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DF" w:rsidRDefault="00FC42DF" w:rsidP="00FC42DF">
      <w:pPr>
        <w:jc w:val="center"/>
        <w:rPr>
          <w:rFonts w:ascii="微软雅黑" w:eastAsia="微软雅黑" w:hAnsi="微软雅黑"/>
          <w:sz w:val="44"/>
          <w:szCs w:val="44"/>
        </w:rPr>
      </w:pPr>
      <w:r>
        <w:rPr>
          <w:rFonts w:ascii="微软雅黑" w:eastAsia="微软雅黑" w:hAnsi="微软雅黑" w:hint="eastAsia"/>
          <w:sz w:val="44"/>
          <w:szCs w:val="44"/>
        </w:rPr>
        <w:t>Docker原理</w:t>
      </w:r>
    </w:p>
    <w:p w:rsidR="00D1601D" w:rsidRPr="00FC42DF" w:rsidRDefault="00D1601D" w:rsidP="00FC42DF">
      <w:pPr>
        <w:jc w:val="center"/>
        <w:rPr>
          <w:rFonts w:ascii="微软雅黑" w:eastAsia="微软雅黑" w:hAnsi="微软雅黑"/>
          <w:sz w:val="44"/>
          <w:szCs w:val="44"/>
        </w:rPr>
      </w:pPr>
    </w:p>
    <w:p w:rsidR="009227C3" w:rsidRDefault="00141C83">
      <w:r>
        <w:rPr>
          <w:noProof/>
        </w:rPr>
        <w:drawing>
          <wp:inline distT="0" distB="0" distL="0" distR="0">
            <wp:extent cx="5210175" cy="1759585"/>
            <wp:effectExtent l="0" t="0" r="0" b="0"/>
            <wp:docPr id="1" name="图片 1" descr="pasted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_image_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1759585"/>
                    </a:xfrm>
                    <a:prstGeom prst="rect">
                      <a:avLst/>
                    </a:prstGeom>
                    <a:noFill/>
                    <a:ln>
                      <a:noFill/>
                    </a:ln>
                  </pic:spPr>
                </pic:pic>
              </a:graphicData>
            </a:graphic>
          </wp:inline>
        </w:drawing>
      </w:r>
    </w:p>
    <w:p w:rsidR="00C734A0" w:rsidRDefault="00C734A0"/>
    <w:p w:rsidR="00C734A0" w:rsidRDefault="00C734A0">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容器 = 镜像 + 可读层。并且容器的定义并没有提及是否要运行容器</w:t>
      </w:r>
    </w:p>
    <w:p w:rsidR="009E4594" w:rsidRDefault="009E4594">
      <w:pPr>
        <w:rPr>
          <w:rFonts w:ascii="微软雅黑" w:eastAsia="微软雅黑" w:hAnsi="微软雅黑"/>
          <w:color w:val="666666"/>
          <w:szCs w:val="21"/>
          <w:shd w:val="clear" w:color="auto" w:fill="FFFFFF"/>
        </w:rPr>
      </w:pPr>
    </w:p>
    <w:p w:rsidR="009E4594" w:rsidRDefault="009E4594">
      <w:pPr>
        <w:rPr>
          <w:rFonts w:ascii="微软雅黑" w:eastAsia="微软雅黑" w:hAnsi="微软雅黑"/>
          <w:color w:val="666666"/>
          <w:szCs w:val="21"/>
          <w:shd w:val="clear" w:color="auto" w:fill="FFFFFF"/>
        </w:rPr>
      </w:pPr>
    </w:p>
    <w:p w:rsidR="009E4594" w:rsidRDefault="009E4594">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一个运行态容器（running container）被定义为一个可读写的统一文件系统加上隔离的进程空间和包含其中的进程</w:t>
      </w:r>
    </w:p>
    <w:p w:rsidR="000B29E3" w:rsidRDefault="000B29E3">
      <w:pPr>
        <w:rPr>
          <w:rFonts w:ascii="微软雅黑" w:eastAsia="微软雅黑" w:hAnsi="微软雅黑"/>
          <w:color w:val="666666"/>
          <w:szCs w:val="21"/>
          <w:shd w:val="clear" w:color="auto" w:fill="FFFFFF"/>
        </w:rPr>
      </w:pPr>
    </w:p>
    <w:p w:rsidR="000B29E3" w:rsidRDefault="000B29E3">
      <w:pPr>
        <w:rPr>
          <w:rFonts w:ascii="微软雅黑" w:eastAsia="微软雅黑" w:hAnsi="微软雅黑"/>
          <w:color w:val="666666"/>
          <w:szCs w:val="21"/>
          <w:shd w:val="clear" w:color="auto" w:fill="FFFFFF"/>
        </w:rPr>
      </w:pPr>
    </w:p>
    <w:p w:rsidR="00B86B80" w:rsidRDefault="00B86B80">
      <w:pPr>
        <w:rPr>
          <w:rFonts w:ascii="微软雅黑" w:eastAsia="微软雅黑" w:hAnsi="微软雅黑"/>
          <w:color w:val="666666"/>
          <w:szCs w:val="21"/>
          <w:shd w:val="clear" w:color="auto" w:fill="FFFFFF"/>
        </w:rPr>
      </w:pPr>
    </w:p>
    <w:p w:rsidR="00B86B80" w:rsidRDefault="00B86B80">
      <w:r>
        <w:rPr>
          <w:noProof/>
        </w:rPr>
        <w:drawing>
          <wp:inline distT="0" distB="0" distL="0" distR="0">
            <wp:extent cx="5274310" cy="1681246"/>
            <wp:effectExtent l="0" t="0" r="0" b="0"/>
            <wp:docPr id="2"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81246"/>
                    </a:xfrm>
                    <a:prstGeom prst="rect">
                      <a:avLst/>
                    </a:prstGeom>
                    <a:noFill/>
                    <a:ln>
                      <a:noFill/>
                    </a:ln>
                  </pic:spPr>
                </pic:pic>
              </a:graphicData>
            </a:graphic>
          </wp:inline>
        </w:drawing>
      </w:r>
    </w:p>
    <w:p w:rsidR="008458CE" w:rsidRDefault="008458CE">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正是文件系统隔离技术使得Docker成为了一个前途无量的技术。一个容器中的进程可能会对文件进行修改、删除、创建，这些改变都将作用于可读写层（read-write layer）</w:t>
      </w:r>
    </w:p>
    <w:p w:rsidR="000B29E3" w:rsidRDefault="000B29E3">
      <w:r>
        <w:rPr>
          <w:noProof/>
        </w:rPr>
        <w:lastRenderedPageBreak/>
        <w:drawing>
          <wp:inline distT="0" distB="0" distL="0" distR="0">
            <wp:extent cx="5245100" cy="1889125"/>
            <wp:effectExtent l="0" t="0" r="0" b="0"/>
            <wp:docPr id="3" name="图片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0" cy="1889125"/>
                    </a:xfrm>
                    <a:prstGeom prst="rect">
                      <a:avLst/>
                    </a:prstGeom>
                    <a:noFill/>
                    <a:ln>
                      <a:noFill/>
                    </a:ln>
                  </pic:spPr>
                </pic:pic>
              </a:graphicData>
            </a:graphic>
          </wp:inline>
        </w:drawing>
      </w:r>
    </w:p>
    <w:p w:rsidR="004F06E3" w:rsidRDefault="004F06E3"/>
    <w:p w:rsidR="004F06E3" w:rsidRDefault="004F06E3"/>
    <w:p w:rsidR="004F06E3" w:rsidRDefault="004F06E3"/>
    <w:p w:rsidR="004F06E3" w:rsidRDefault="004F06E3">
      <w:r>
        <w:rPr>
          <w:noProof/>
        </w:rPr>
        <w:drawing>
          <wp:inline distT="0" distB="0" distL="0" distR="0">
            <wp:extent cx="5274310" cy="590643"/>
            <wp:effectExtent l="0" t="0" r="2540" b="0"/>
            <wp:docPr id="5"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0643"/>
                    </a:xfrm>
                    <a:prstGeom prst="rect">
                      <a:avLst/>
                    </a:prstGeom>
                    <a:noFill/>
                    <a:ln>
                      <a:noFill/>
                    </a:ln>
                  </pic:spPr>
                </pic:pic>
              </a:graphicData>
            </a:graphic>
          </wp:inline>
        </w:drawing>
      </w:r>
    </w:p>
    <w:p w:rsidR="00F9123C" w:rsidRDefault="002B6C45">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元</w:t>
      </w:r>
      <w:bookmarkStart w:id="0" w:name="_GoBack"/>
      <w:bookmarkEnd w:id="0"/>
      <w:r w:rsidR="004F06E3">
        <w:rPr>
          <w:rFonts w:ascii="微软雅黑" w:eastAsia="微软雅黑" w:hAnsi="微软雅黑" w:hint="eastAsia"/>
          <w:color w:val="666666"/>
          <w:szCs w:val="21"/>
          <w:shd w:val="clear" w:color="auto" w:fill="FFFFFF"/>
        </w:rPr>
        <w:t>数据（metadata）就是关于这个层的额外信息，它不仅能够让Docker获取运行和构建时的信息，还包括父层的层次信息。需要注意，只读层和读写层都包含元数据</w:t>
      </w:r>
    </w:p>
    <w:p w:rsidR="00753AB0" w:rsidRDefault="00753AB0">
      <w:r>
        <w:rPr>
          <w:noProof/>
        </w:rPr>
        <w:drawing>
          <wp:inline distT="0" distB="0" distL="0" distR="0">
            <wp:extent cx="2734310" cy="1725295"/>
            <wp:effectExtent l="0" t="0" r="8890" b="8255"/>
            <wp:docPr id="6"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310" cy="1725295"/>
                    </a:xfrm>
                    <a:prstGeom prst="rect">
                      <a:avLst/>
                    </a:prstGeom>
                    <a:noFill/>
                    <a:ln>
                      <a:noFill/>
                    </a:ln>
                  </pic:spPr>
                </pic:pic>
              </a:graphicData>
            </a:graphic>
          </wp:inline>
        </w:drawing>
      </w:r>
    </w:p>
    <w:p w:rsidR="00B01689" w:rsidRDefault="00B01689"/>
    <w:p w:rsidR="00B01689" w:rsidRDefault="00B01689"/>
    <w:p w:rsidR="004F06E3" w:rsidRDefault="004F06E3"/>
    <w:p w:rsidR="004F06E3" w:rsidRDefault="004F06E3"/>
    <w:p w:rsidR="00B01689" w:rsidRDefault="00B01689"/>
    <w:p w:rsidR="00B01689" w:rsidRDefault="00B01689"/>
    <w:p w:rsidR="00F9123C" w:rsidRDefault="00F9123C">
      <w:r>
        <w:rPr>
          <w:noProof/>
        </w:rPr>
        <w:lastRenderedPageBreak/>
        <w:drawing>
          <wp:inline distT="0" distB="0" distL="0" distR="0">
            <wp:extent cx="5274310" cy="2064030"/>
            <wp:effectExtent l="0" t="0" r="2540" b="0"/>
            <wp:docPr id="4" name="图片 4" descr="insep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p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64030"/>
                    </a:xfrm>
                    <a:prstGeom prst="rect">
                      <a:avLst/>
                    </a:prstGeom>
                    <a:noFill/>
                    <a:ln>
                      <a:noFill/>
                    </a:ln>
                  </pic:spPr>
                </pic:pic>
              </a:graphicData>
            </a:graphic>
          </wp:inline>
        </w:drawing>
      </w:r>
    </w:p>
    <w:p w:rsidR="00EB3C72" w:rsidRDefault="00EB3C72">
      <w:pPr>
        <w:rPr>
          <w:rFonts w:ascii="微软雅黑" w:eastAsia="微软雅黑" w:hAnsi="微软雅黑"/>
          <w:color w:val="666666"/>
          <w:szCs w:val="21"/>
          <w:shd w:val="clear" w:color="auto" w:fill="FFFFFF"/>
        </w:rPr>
      </w:pPr>
      <w:proofErr w:type="spellStart"/>
      <w:r>
        <w:rPr>
          <w:rFonts w:ascii="微软雅黑" w:eastAsia="微软雅黑" w:hAnsi="微软雅黑" w:hint="eastAsia"/>
          <w:color w:val="666666"/>
          <w:szCs w:val="21"/>
          <w:shd w:val="clear" w:color="auto" w:fill="FFFFFF"/>
        </w:rPr>
        <w:t>docker</w:t>
      </w:r>
      <w:proofErr w:type="spellEnd"/>
      <w:r>
        <w:rPr>
          <w:rFonts w:ascii="微软雅黑" w:eastAsia="微软雅黑" w:hAnsi="微软雅黑" w:hint="eastAsia"/>
          <w:color w:val="666666"/>
          <w:szCs w:val="21"/>
          <w:shd w:val="clear" w:color="auto" w:fill="FFFFFF"/>
        </w:rPr>
        <w:t xml:space="preserve"> inspect命令会提取出容器或者镜像最顶层的元数据</w:t>
      </w:r>
    </w:p>
    <w:p w:rsidR="009D5200" w:rsidRDefault="009D5200">
      <w:pPr>
        <w:rPr>
          <w:rFonts w:ascii="微软雅黑" w:eastAsia="微软雅黑" w:hAnsi="微软雅黑"/>
          <w:color w:val="666666"/>
          <w:szCs w:val="21"/>
          <w:shd w:val="clear" w:color="auto" w:fill="FFFFFF"/>
        </w:rPr>
      </w:pPr>
    </w:p>
    <w:p w:rsidR="009D5200" w:rsidRDefault="009D5200">
      <w:pPr>
        <w:rPr>
          <w:rFonts w:ascii="微软雅黑" w:eastAsia="微软雅黑" w:hAnsi="微软雅黑"/>
          <w:color w:val="666666"/>
          <w:szCs w:val="21"/>
          <w:shd w:val="clear" w:color="auto" w:fill="FFFFFF"/>
        </w:rPr>
      </w:pPr>
    </w:p>
    <w:p w:rsidR="009D5200" w:rsidRDefault="009D5200">
      <w:pPr>
        <w:rPr>
          <w:rFonts w:ascii="微软雅黑" w:eastAsia="微软雅黑" w:hAnsi="微软雅黑"/>
          <w:color w:val="666666"/>
          <w:szCs w:val="21"/>
          <w:shd w:val="clear" w:color="auto" w:fill="FFFFFF"/>
        </w:rPr>
      </w:pPr>
    </w:p>
    <w:p w:rsidR="009D5200" w:rsidRDefault="009D5200">
      <w:r>
        <w:rPr>
          <w:noProof/>
        </w:rPr>
        <w:drawing>
          <wp:inline distT="0" distB="0" distL="0" distR="0">
            <wp:extent cx="5274310" cy="2234365"/>
            <wp:effectExtent l="0" t="0" r="2540" b="0"/>
            <wp:docPr id="7" name="图片 7" descr="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34365"/>
                    </a:xfrm>
                    <a:prstGeom prst="rect">
                      <a:avLst/>
                    </a:prstGeom>
                    <a:noFill/>
                    <a:ln>
                      <a:noFill/>
                    </a:ln>
                  </pic:spPr>
                </pic:pic>
              </a:graphicData>
            </a:graphic>
          </wp:inline>
        </w:drawing>
      </w:r>
    </w:p>
    <w:p w:rsidR="001949A6" w:rsidRDefault="001949A6">
      <w:r>
        <w:rPr>
          <w:rFonts w:ascii="微软雅黑" w:eastAsia="微软雅黑" w:hAnsi="微软雅黑" w:hint="eastAsia"/>
          <w:color w:val="666666"/>
          <w:szCs w:val="21"/>
          <w:shd w:val="clear" w:color="auto" w:fill="FFFFFF"/>
        </w:rPr>
        <w:t xml:space="preserve">Docker </w:t>
      </w:r>
      <w:r w:rsidR="00412FDA">
        <w:rPr>
          <w:rFonts w:ascii="微软雅黑" w:eastAsia="微软雅黑" w:hAnsi="微软雅黑" w:hint="eastAsia"/>
          <w:color w:val="666666"/>
          <w:szCs w:val="21"/>
          <w:shd w:val="clear" w:color="auto" w:fill="FFFFFF"/>
        </w:rPr>
        <w:t>run</w:t>
      </w:r>
      <w:r>
        <w:rPr>
          <w:rFonts w:ascii="微软雅黑" w:eastAsia="微软雅黑" w:hAnsi="微软雅黑" w:hint="eastAsia"/>
          <w:color w:val="666666"/>
          <w:szCs w:val="21"/>
          <w:shd w:val="clear" w:color="auto" w:fill="FFFFFF"/>
        </w:rPr>
        <w:t>命令为容器文件系统创建了一个进程隔离空间。注意，每一个容器只能够有一个进程隔离空间。</w:t>
      </w:r>
    </w:p>
    <w:sectPr w:rsidR="00194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D5"/>
    <w:rsid w:val="000B29E3"/>
    <w:rsid w:val="00141C83"/>
    <w:rsid w:val="001949A6"/>
    <w:rsid w:val="002B6C45"/>
    <w:rsid w:val="00412FDA"/>
    <w:rsid w:val="004F06E3"/>
    <w:rsid w:val="006E7ED5"/>
    <w:rsid w:val="00753AB0"/>
    <w:rsid w:val="008458CE"/>
    <w:rsid w:val="009227C3"/>
    <w:rsid w:val="009D5200"/>
    <w:rsid w:val="009E4594"/>
    <w:rsid w:val="00B01689"/>
    <w:rsid w:val="00B86B80"/>
    <w:rsid w:val="00C734A0"/>
    <w:rsid w:val="00D1601D"/>
    <w:rsid w:val="00EB3C72"/>
    <w:rsid w:val="00F9123C"/>
    <w:rsid w:val="00FC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D67D2-77CC-4DD0-81CD-B7726F64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fankaipeng</dc:creator>
  <cp:keywords/>
  <dc:description/>
  <cp:lastModifiedBy>fankaipeng</cp:lastModifiedBy>
  <cp:revision>18</cp:revision>
  <dcterms:created xsi:type="dcterms:W3CDTF">2017-10-20T09:43:00Z</dcterms:created>
  <dcterms:modified xsi:type="dcterms:W3CDTF">2017-11-07T09:38:00Z</dcterms:modified>
</cp:coreProperties>
</file>