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WORKSHOP: Idea→Cash Sprint (1 วัน)</w:t>
        <w:br/>
        <w:t>เสาร์ 11 ตุลาคม 2025 • 10:00–17:00 น. (GMT+7)</w:t>
        <w:br/>
        <w:t>แพ็กเกจ: Starter 1,490 | Growth 2,490 | VIP 5,900</w:t>
      </w:r>
    </w:p>
    <w:p>
      <w:r>
        <w:t>เช็กลิสต์ก่อนเริ่ม: อินเทอร์เน็ตเสถียร, หูฟัง, เปิด eBook/Workbook/Excel พร้อม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9728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biz_id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BIZ IDEA • www.idea2cash.Pages.dev</w:t>
      </w:r>
    </w:p>
    <w:p>
      <w:pPr>
        <w:jc w:val="center"/>
      </w:pPr>
      <w:r>
        <w:t>WORKSHOP: เสาร์ 11 ตุลาคม 2025 • 10:00–17:00 น. (GMT+7)</w:t>
      </w:r>
    </w:p>
    <w:p>
      <w:pPr>
        <w:jc w:val="center"/>
      </w:pPr>
      <w:r>
        <w:t>วิธีชำระเงิน: ธนาคารกรุงเทพ 1384416804 ชื่อบัญชี รณยศ ตันติถาวรรัช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arabun" w:hAnsi="Sarabun" w:eastAsia="Sarab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