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1313"/>
        <w:gridCol w:w="784"/>
        <w:gridCol w:w="1937"/>
        <w:gridCol w:w="849"/>
        <w:gridCol w:w="2145"/>
        <w:gridCol w:w="784"/>
      </w:tblGrid>
      <w:tr w14:paraId="75C57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15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44D3A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目标层</w:t>
            </w:r>
          </w:p>
        </w:tc>
        <w:tc>
          <w:tcPr>
            <w:tcW w:w="77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56382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准则层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CA1B9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权重</w:t>
            </w:r>
          </w:p>
        </w:tc>
        <w:tc>
          <w:tcPr>
            <w:tcW w:w="1136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447AC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次准则层</w:t>
            </w:r>
          </w:p>
        </w:tc>
        <w:tc>
          <w:tcPr>
            <w:tcW w:w="49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CB0509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权重</w:t>
            </w: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BBDF1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指标层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D91D2B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权重</w:t>
            </w:r>
          </w:p>
        </w:tc>
      </w:tr>
      <w:tr w14:paraId="455D2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500B46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乡村居住环境适老性评价体系</w:t>
            </w:r>
          </w:p>
        </w:tc>
        <w:tc>
          <w:tcPr>
            <w:tcW w:w="770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323AC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日常居家环境</w:t>
            </w:r>
          </w:p>
        </w:tc>
        <w:tc>
          <w:tcPr>
            <w:tcW w:w="460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7BD79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0.600</w:t>
            </w:r>
          </w:p>
        </w:tc>
        <w:tc>
          <w:tcPr>
            <w:tcW w:w="1136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4222EB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空间功能需求</w:t>
            </w:r>
          </w:p>
        </w:tc>
        <w:tc>
          <w:tcPr>
            <w:tcW w:w="498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D5AB5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0.417</w:t>
            </w: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6CC85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生活起居空间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AF6FCB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0.081</w:t>
            </w:r>
          </w:p>
        </w:tc>
      </w:tr>
      <w:tr w14:paraId="1EF40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544AFF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2146C8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F89FEB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B59696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4B5082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78C11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卧室空间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097A98A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0.116</w:t>
            </w:r>
          </w:p>
        </w:tc>
      </w:tr>
      <w:tr w14:paraId="2817D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54FFEB6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80E489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462A52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25303B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C06983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F43CAB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餐厨空间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0EC01D1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0.046</w:t>
            </w:r>
          </w:p>
        </w:tc>
      </w:tr>
      <w:tr w14:paraId="6A700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B1B913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036F5E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727DCA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645C24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F2C17E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C63A9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卫浴空间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55BEF5E9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0.055</w:t>
            </w:r>
          </w:p>
        </w:tc>
      </w:tr>
      <w:tr w14:paraId="66E06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F4E900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A3B66C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D1E4F4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7903CC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2D26D6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ABDE1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住宅交通空间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7017A3C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0.119</w:t>
            </w:r>
          </w:p>
        </w:tc>
      </w:tr>
      <w:tr w14:paraId="7DAB0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9E09E8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37385F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8E16D0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D58F1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安全保障需求</w:t>
            </w:r>
          </w:p>
        </w:tc>
        <w:tc>
          <w:tcPr>
            <w:tcW w:w="498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5D9CD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0.183</w:t>
            </w: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96032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住宅结构安全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084056E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0.095</w:t>
            </w:r>
          </w:p>
        </w:tc>
      </w:tr>
      <w:tr w14:paraId="73FF0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341355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063911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ABF7BB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A8ECF9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D899C7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8853B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家用设备安全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0230945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0.088</w:t>
            </w:r>
          </w:p>
        </w:tc>
      </w:tr>
      <w:tr w14:paraId="76387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FD94D7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1C7DA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生活服务环境</w:t>
            </w:r>
          </w:p>
        </w:tc>
        <w:tc>
          <w:tcPr>
            <w:tcW w:w="460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8D8022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0.230</w:t>
            </w:r>
          </w:p>
        </w:tc>
        <w:tc>
          <w:tcPr>
            <w:tcW w:w="1136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8E8C6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交通出行需求</w:t>
            </w:r>
          </w:p>
        </w:tc>
        <w:tc>
          <w:tcPr>
            <w:tcW w:w="498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24B7C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0.188</w:t>
            </w: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BBC3A1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路网布置情况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1A987B0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0.096</w:t>
            </w:r>
          </w:p>
        </w:tc>
      </w:tr>
      <w:tr w14:paraId="6AE0F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251B02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623667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1ED5EF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EF694E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87C525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69D781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出行无障碍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0BF9FF3C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0.092</w:t>
            </w:r>
          </w:p>
        </w:tc>
      </w:tr>
      <w:tr w14:paraId="366C4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A389BD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7619B9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4DDA2F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A72A5B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设施服务需求</w:t>
            </w:r>
          </w:p>
        </w:tc>
        <w:tc>
          <w:tcPr>
            <w:tcW w:w="498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88119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0.042</w:t>
            </w: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C406A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生活基础设施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2B873A1C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0.006</w:t>
            </w:r>
          </w:p>
        </w:tc>
      </w:tr>
      <w:tr w14:paraId="389AEA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C51CF69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4442D6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14B380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1DE93F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762ADB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43595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医养服务设施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575AF62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0.019</w:t>
            </w:r>
          </w:p>
        </w:tc>
      </w:tr>
      <w:tr w14:paraId="7756E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8826BD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FA979C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5E308A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688CB6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EC4FAE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B8F56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商业购物设施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5DFAED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0.010</w:t>
            </w:r>
          </w:p>
        </w:tc>
      </w:tr>
      <w:tr w14:paraId="2B74C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1625DA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9870C1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D097E7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A555AB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FD978D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DB8CED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文娱活动设施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3545B29C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0.007</w:t>
            </w:r>
          </w:p>
        </w:tc>
      </w:tr>
      <w:tr w14:paraId="29EDB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C0F4CB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BD434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经济文化环境</w:t>
            </w:r>
          </w:p>
        </w:tc>
        <w:tc>
          <w:tcPr>
            <w:tcW w:w="460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8893FB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0.168</w:t>
            </w:r>
          </w:p>
        </w:tc>
        <w:tc>
          <w:tcPr>
            <w:tcW w:w="1136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9619C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人文关怀需求</w:t>
            </w:r>
          </w:p>
        </w:tc>
        <w:tc>
          <w:tcPr>
            <w:tcW w:w="498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B4559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0.122</w:t>
            </w: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5CA8DC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人际情感支撑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75B9C93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0.078</w:t>
            </w:r>
          </w:p>
        </w:tc>
      </w:tr>
      <w:tr w14:paraId="6625B7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D638BE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7CA2F9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C085CC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618B01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56AD23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3CFEF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村中活动丰富度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3344CEF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0.044</w:t>
            </w:r>
          </w:p>
        </w:tc>
      </w:tr>
      <w:tr w14:paraId="31BEF9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0C6440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F2A769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8F8124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4B90F9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社会经济需求</w:t>
            </w:r>
          </w:p>
        </w:tc>
        <w:tc>
          <w:tcPr>
            <w:tcW w:w="498" w:type="pct"/>
            <w:vMerge w:val="restar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3EFB7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0.046</w:t>
            </w: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8513E2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老年人社会参与度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776833AC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0.022</w:t>
            </w:r>
          </w:p>
        </w:tc>
      </w:tr>
      <w:tr w14:paraId="37CE2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B2B4DE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91A946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1AAB25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4F8C4C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F35311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23B4E9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政策法律宣传情况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4997369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0.004</w:t>
            </w:r>
          </w:p>
        </w:tc>
      </w:tr>
      <w:tr w14:paraId="19DD2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15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786A33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77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01D57E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60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15B4EB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136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CDAD05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498" w:type="pct"/>
            <w:vMerge w:val="continue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CDC263">
            <w:pPr>
              <w:jc w:val="center"/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1258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A52401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bdr w:val="none" w:color="auto" w:sz="0" w:space="0"/>
              </w:rPr>
              <w:t>老年人可支配月收入</w:t>
            </w:r>
          </w:p>
        </w:tc>
        <w:tc>
          <w:tcPr>
            <w:tcW w:w="460" w:type="pct"/>
            <w:tcBorders>
              <w:top w:val="single" w:color="000008" w:sz="4" w:space="0"/>
              <w:left w:val="single" w:color="000008" w:sz="4" w:space="0"/>
              <w:bottom w:val="single" w:color="000008" w:sz="4" w:space="0"/>
              <w:right w:val="single" w:color="000008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489179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bdr w:val="none" w:color="auto" w:sz="0" w:space="0"/>
              </w:rPr>
              <w:t>0.020</w:t>
            </w:r>
          </w:p>
        </w:tc>
      </w:tr>
    </w:tbl>
    <w:p w14:paraId="09D9120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252D9"/>
    <w:rsid w:val="7962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2025-01-04T05:10:00Z</dcterms:created>
  <dc:creator>0℃</dc:creator>
  <cp:lastModifiedBy>0℃</cp:lastModifiedBy>
  <dcterms:modified xsi:type="dcterms:W3CDTF">2025-01-04T05:11:16Z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1BBCEACD441B40EB899E106DA652BEB3_11</vt:lpwstr>
  </property>
  <property fmtid="{D5CDD505-2E9C-101B-9397-08002B2CF9AE}" pid="4" name="KSOTemplateDocerSaveRecord">
    <vt:lpwstr>eyJoZGlkIjoiMDBiNDEwZTA0MmQ0OTJiNDc1NzEwOWNlNjI3MjFmNjMiLCJ1c2VySWQiOiIzMTc1MDcyNDEifQ==</vt:lpwstr>
  </property>
</Properties>
</file>