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sdt>
      <w:sdtPr>
        <w:rPr>
          <w:rFonts w:ascii="宋体" w:hAnsi="宋体" w:eastAsia="宋体" w:cstheme="minorBidi"/>
          <w:kern w:val="2"/>
          <w:sz w:val="21"/>
          <w:szCs w:val="24"/>
          <w:lang w:val="en-US" w:eastAsia="zh-CN" w:bidi="ar-SA"/>
        </w:rPr>
        <w:id w:val="147481331"/>
        <w15:color w:val="DBDBDB"/>
        <w:docPartObj>
          <w:docPartGallery w:val="Table of Contents"/>
          <w:docPartUnique/>
        </w:docPartObj>
      </w:sdtPr>
      <w:sdtEndPr>
        <w:rPr>
          <w:rFonts w:hint="eastAsia" w:asciiTheme="minorAscii" w:hAnsiTheme="minorAscii" w:eastAsiaTheme="minorEastAsia" w:cstheme="minorBidi"/>
          <w:kern w:val="2"/>
          <w:sz w:val="21"/>
          <w:szCs w:val="24"/>
          <w:lang w:val="en-US" w:eastAsia="zh-CN" w:bidi="ar-SA"/>
        </w:rPr>
      </w:sdtEndPr>
      <w:sdtContent>
        <w:p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</w:pPr>
          <w:r>
            <w:rPr>
              <w:rFonts w:ascii="宋体" w:hAnsi="宋体" w:eastAsia="宋体"/>
              <w:sz w:val="21"/>
            </w:rPr>
            <w:t>目录</w:t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TOC \o "1-1" \h \u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_Toc18599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eastAsia"/>
              <w:lang w:val="en-US" w:eastAsia="zh-CN"/>
            </w:rPr>
            <w:t>1. 什么是面向对象</w:t>
          </w:r>
          <w:r>
            <w:tab/>
          </w:r>
          <w:r>
            <w:fldChar w:fldCharType="begin"/>
          </w:r>
          <w:r>
            <w:instrText xml:space="preserve"> PAGEREF _Toc18599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_Toc25903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类和对象的区别</w:t>
          </w:r>
          <w:r>
            <w:tab/>
          </w:r>
          <w:r>
            <w:fldChar w:fldCharType="begin"/>
          </w:r>
          <w:r>
            <w:instrText xml:space="preserve"> PAGEREF _Toc25903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pStyle w:val="5"/>
            <w:tabs>
              <w:tab w:val="right" w:leader="dot" w:pos="8306"/>
            </w:tabs>
          </w:pPr>
          <w:r>
            <w:rPr>
              <w:rFonts w:hint="eastAsia"/>
              <w:lang w:val="en-US" w:eastAsia="zh-CN"/>
            </w:rPr>
            <w:fldChar w:fldCharType="begin"/>
          </w:r>
          <w:r>
            <w:rPr>
              <w:rFonts w:hint="eastAsia"/>
              <w:lang w:val="en-US" w:eastAsia="zh-CN"/>
            </w:rPr>
            <w:instrText xml:space="preserve"> HYPERLINK \l _Toc20173 </w:instrText>
          </w:r>
          <w:r>
            <w:rPr>
              <w:rFonts w:hint="eastAsia"/>
              <w:lang w:val="en-US" w:eastAsia="zh-CN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实例化</w:t>
          </w:r>
          <w:r>
            <w:tab/>
          </w:r>
          <w:r>
            <w:fldChar w:fldCharType="begin"/>
          </w:r>
          <w:r>
            <w:instrText xml:space="preserve"> PAGEREF _Toc20173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/>
              <w:lang w:val="en-US" w:eastAsia="zh-CN"/>
            </w:rPr>
            <w:fldChar w:fldCharType="end"/>
          </w:r>
        </w:p>
        <w:p>
          <w:pPr>
            <w:numPr>
              <w:numId w:val="0"/>
            </w:numPr>
            <w:rPr>
              <w:rFonts w:hint="eastAsia"/>
              <w:lang w:val="en-US" w:eastAsia="zh-CN"/>
            </w:rPr>
          </w:pPr>
          <w:r>
            <w:rPr>
              <w:rFonts w:hint="eastAsia"/>
              <w:lang w:val="en-US" w:eastAsia="zh-CN"/>
            </w:rPr>
            <w:fldChar w:fldCharType="end"/>
          </w:r>
          <w:bookmarkStart w:id="3" w:name="_GoBack"/>
          <w:bookmarkEnd w:id="3"/>
        </w:p>
      </w:sdtContent>
    </w:sdt>
    <w:p>
      <w:pPr>
        <w:numPr>
          <w:ilvl w:val="0"/>
          <w:numId w:val="1"/>
        </w:numPr>
        <w:outlineLvl w:val="0"/>
        <w:rPr>
          <w:rFonts w:hint="eastAsia"/>
          <w:lang w:val="en-US" w:eastAsia="zh-CN"/>
        </w:rPr>
      </w:pPr>
      <w:bookmarkStart w:id="0" w:name="_Toc18599"/>
      <w:r>
        <w:rPr>
          <w:rFonts w:hint="eastAsia"/>
          <w:lang w:val="en-US" w:eastAsia="zh-CN"/>
        </w:rPr>
        <w:t>什么是面向对象</w:t>
      </w:r>
      <w:bookmarkEnd w:id="0"/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面向对象(Object Oriented)是软件开发方法。面向对象的概念和应用已超越了程序设计和软件开发，扩展到如数据库系统、交互式界面、应用结构、应用平台、分布式系统、网络管理结构、CAD技术、人工智能等领域。面向对象是一种对现实世界理解和抽象的方法，是计算机编程技术发展到一定阶段后的产物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面向对象是相对于面向过程来讲的，面向对象方法，把相关的数据和方法组织为一个整体来看待，从更高的层次来进行系统建模，更贴近事物的自然运行模式。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总的来说面向对象解决的就是代码重用性的问题。</w:t>
      </w:r>
    </w:p>
    <w:p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bookmarkStart w:id="1" w:name="_Toc25903"/>
      <w:r>
        <w:rPr>
          <w:rFonts w:hint="eastAsia"/>
          <w:lang w:val="en-US" w:eastAsia="zh-CN"/>
        </w:rPr>
        <w:t>类和对象的区别</w:t>
      </w:r>
      <w:bookmarkEnd w:id="1"/>
    </w:p>
    <w:p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程序员创建的类不能称之为对象。因为该类并没有在java虚拟机中创建存储空间。</w:t>
      </w:r>
    </w:p>
    <w:p>
      <w:p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只有实例化过的类才会在java虚拟机中开辟存储空间，我们就把这些实例化过的类称为对象。</w:t>
      </w:r>
    </w:p>
    <w:p>
      <w:pPr>
        <w:numPr>
          <w:ilvl w:val="0"/>
          <w:numId w:val="1"/>
        </w:numPr>
        <w:outlineLvl w:val="0"/>
        <w:rPr>
          <w:rFonts w:hint="default"/>
          <w:lang w:val="en-US" w:eastAsia="zh-CN"/>
        </w:rPr>
      </w:pPr>
      <w:bookmarkStart w:id="2" w:name="_Toc20173"/>
      <w:r>
        <w:rPr>
          <w:rFonts w:hint="eastAsia"/>
          <w:lang w:val="en-US" w:eastAsia="zh-CN"/>
        </w:rPr>
        <w:t>实例化</w:t>
      </w:r>
      <w:bookmarkEnd w:id="2"/>
    </w:p>
    <w:p>
      <w:pPr>
        <w:numPr>
          <w:numId w:val="0"/>
        </w:numPr>
      </w:pPr>
      <w:r>
        <w:drawing>
          <wp:inline distT="0" distB="0" distL="114300" distR="114300">
            <wp:extent cx="5269865" cy="494665"/>
            <wp:effectExtent l="0" t="0" r="698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类：</w:t>
      </w:r>
    </w:p>
    <w:p>
      <w:pPr>
        <w:numPr>
          <w:numId w:val="0"/>
        </w:numPr>
      </w:pPr>
      <w:r>
        <w:drawing>
          <wp:inline distT="0" distB="0" distL="114300" distR="114300">
            <wp:extent cx="5270500" cy="1635760"/>
            <wp:effectExtent l="0" t="0" r="6350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635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实例化，并且输出给对象在空间中的地址。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1844040"/>
            <wp:effectExtent l="0" t="0" r="952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9F79C0"/>
    <w:multiLevelType w:val="singleLevel"/>
    <w:tmpl w:val="0A9F79C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355FC0"/>
    <w:rsid w:val="13171391"/>
    <w:rsid w:val="166A5A2A"/>
    <w:rsid w:val="1C1B4064"/>
    <w:rsid w:val="274F0322"/>
    <w:rsid w:val="2BC328F9"/>
    <w:rsid w:val="31E05263"/>
    <w:rsid w:val="37EC6117"/>
    <w:rsid w:val="3AE81DDA"/>
    <w:rsid w:val="3BE72A60"/>
    <w:rsid w:val="41470E4E"/>
    <w:rsid w:val="465D7EC0"/>
    <w:rsid w:val="51BD3D12"/>
    <w:rsid w:val="538C4D60"/>
    <w:rsid w:val="567F0404"/>
    <w:rsid w:val="6DB45087"/>
    <w:rsid w:val="71552E12"/>
    <w:rsid w:val="7D2813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883" w:firstLineChars="200"/>
      <w:jc w:val="left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  <w:style w:type="paragraph" w:customStyle="1" w:styleId="5">
    <w:name w:val="WPSOffice手动目录 1"/>
    <w:uiPriority w:val="0"/>
    <w:pPr>
      <w:ind w:leftChars="0"/>
    </w:pPr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2020-04-10T01:31:00Z</dcterms:created>
  <dc:creator>Administrator</dc:creator>
  <cp:lastModifiedBy>lanruijianghotmailcom</cp:lastModifiedBy>
  <dcterms:modified xsi:type="dcterms:W3CDTF">2020-09-11T01:47:48Z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2052-11.1.0.9912</vt:lpwstr>
  </property>
</Properties>
</file>