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4"/>
          <w:szCs w:val="24"/>
          <w:b/>
        </w:rPr>
        <w:t xml:space="preserve">CERTIFICATE No: </w:t>
      </w:r>
      <w:r>
        <w:rPr>
          <w:sz w:val="24"/>
          <w:szCs w:val="24"/>
          <w:u w:val="single"/>
        </w:rPr>
        <w:t xml:space="preserve">CAN/2016-2017/817</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sz w:val="18"/>
                <w:szCs w:val="18"/>
                <w:b/>
              </w:rPr>
              <w:t xml:space="preserve">PRODUCT</w:t>
            </w:r>
          </w:p>
        </w:tc>
        <w:tc>
          <w:tcPr>
            <w:tcW w:w="6200" w:type="dxa"/>
            <w:shd w:val="clear" w:color="" w:fill="D9D9D9"/>
            <w:gridSpan w:val="2"/>
          </w:tcPr>
          <w:p>
            <w:pPr/>
            <w:r>
              <w:rPr/>
              <w:t xml:space="preserve">Claritine(R) tablet</w:t>
            </w:r>
          </w:p>
        </w:tc>
        <w:tc>
          <w:tcPr>
            <w:tcW w:w="3500" w:type="dxa"/>
            <w:vAlign w:val="center"/>
            <w:shd w:val="clear" w:color="" w:fill="D9D9D9"/>
          </w:tcPr>
          <w:p>
            <w:pPr/>
            <w:r>
              <w:rPr>
                <w:sz w:val="16"/>
                <w:szCs w:val="16"/>
                <w:b/>
              </w:rPr>
              <w:t xml:space="preserve">REF. NO: NDQA201511561</w:t>
            </w:r>
          </w:p>
        </w:tc>
      </w:tr>
      <w:tr>
        <w:trPr>
          <w:trHeight w:val="600" w:hRule="atLeast"/>
        </w:trPr>
        <w:tc>
          <w:tcPr>
            <w:tcW w:w="1500" w:type="dxa"/>
            <w:shd w:val="clear" w:color="" w:fill="C0C0C0"/>
          </w:tcPr>
          <w:p>
            <w:pPr>
              <w:jc w:val="center"/>
            </w:pPr>
            <w:r>
              <w:rPr>
                <w:sz w:val="18"/>
                <w:szCs w:val="18"/>
                <w:b/>
              </w:rPr>
              <w:t xml:space="preserve">DATE RECEIVED:</w:t>
            </w:r>
            <w:br/>
            <w:r>
              <w:rPr>
                <w:sz w:val="18"/>
                <w:szCs w:val="18"/>
              </w:rPr>
              <w:t xml:space="preserve">2015-11-17</w:t>
            </w:r>
          </w:p>
        </w:tc>
        <w:tc>
          <w:tcPr>
            <w:tcW w:w="2000" w:type="dxa"/>
          </w:tcPr>
          <w:p>
            <w:pPr/>
            <w:r>
              <w:rPr>
                <w:sz w:val="16"/>
                <w:szCs w:val="16"/>
                <w:b/>
              </w:rPr>
              <w:t xml:space="preserve">LABEL CLAIM:  </w:t>
            </w:r>
          </w:p>
        </w:tc>
        <w:tc>
          <w:tcPr>
            <w:tcW w:w="5000" w:type="dxa"/>
            <w:gridSpan w:val="2"/>
          </w:tcPr>
          <w:p>
            <w:pPr/>
            <w:r>
              <w:rPr>
                <w:sz w:val="18"/>
                <w:szCs w:val="18"/>
              </w:rPr>
              <w:t xml:space="preserve">Each tablet contains 10 mg loratadine</w:t>
            </w:r>
          </w:p>
        </w:tc>
      </w:tr>
      <w:tr>
        <w:trPr>
          <w:trHeight w:val="600" w:hRule="atLeast"/>
        </w:trPr>
        <w:tc>
          <w:tcPr>
            <w:tcW w:w="1500" w:type="dxa"/>
            <w:shd w:val="clear" w:color="" w:fill="C0C0C0"/>
          </w:tcPr>
          <w:p>
            <w:pPr>
              <w:jc w:val="center"/>
            </w:pPr>
            <w:r>
              <w:rPr>
                <w:sz w:val="18"/>
                <w:szCs w:val="18"/>
                <w:b/>
              </w:rPr>
              <w:t xml:space="preserve">BATCH NO.:</w:t>
            </w:r>
            <w:br/>
            <w:r>
              <w:rPr>
                <w:sz w:val="18"/>
                <w:szCs w:val="18"/>
              </w:rPr>
              <w:t xml:space="preserve">004025</w:t>
            </w:r>
          </w:p>
        </w:tc>
        <w:tc>
          <w:tcPr>
            <w:tcW w:w="2000" w:type="dxa"/>
          </w:tcPr>
          <w:p>
            <w:pPr/>
            <w:r>
              <w:rPr>
                <w:sz w:val="16"/>
                <w:szCs w:val="16"/>
                <w:b/>
              </w:rPr>
              <w:t xml:space="preserve">PRESENTATION:  </w:t>
            </w:r>
          </w:p>
        </w:tc>
        <w:tc>
          <w:tcPr>
            <w:tcW w:w="5000" w:type="dxa"/>
            <w:gridSpan w:val="2"/>
          </w:tcPr>
          <w:p>
            <w:pPr/>
            <w:r>
              <w:rPr>
                <w:sz w:val="18"/>
                <w:szCs w:val="18"/>
              </w:rPr>
              <w:t xml:space="preserve">Off white coloured, ovoid shaped, biconvex faced tablets, single scored and embossed '10' and the manufacturer's logo on either side of the score on one face and plain on the other, packed in a blister strip of 10 tablets and 2 such strips packed in a unit box.</w:t>
            </w:r>
          </w:p>
        </w:tc>
      </w:tr>
      <w:tr>
        <w:trPr>
          <w:trHeight w:val="600" w:hRule="atLeast"/>
        </w:trPr>
        <w:tc>
          <w:tcPr>
            <w:tcW w:w="1500" w:type="dxa"/>
            <w:shd w:val="clear" w:color="" w:fill="C0C0C0"/>
          </w:tcPr>
          <w:p>
            <w:pPr>
              <w:jc w:val="center"/>
            </w:pPr>
            <w:r>
              <w:rPr>
                <w:sz w:val="18"/>
                <w:szCs w:val="18"/>
                <w:b/>
              </w:rPr>
              <w:t xml:space="preserve">MGF. DATE:</w:t>
            </w:r>
            <w:br/>
            <w:r>
              <w:rPr>
                <w:sz w:val="18"/>
                <w:szCs w:val="18"/>
              </w:rPr>
              <w:t xml:space="preserve">Jan 1970</w:t>
            </w:r>
          </w:p>
        </w:tc>
        <w:tc>
          <w:tcPr>
            <w:tcW w:w="2000" w:type="dxa"/>
          </w:tcPr>
          <w:p>
            <w:pPr/>
            <w:r>
              <w:rPr>
                <w:sz w:val="16"/>
                <w:szCs w:val="16"/>
                <w:b/>
              </w:rPr>
              <w:t xml:space="preserve">MANUFACTURER:  </w:t>
            </w:r>
          </w:p>
        </w:tc>
        <w:tc>
          <w:tcPr>
            <w:tcW w:w="5000" w:type="dxa"/>
            <w:gridSpan w:val="2"/>
          </w:tcPr>
          <w:p>
            <w:pPr/>
            <w:r>
              <w:rPr>
                <w:sz w:val="18"/>
                <w:szCs w:val="18"/>
              </w:rPr>
              <w:t xml:space="preserve">ZENTIVA Saglik Urunleri San. ve Tic. A.S. (ensure the letters are as in the product description.)</w:t>
            </w:r>
          </w:p>
        </w:tc>
      </w:tr>
      <w:tr>
        <w:trPr>
          <w:trHeight w:val="600" w:hRule="atLeast"/>
        </w:trPr>
        <w:tc>
          <w:tcPr>
            <w:tcW w:w="1500" w:type="dxa"/>
            <w:shd w:val="clear" w:color="" w:fill="C0C0C0"/>
          </w:tcPr>
          <w:p>
            <w:pPr>
              <w:jc w:val="center"/>
            </w:pPr>
            <w:r>
              <w:rPr>
                <w:sz w:val="18"/>
                <w:szCs w:val="18"/>
                <w:b/>
              </w:rPr>
              <w:t xml:space="preserve">EXP. DATE:</w:t>
            </w:r>
            <w:br/>
            <w:r>
              <w:rPr>
                <w:sz w:val="18"/>
                <w:szCs w:val="18"/>
              </w:rPr>
              <w:t xml:space="preserve">   Mar 2017</w:t>
            </w:r>
          </w:p>
        </w:tc>
        <w:tc>
          <w:tcPr>
            <w:tcW w:w="2000" w:type="dxa"/>
          </w:tcPr>
          <w:p>
            <w:pPr/>
            <w:r>
              <w:rPr>
                <w:sz w:val="16"/>
                <w:szCs w:val="16"/>
                <w:b/>
              </w:rPr>
              <w:t xml:space="preserve">ADDRESS:  </w:t>
            </w:r>
          </w:p>
        </w:tc>
        <w:tc>
          <w:tcPr>
            <w:tcW w:w="5000" w:type="dxa"/>
            <w:gridSpan w:val="2"/>
          </w:tcPr>
          <w:p>
            <w:pPr/>
            <w:r>
              <w:rPr>
                <w:sz w:val="18"/>
                <w:szCs w:val="18"/>
              </w:rPr>
              <w:t xml:space="preserve">Kucukkaristiran 39780, Luleburgaz, 
TURKEY.(ensure the letters are as in the product description.)</w:t>
            </w:r>
          </w:p>
        </w:tc>
      </w:tr>
      <w:tr>
        <w:trPr>
          <w:trHeight w:val="600" w:hRule="atLeast"/>
        </w:trPr>
        <w:tc>
          <w:tcPr>
            <w:tcW w:w="1500" w:type="dxa"/>
            <w:shd w:val="clear" w:color="" w:fill="C0C0C0"/>
          </w:tcPr>
          <w:p>
            <w:pPr>
              <w:jc w:val="center"/>
            </w:pPr>
            <w:r>
              <w:rPr>
                <w:sz w:val="18"/>
                <w:szCs w:val="18"/>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Pharmacy and Poisons Board P.O. Box 27663-00506 Nairobi, KENYA</w:t>
            </w:r>
          </w:p>
        </w:tc>
      </w:tr>
      <w:tr>
        <w:trPr/>
        <w:tc>
          <w:tcPr>
            <w:tcW w:w="1500" w:type="dxa"/>
            <w:shd w:val="clear" w:color="" w:fill="C0C0C0"/>
          </w:tcPr>
          <w:p>
            <w:pPr>
              <w:jc w:val="center"/>
            </w:pPr>
            <w:r>
              <w:rPr>
                <w:sz w:val="18"/>
                <w:szCs w:val="18"/>
              </w:rPr>
              <w:t xml:space="preserve">PV/15/65</w:t>
            </w:r>
          </w:p>
        </w:tc>
        <w:tc>
          <w:tcPr>
            <w:tcW w:w="2100" w:type="dxa"/>
          </w:tcPr>
          <w:p>
            <w:pPr/>
            <w:r>
              <w:rPr>
                <w:sz w:val="16"/>
                <w:szCs w:val="16"/>
                <w:b/>
              </w:rPr>
              <w:t xml:space="preserve">TEST(S) REQUESTED:  </w:t>
            </w:r>
          </w:p>
        </w:tc>
        <w:tc>
          <w:tcPr>
            <w:tcW w:w="5000" w:type="dxa"/>
            <w:gridSpan w:val="2"/>
          </w:tcPr>
          <w:p>
            <w:pPr/>
            <w:r>
              <w:rPr>
                <w:sz w:val="18"/>
                <w:szCs w:val="18"/>
              </w:rPr>
              <w:t xml:space="preserve">Uniformity of Weight, Uniformity of Content, Identification, Dissolution,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600" w:hRule="atLeast"/>
        </w:trPr>
        <w:tc>
          <w:tcPr>
            <w:tcW w:w="1200" w:type="dxa"/>
            <w:vAlign w:val="center"/>
            <w:shd w:val="clear" w:color="" w:fill="CCCCCC"/>
          </w:tcPr>
          <w:p>
            <w:pPr>
              <w:pStyle w:val="pStyle"/>
            </w:pPr>
            <w:r>
              <w:rPr>
                <w:rFonts w:ascii="Book Antiqua" w:hAnsi="Book Antiqua" w:eastAsia="Book Antiqua" w:cs="Book Antiqua"/>
                <w:sz w:val="18"/>
                <w:szCs w:val="18"/>
                <w:b/>
              </w:rPr>
              <w:t xml:space="preserve">TEST</w:t>
            </w:r>
          </w:p>
        </w:tc>
        <w:tc>
          <w:tcPr>
            <w:tcW w:w="1200" w:type="dxa"/>
            <w:vAlign w:val="center"/>
          </w:tcPr>
          <w:p>
            <w:pPr>
              <w:pStyle w:val="pStyle"/>
            </w:pPr>
            <w:r>
              <w:rPr>
                <w:rFonts w:ascii="Book Antiqua" w:hAnsi="Book Antiqua" w:eastAsia="Book Antiqua" w:cs="Book Antiqua"/>
                <w:sz w:val="18"/>
                <w:szCs w:val="18"/>
                <w:b/>
              </w:rPr>
              <w:t xml:space="preserve">METHOD</w:t>
            </w:r>
          </w:p>
        </w:tc>
        <w:tc>
          <w:tcPr>
            <w:tcW w:w="1400" w:type="dxa"/>
            <w:vAlign w:val="center"/>
          </w:tcPr>
          <w:p>
            <w:pPr>
              <w:pStyle w:val="pStyle"/>
            </w:pPr>
            <w:r>
              <w:rPr>
                <w:rFonts w:ascii="Book Antiqua" w:hAnsi="Book Antiqua" w:eastAsia="Book Antiqua" w:cs="Book Antiqua"/>
                <w:sz w:val="18"/>
                <w:szCs w:val="18"/>
                <w:b/>
              </w:rPr>
              <w:t xml:space="preserve">COMPEDIA</w:t>
            </w:r>
          </w:p>
        </w:tc>
        <w:tc>
          <w:tcPr>
            <w:tcW w:w="2600" w:type="dxa"/>
            <w:vAlign w:val="center"/>
          </w:tcPr>
          <w:p>
            <w:pPr>
              <w:pStyle w:val="pStyle"/>
            </w:pPr>
            <w:r>
              <w:rPr>
                <w:rFonts w:ascii="Book Antiqua" w:hAnsi="Book Antiqua" w:eastAsia="Book Antiqua" w:cs="Book Antiqua"/>
                <w:sz w:val="18"/>
                <w:szCs w:val="18"/>
                <w:b/>
              </w:rPr>
              <w:t xml:space="preserve">SPECIFICATION</w:t>
            </w:r>
          </w:p>
        </w:tc>
        <w:tc>
          <w:tcPr>
            <w:tcW w:w="2000" w:type="dxa"/>
            <w:vAlign w:val="center"/>
          </w:tcPr>
          <w:p>
            <w:pPr>
              <w:pStyle w:val="pStyle"/>
            </w:pPr>
            <w:r>
              <w:rPr>
                <w:rFonts w:ascii="Book Antiqua" w:hAnsi="Book Antiqua" w:eastAsia="Book Antiqua" w:cs="Book Antiqua"/>
                <w:sz w:val="18"/>
                <w:szCs w:val="18"/>
                <w:b/>
              </w:rPr>
              <w:t xml:space="preserve">DETERMINED</w:t>
            </w:r>
          </w:p>
        </w:tc>
        <w:tc>
          <w:tcPr>
            <w:tcW w:w="800" w:type="dxa"/>
            <w:vAlign w:val="center"/>
            <w:shd w:val="clear" w:color="" w:fill="D9D9D9"/>
          </w:tcPr>
          <w:p>
            <w:pPr>
              <w:pStyle w:val="pStyle"/>
            </w:pPr>
            <w:r>
              <w:rPr>
                <w:rFonts w:ascii="Book Antiqua" w:hAnsi="Book Antiqua" w:eastAsia="Book Antiqua" w:cs="Book Antiqua"/>
                <w:sz w:val="18"/>
                <w:szCs w:val="18"/>
                <w:b/>
              </w:rPr>
              <w:t xml:space="preserve">REMARKS</w:t>
            </w:r>
          </w:p>
        </w:tc>
      </w:tr>
      <w:tr>
        <w:trPr>
          <w:trHeight w:val="600"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USP 38 NF 33 Page 4141</w:t>
            </w:r>
          </w:p>
        </w:tc>
        <w:tc>
          <w:tcPr>
            <w:tcW w:w="2600" w:type="dxa"/>
            <w:vAlign w:val="center"/>
          </w:tcPr>
          <w:p>
            <w:pPr>
              <w:pStyle w:val="pStyle"/>
            </w:pPr>
            <w:r>
              <w:rPr>
                <w:sz w:val="18"/>
                <w:szCs w:val="18"/>
              </w:rPr>
              <w:t xml:space="preserve">RT of the major peak
 in  the assay  sample preparation corresponds to that in the assay standard preparation
</w:t>
            </w:r>
          </w:p>
        </w:tc>
        <w:tc>
          <w:tcPr>
            <w:tcW w:w="2000" w:type="dxa"/>
            <w:vAlign w:val="center"/>
          </w:tcPr>
          <w:p>
            <w:pPr>
              <w:pStyle w:val="pStyle"/>
            </w:pPr>
            <w:r>
              <w:rPr>
                <w:sz w:val="18"/>
                <w:szCs w:val="18"/>
              </w:rPr>
              <w:t xml:space="preserve">Super-imposable peak at RT 12.3 -/+ 10%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UV</w:t>
            </w:r>
          </w:p>
        </w:tc>
        <w:tc>
          <w:tcPr>
            <w:tcW w:w="1400" w:type="dxa"/>
            <w:vAlign w:val="center"/>
          </w:tcPr>
          <w:p>
            <w:pPr>
              <w:pStyle w:val="pStyle"/>
            </w:pPr>
            <w:r>
              <w:rPr>
                <w:sz w:val="18"/>
                <w:szCs w:val="18"/>
              </w:rPr>
              <w:t xml:space="preserve">USP 38 NF 33 Page 4141</w:t>
            </w:r>
          </w:p>
        </w:tc>
        <w:tc>
          <w:tcPr>
            <w:tcW w:w="2600" w:type="dxa"/>
            <w:vAlign w:val="center"/>
          </w:tcPr>
          <w:p>
            <w:pPr>
              <w:pStyle w:val="pStyle"/>
            </w:pPr>
            <w:r>
              <w:rPr>
                <w:sz w:val="18"/>
                <w:szCs w:val="18"/>
              </w:rPr>
              <w:t xml:space="preserve">NMT 85%</w:t>
            </w:r>
          </w:p>
        </w:tc>
        <w:tc>
          <w:tcPr>
            <w:tcW w:w="2000" w:type="dxa"/>
            <w:vAlign w:val="center"/>
          </w:tcPr>
          <w:p>
            <w:pPr>
              <w:pStyle w:val="pStyle"/>
            </w:pPr>
            <w:r>
              <w:rPr>
                <w:sz w:val="18"/>
                <w:szCs w:val="18"/>
              </w:rPr>
              <w:t xml:space="preserve">92%
(RSD=5.6%; n=6)</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USP 38 NF 33 Page 4141</w:t>
            </w:r>
          </w:p>
        </w:tc>
        <w:tc>
          <w:tcPr>
            <w:tcW w:w="2600" w:type="dxa"/>
            <w:vAlign w:val="center"/>
          </w:tcPr>
          <w:p>
            <w:pPr>
              <w:pStyle w:val="pStyle"/>
            </w:pPr>
            <w:r>
              <w:rPr>
                <w:sz w:val="18"/>
                <w:szCs w:val="18"/>
              </w:rPr>
              <w:t xml:space="preserve">90.0 - 110.0%</w:t>
            </w:r>
          </w:p>
        </w:tc>
        <w:tc>
          <w:tcPr>
            <w:tcW w:w="2000" w:type="dxa"/>
            <w:vAlign w:val="center"/>
          </w:tcPr>
          <w:p>
            <w:pPr>
              <w:pStyle w:val="pStyle"/>
            </w:pPr>
            <w:r>
              <w:rPr>
                <w:sz w:val="18"/>
                <w:szCs w:val="18"/>
              </w:rPr>
              <w:t xml:space="preserve">95.9%
(RSD=0.9%; n=9)</w:t>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Uniformity of Weight</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w:r>
          </w:p>
        </w:tc>
        <w:tc>
          <w:tcPr>
            <w:tcW w:w="800" w:type="dxa"/>
            <w:vAlign w:val="center"/>
            <w:shd w:val="clear" w:color="" w:fill="dbdbdb"/>
          </w:tcPr>
          <w:p>
            <w:pPr>
              <w:pStyle w:val="pStyle"/>
            </w:pPr>
            <w:r>
              <w:rPr>
                <w:sz w:val="16"/>
                <w:szCs w:val="16"/>
                <w:b/>
              </w:rPr>
              <w:t xml:space="preserve">COMPLIES</w:t>
            </w:r>
          </w:p>
        </w:tc>
      </w:tr>
      <w:tr>
        <w:trPr>
          <w:trHeight w:val="600" w:hRule="atLeast"/>
        </w:trPr>
        <w:tc>
          <w:tcPr>
            <w:tcW w:w="1200" w:type="dxa"/>
            <w:vAlign w:val="center"/>
            <w:shd w:val="clear" w:color="" w:fill="dbdbdb"/>
          </w:tcPr>
          <w:p>
            <w:pPr>
              <w:pStyle w:val="pStyle"/>
            </w:pPr>
            <w:r>
              <w:rPr>
                <w:b/>
              </w:rPr>
              <w:t xml:space="preserve">Uniformity of Content</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USP 38 NF 33 Page 4141</w:t>
            </w:r>
          </w:p>
        </w:tc>
        <w:tc>
          <w:tcPr>
            <w:tcW w:w="2600" w:type="dxa"/>
            <w:vAlign w:val="center"/>
          </w:tcPr>
          <w:p>
            <w:pPr>
              <w:pStyle w:val="pStyle"/>
            </w:pPr>
            <w:r>
              <w:rPr>
                <w:sz w:val="18"/>
                <w:szCs w:val="18"/>
              </w:rPr>
              <w:t xml:space="preserve">Acceptance value (AV) of 10 dosage Units is &lt; 15%</w:t>
            </w:r>
          </w:p>
        </w:tc>
        <w:tc>
          <w:tcPr>
            <w:tcW w:w="2000" w:type="dxa"/>
            <w:vAlign w:val="center"/>
          </w:tcPr>
          <w:p>
            <w:pPr>
              <w:pStyle w:val="pStyle"/>
            </w:pPr>
            <w:r>
              <w:rPr>
                <w:sz w:val="18"/>
                <w:szCs w:val="18"/>
              </w:rPr>
              <w:t xml:space="preserve">AV = 6 (n=10)</w:t>
            </w:r>
          </w:p>
        </w:tc>
        <w:tc>
          <w:tcPr>
            <w:tcW w:w="800" w:type="dxa"/>
            <w:vAlign w:val="center"/>
            <w:shd w:val="clear" w:color="" w:fill="dbdbdb"/>
          </w:tcPr>
          <w:p>
            <w:pPr>
              <w:pStyle w:val="pStyle"/>
            </w:pPr>
            <w:r>
              <w:rPr>
                <w:sz w:val="16"/>
                <w:szCs w:val="16"/>
                <w:b/>
              </w:rPr>
              <w:t xml:space="preserve">COMPLIES</w:t>
            </w:r>
          </w:p>
        </w:tc>
      </w:tr>
    </w:tbl>
    <w:p/>
    <w:p>
      <w:pPr>
        <w:jc w:val="left"/>
      </w:pPr>
      <w:r>
        <w:rPr>
          <w:b/>
        </w:rPr>
        <w:t xml:space="preserve">CONCLUSION: </w:t>
      </w:r>
      <w:r>
        <w:rPr>
          <w:sz w:val="18"/>
          <w:szCs w:val="18"/>
          <w:shd w:val="clear" w:color="" w:fill="D9D9D9"/>
        </w:rPr>
        <w:t xml:space="preserve">The sample complies with the specifications for the tests performed. However, it was noted that the labelling on the packaging material and the insert was in Turkish language.</w:t>
      </w:r>
    </w:p>
    <w:p/>
    <w:tbl>
      <w:tblGrid>
        <w:gridCol w:w="1500" w:type="dxa"/>
        <w:gridCol w:w="2100" w:type="dxa"/>
        <w:gridCol w:w="2000" w:type="dxa"/>
        <w:gridCol w:w="2000" w:type="dxa"/>
      </w:tblGrid>
      <w:tr>
        <w:trPr>
          <w:trHeight w:val="400" w:hRule="atLeast"/>
        </w:trPr>
        <w:tc>
          <w:tcPr>
            <w:tcW w:w="1500" w:type="dxa"/>
            <w:vAlign w:val="bottom"/>
          </w:tcPr>
          <w:p>
            <w:pPr/>
            <w:r>
              <w:rPr>
                <w:sz w:val="16"/>
                <w:szCs w:val="16"/>
                <w:b/>
              </w:rPr>
              <w:t xml:space="preserve">ANALYST:</w:t>
            </w:r>
          </w:p>
        </w:tc>
        <w:tc>
          <w:tcPr>
            <w:tcW w:w="2100" w:type="dxa"/>
            <w:vAlign w:val="bottom"/>
          </w:tcPr>
          <w:p>
            <w:pPr/>
            <w:r>
              <w:rPr>
                <w:sz w:val="18"/>
                <w:szCs w:val="18"/>
              </w:rPr>
              <w:t xml:space="preserve">DAVID MOENGA</w:t>
            </w:r>
          </w:p>
        </w:tc>
        <w:tc>
          <w:tcPr>
            <w:tcW w:w="2000" w:type="dxa"/>
            <w:vAlign w:val="bottom"/>
          </w:tcPr>
          <w:p>
            <w:pPr/>
            <w:r>
              <w:rPr/>
              <w:t xml:space="preserve">..........................................................</w:t>
            </w:r>
          </w:p>
        </w:tc>
        <w:tc>
          <w:tcPr>
            <w:tcW w:w="2000" w:type="dxa"/>
            <w:vAlign w:val="bottom"/>
          </w:tcPr>
          <w:p>
            <w:pPr>
              <w:pStyle w:val="UTF-8"/>
            </w:pPr>
            <w:r>
              <w:t xml:space="preserve">DATE: 12-28-2015</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8"/>
                <w:szCs w:val="18"/>
              </w:rPr>
              <w:t xml:space="preserve">NICHOLAS MWAURA</w:t>
            </w:r>
          </w:p>
        </w:tc>
        <w:tc>
          <w:tcPr>
            <w:tcW w:w="2000" w:type="dxa"/>
            <w:vAlign w:val="bottom"/>
          </w:tcPr>
          <w:p>
            <w:pPr/>
            <w:r>
              <w:rPr/>
              <w:t xml:space="preserve">..........................................................</w:t>
            </w:r>
          </w:p>
        </w:tc>
        <w:tc>
          <w:tcPr>
            <w:tcW w:w="2000" w:type="dxa"/>
            <w:vAlign w:val="bottom"/>
          </w:tcPr>
          <w:p>
            <w:pPr>
              <w:pStyle w:val="UTF-8"/>
            </w:pPr>
            <w:r>
              <w:t xml:space="preserve">DATE: 05-06-2016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8"/>
                <w:szCs w:val="18"/>
              </w:rPr>
              <w:t xml:space="preserve">EMMANUEL TANUI</w:t>
            </w:r>
          </w:p>
        </w:tc>
        <w:tc>
          <w:tcPr>
            <w:tcW w:w="2000" w:type="dxa"/>
            <w:vAlign w:val="bottom"/>
          </w:tcPr>
          <w:p>
            <w:pPr/>
            <w:r>
              <w:rPr/>
              <w:t xml:space="preserve">..........................................................</w:t>
            </w:r>
          </w:p>
        </w:tc>
        <w:tc>
          <w:tcPr>
            <w:tcW w:w="2000" w:type="dxa"/>
            <w:vAlign w:val="bottom"/>
          </w:tcPr>
          <w:p>
            <w:pPr>
              <w:pStyle w:val="UTF-8"/>
            </w:pPr>
            <w:r>
              <w:t xml:space="preserve">DATE: 06-02-2016</w:t>
            </w:r>
          </w:p>
        </w:tc>
      </w:tr>
      <w:tr>
        <w:trPr>
          <w:trHeight w:val="400" w:hRule="atLeast"/>
        </w:trPr>
        <w:tc>
          <w:tcPr>
            <w:tcW w:w="1500" w:type="dxa"/>
            <w:vAlign w:val="bottom"/>
          </w:tcPr>
          <w:p>
            <w:pPr/>
            <w:r>
              <w:rPr>
                <w:sz w:val="16"/>
                <w:szCs w:val="16"/>
                <w:b/>
              </w:rPr>
              <w:t xml:space="preserve">ANALYST:</w:t>
            </w:r>
          </w:p>
        </w:tc>
        <w:tc>
          <w:tcPr>
            <w:tcW w:w="2100" w:type="dxa"/>
            <w:vAlign w:val="bottom"/>
          </w:tcPr>
          <w:p>
            <w:pPr/>
            <w:r>
              <w:rPr>
                <w:sz w:val="18"/>
                <w:szCs w:val="18"/>
              </w:rPr>
              <w:t xml:space="preserve">ERNEST MBAE</w:t>
            </w:r>
          </w:p>
        </w:tc>
        <w:tc>
          <w:tcPr>
            <w:tcW w:w="2000" w:type="dxa"/>
            <w:vAlign w:val="bottom"/>
          </w:tcPr>
          <w:p>
            <w:pPr/>
            <w:r>
              <w:rPr/>
              <w:t xml:space="preserve">..........................................................</w:t>
            </w:r>
          </w:p>
        </w:tc>
        <w:tc>
          <w:tcPr>
            <w:tcW w:w="2000" w:type="dxa"/>
            <w:vAlign w:val="bottom"/>
          </w:tcPr>
          <w:p>
            <w:pPr>
              <w:pStyle w:val="UTF-8"/>
            </w:pPr>
            <w:r>
              <w:t xml:space="preserve">DATE: 06-22-2016</w:t>
            </w:r>
          </w:p>
        </w:tc>
      </w:tr>
      <w:tr>
        <w:trPr>
          <w:trHeight w:val="400" w:hRule="atLeast"/>
        </w:trPr>
        <w:tc>
          <w:tcPr>
            <w:tcW w:w="1500" w:type="dxa"/>
            <w:vAlign w:val="bottom"/>
          </w:tcPr>
          <w:p>
            <w:pPr/>
            <w:r>
              <w:rPr>
                <w:sz w:val="16"/>
                <w:szCs w:val="16"/>
                <w:b/>
              </w:rPr>
              <w:t xml:space="preserve">DIRECTOR:</w:t>
            </w:r>
          </w:p>
        </w:tc>
        <w:tc>
          <w:tcPr>
            <w:tcW w:w="2100" w:type="dxa"/>
            <w:vAlign w:val="bottom"/>
          </w:tcPr>
          <w:p>
            <w:pPr/>
            <w:r>
              <w:rPr>
                <w:sz w:val="18"/>
                <w:szCs w:val="18"/>
              </w:rPr>
              <w:t xml:space="preserve">HEZEKIAH CHEPKWONY</w:t>
            </w:r>
          </w:p>
        </w:tc>
        <w:tc>
          <w:tcPr>
            <w:tcW w:w="2000" w:type="dxa"/>
            <w:vAlign w:val="bottom"/>
          </w:tcPr>
          <w:p>
            <w:pPr/>
            <w:r>
              <w:rPr/>
              <w:t xml:space="preserve">..........................................................</w:t>
            </w:r>
          </w:p>
        </w:tc>
        <w:tc>
          <w:tcPr>
            <w:tcW w:w="2000" w:type="dxa"/>
            <w:vAlign w:val="bottom"/>
          </w:tcPr>
          <w:p>
            <w:pPr>
              <w:pStyle w:val="UTF-8"/>
            </w:pPr>
            <w:r>
              <w:t xml:space="preserve">DATE: 07-18-2016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2016-07-22T11:57:22+02:00</dcterms:created>
  <dcterms:modified xsi:type="dcterms:W3CDTF">2016-07-22T11:57:22+02:00</dcterms:modified>
</cp:coreProperties>
</file>

<file path=docProps/custom.xml><?xml version="1.0" encoding="utf-8"?>
<Properties xmlns="http://schemas.openxmlformats.org/officeDocument/2006/custom-properties" xmlns:vt="http://schemas.openxmlformats.org/officeDocument/2006/docPropsVTypes"/>
</file>