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CAN/2015-16/408</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DICONAZOL-200 TABLETS</w:t>
            </w:r>
          </w:p>
        </w:tc>
        <w:tc>
          <w:tcPr>
            <w:tcW w:w="3000" w:type="dxa"/>
            <w:shd w:val="clear" w:color="" w:fill="D9D9D9"/>
          </w:tcPr>
          <w:p>
            <w:pPr/>
            <w:r>
              <w:rPr/>
              <w:t xml:space="preserve">REF. NO: NDQB201601716</w:t>
            </w:r>
          </w:p>
        </w:tc>
      </w:tr>
      <w:tr>
        <w:trPr/>
        <w:tc>
          <w:tcPr>
            <w:tcW w:w="2100" w:type="dxa"/>
            <w:shd w:val="clear" w:color="" w:fill="C0C0C0"/>
          </w:tcPr>
          <w:p>
            <w:pPr>
              <w:jc w:val="center"/>
            </w:pPr>
            <w:r>
              <w:rPr>
                <w:sz w:val="22"/>
                <w:szCs w:val="22"/>
                <w:b/>
              </w:rPr>
              <w:t xml:space="preserve">DATE RECEIVED:</w:t>
            </w:r>
            <w:br/>
            <w:r>
              <w:rPr/>
              <w:t xml:space="preserve">26.01.2016</w:t>
            </w:r>
          </w:p>
        </w:tc>
        <w:tc>
          <w:tcPr>
            <w:tcW w:w="2500" w:type="dxa"/>
          </w:tcPr>
          <w:p>
            <w:pPr/>
            <w:r>
              <w:rPr>
                <w:sz w:val="22"/>
                <w:szCs w:val="22"/>
                <w:b/>
              </w:rPr>
              <w:t xml:space="preserve">LABEL CLAIM:  </w:t>
            </w:r>
          </w:p>
        </w:tc>
        <w:tc>
          <w:tcPr>
            <w:tcW w:w="5000" w:type="dxa"/>
            <w:gridSpan w:val="2"/>
          </w:tcPr>
          <w:p>
            <w:pPr/>
            <w:r>
              <w:rPr/>
              <w:t xml:space="preserve">Each film coated tablets contains: Fluconazole 200 mg.</w:t>
            </w:r>
          </w:p>
        </w:tc>
      </w:tr>
      <w:tr>
        <w:trPr/>
        <w:tc>
          <w:tcPr>
            <w:tcW w:w="2100" w:type="dxa"/>
            <w:shd w:val="clear" w:color="" w:fill="C0C0C0"/>
          </w:tcPr>
          <w:p>
            <w:pPr>
              <w:jc w:val="center"/>
            </w:pPr>
            <w:r>
              <w:rPr>
                <w:sz w:val="22"/>
                <w:szCs w:val="22"/>
                <w:b/>
              </w:rPr>
              <w:t xml:space="preserve">BATCH NO.:</w:t>
            </w:r>
            <w:br/>
            <w:r>
              <w:rPr/>
              <w:t xml:space="preserve">51601</w:t>
            </w:r>
          </w:p>
        </w:tc>
        <w:tc>
          <w:tcPr>
            <w:tcW w:w="2500" w:type="dxa"/>
          </w:tcPr>
          <w:p>
            <w:pPr/>
            <w:r>
              <w:rPr>
                <w:sz w:val="22"/>
                <w:szCs w:val="22"/>
                <w:b/>
              </w:rPr>
              <w:t xml:space="preserve">PRESENTATION:  </w:t>
            </w:r>
          </w:p>
        </w:tc>
        <w:tc>
          <w:tcPr>
            <w:tcW w:w="5000" w:type="dxa"/>
            <w:gridSpan w:val="2"/>
          </w:tcPr>
          <w:p>
            <w:pPr/>
            <w:r>
              <w:rPr/>
              <w:t xml:space="preserve">Blue coloured, circular shaped, biconvex faced tablets, single scored on one face and embossed 'C' on the opposite, unscored face packed in blister strips of 10 tablets and 10 such strips in a unit box.</w:t>
            </w:r>
          </w:p>
        </w:tc>
      </w:tr>
      <w:tr>
        <w:trPr/>
        <w:tc>
          <w:tcPr>
            <w:tcW w:w="2100" w:type="dxa"/>
            <w:shd w:val="clear" w:color="" w:fill="C0C0C0"/>
          </w:tcPr>
          <w:p>
            <w:pPr>
              <w:jc w:val="center"/>
            </w:pPr>
            <w:r>
              <w:rPr>
                <w:sz w:val="22"/>
                <w:szCs w:val="22"/>
                <w:b/>
              </w:rPr>
              <w:t xml:space="preserve">MGF. DATE:</w:t>
            </w:r>
            <w:br/>
            <w:r>
              <w:rPr/>
              <w:t xml:space="preserve">Nov. 2015</w:t>
            </w:r>
          </w:p>
        </w:tc>
        <w:tc>
          <w:tcPr>
            <w:tcW w:w="2500" w:type="dxa"/>
          </w:tcPr>
          <w:p>
            <w:pPr/>
            <w:r>
              <w:rPr>
                <w:sz w:val="22"/>
                <w:szCs w:val="22"/>
                <w:b/>
              </w:rPr>
              <w:t xml:space="preserve">MANUFACTURER:  </w:t>
            </w:r>
          </w:p>
        </w:tc>
        <w:tc>
          <w:tcPr>
            <w:tcW w:w="5000" w:type="dxa"/>
            <w:gridSpan w:val="2"/>
          </w:tcPr>
          <w:p>
            <w:pPr/>
            <w:r>
              <w:rPr/>
              <w:t xml:space="preserve">COSMOS Limited.</w:t>
            </w:r>
          </w:p>
        </w:tc>
      </w:tr>
      <w:tr>
        <w:trPr/>
        <w:tc>
          <w:tcPr>
            <w:tcW w:w="2100" w:type="dxa"/>
            <w:shd w:val="clear" w:color="" w:fill="C0C0C0"/>
          </w:tcPr>
          <w:p>
            <w:pPr>
              <w:jc w:val="center"/>
            </w:pPr>
            <w:r>
              <w:rPr>
                <w:sz w:val="22"/>
                <w:szCs w:val="22"/>
                <w:b/>
              </w:rPr>
              <w:t xml:space="preserve">EXP. DATE:</w:t>
            </w:r>
            <w:br/>
            <w:r>
              <w:rPr/>
              <w:t xml:space="preserve">   Oct. 2018</w:t>
            </w:r>
          </w:p>
        </w:tc>
        <w:tc>
          <w:tcPr>
            <w:tcW w:w="2500" w:type="dxa"/>
          </w:tcPr>
          <w:p>
            <w:pPr/>
            <w:r>
              <w:rPr>
                <w:sz w:val="22"/>
                <w:szCs w:val="22"/>
                <w:b/>
              </w:rPr>
              <w:t xml:space="preserve">ADDRESS:  </w:t>
            </w:r>
          </w:p>
        </w:tc>
        <w:tc>
          <w:tcPr>
            <w:tcW w:w="5000" w:type="dxa"/>
            <w:gridSpan w:val="2"/>
          </w:tcPr>
          <w:p>
            <w:pPr/>
            <w:r>
              <w:rPr/>
              <w:t xml:space="preserve">Rangwe Rd; Off Lunga Lunga Road,
P.O. Box 41433 - 00100, Nairobi, 
KENYA.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38 
Page 3517</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4.0 -/+ 10%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38 
Page 3517</w:t>
            </w:r>
          </w:p>
        </w:tc>
        <w:tc>
          <w:tcPr>
            <w:tcW w:w="2600" w:type="dxa"/>
          </w:tcPr>
          <w:p>
            <w:pPr>
              <w:pStyle w:val="pStyle"/>
            </w:pPr>
            <w:r>
              <w:rPr/>
              <w:t xml:space="preserve">No tablet less than 80%
 [n=6]</w:t>
            </w:r>
          </w:p>
        </w:tc>
        <w:tc>
          <w:tcPr>
            <w:tcW w:w="2000" w:type="dxa"/>
          </w:tcPr>
          <w:p>
            <w:pPr>
              <w:pStyle w:val="pStyle"/>
            </w:pPr>
            <w:r>
              <w:rPr/>
              <w:t xml:space="preserve">88.0%, 
(RSD=5.1%,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38 
Page 3517</w:t>
            </w:r>
          </w:p>
        </w:tc>
        <w:tc>
          <w:tcPr>
            <w:tcW w:w="2600" w:type="dxa"/>
          </w:tcPr>
          <w:p>
            <w:pPr>
              <w:pStyle w:val="pStyle"/>
            </w:pPr>
            <w:r>
              <w:rPr/>
              <w:t xml:space="preserve">90.0 - 110.0%</w:t>
            </w:r>
          </w:p>
        </w:tc>
        <w:tc>
          <w:tcPr>
            <w:tcW w:w="2000" w:type="dxa"/>
          </w:tcPr>
          <w:p>
            <w:pPr>
              <w:pStyle w:val="pStyle"/>
            </w:pPr>
            <w:r>
              <w:rPr/>
              <w:t xml:space="preserve">101.0%
(RSD=2.0%, n=9)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DATE:16-02-2016</w:t>
            </w:r>
          </w:p>
        </w:tc>
      </w:tr>
      <w:tr>
        <w:trPr>
          <w:trHeight w:val="100" w:hRule="atLeast"/>
        </w:trPr>
        <w:tc>
          <w:tcPr>
            <w:tcW w:w="1500" w:type="dxa"/>
          </w:tcPr>
          <w:p>
            <w:pPr/>
            <w:r>
              <w:rPr/>
              <w:t xml:space="preserve">ANALYST:</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DATE:25-02-2016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DATE:03-02-2016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2016-03-03T14:33:04+01:00</dcterms:created>
  <dcterms:modified xsi:type="dcterms:W3CDTF">2016-03-03T14:33:04+01:00</dcterms:modified>
</cp:coreProperties>
</file>

<file path=docProps/custom.xml><?xml version="1.0" encoding="utf-8"?>
<Properties xmlns="http://schemas.openxmlformats.org/officeDocument/2006/custom-properties" xmlns:vt="http://schemas.openxmlformats.org/officeDocument/2006/docPropsVTypes"/>
</file>