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CAN/2015-16/438</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DICONAZOL-200 TABLETS</w:t>
            </w:r>
          </w:p>
        </w:tc>
        <w:tc>
          <w:tcPr>
            <w:tcW w:w="3000" w:type="dxa"/>
            <w:shd w:val="clear" w:color="" w:fill="D9D9D9"/>
          </w:tcPr>
          <w:p>
            <w:pPr/>
            <w:r>
              <w:rPr/>
              <w:t xml:space="preserve">REF. NO: NDQB201602769</w:t>
            </w:r>
          </w:p>
        </w:tc>
      </w:tr>
      <w:tr>
        <w:trPr/>
        <w:tc>
          <w:tcPr>
            <w:tcW w:w="2100" w:type="dxa"/>
            <w:shd w:val="clear" w:color="" w:fill="C0C0C0"/>
          </w:tcPr>
          <w:p>
            <w:pPr>
              <w:jc w:val="center"/>
            </w:pPr>
            <w:r>
              <w:rPr>
                <w:sz w:val="22"/>
                <w:szCs w:val="22"/>
                <w:b/>
              </w:rPr>
              <w:t xml:space="preserve">DATE RECEIVED:</w:t>
            </w:r>
            <w:br/>
            <w:r>
              <w:rPr/>
              <w:t xml:space="preserve">23.02.2016</w:t>
            </w:r>
          </w:p>
        </w:tc>
        <w:tc>
          <w:tcPr>
            <w:tcW w:w="2500" w:type="dxa"/>
          </w:tcPr>
          <w:p>
            <w:pPr/>
            <w:r>
              <w:rPr>
                <w:sz w:val="22"/>
                <w:szCs w:val="22"/>
                <w:b/>
              </w:rPr>
              <w:t xml:space="preserve">LABEL CLAIM:  </w:t>
            </w:r>
          </w:p>
        </w:tc>
        <w:tc>
          <w:tcPr>
            <w:tcW w:w="5000" w:type="dxa"/>
            <w:gridSpan w:val="2"/>
          </w:tcPr>
          <w:p>
            <w:pPr/>
            <w:r>
              <w:rPr/>
              <w:t xml:space="preserve">Each film coated tablets contains: Fluconazole 200 mg.</w:t>
            </w:r>
          </w:p>
        </w:tc>
      </w:tr>
      <w:tr>
        <w:trPr/>
        <w:tc>
          <w:tcPr>
            <w:tcW w:w="2100" w:type="dxa"/>
            <w:shd w:val="clear" w:color="" w:fill="C0C0C0"/>
          </w:tcPr>
          <w:p>
            <w:pPr>
              <w:jc w:val="center"/>
            </w:pPr>
            <w:r>
              <w:rPr>
                <w:sz w:val="22"/>
                <w:szCs w:val="22"/>
                <w:b/>
              </w:rPr>
              <w:t xml:space="preserve">BATCH NO.:</w:t>
            </w:r>
            <w:br/>
            <w:r>
              <w:rPr/>
              <w:t xml:space="preserve">60333</w:t>
            </w:r>
          </w:p>
        </w:tc>
        <w:tc>
          <w:tcPr>
            <w:tcW w:w="2500" w:type="dxa"/>
          </w:tcPr>
          <w:p>
            <w:pPr/>
            <w:r>
              <w:rPr>
                <w:sz w:val="22"/>
                <w:szCs w:val="22"/>
                <w:b/>
              </w:rPr>
              <w:t xml:space="preserve">PRESENTATION:  </w:t>
            </w:r>
          </w:p>
        </w:tc>
        <w:tc>
          <w:tcPr>
            <w:tcW w:w="5000" w:type="dxa"/>
            <w:gridSpan w:val="2"/>
          </w:tcPr>
          <w:p>
            <w:pPr/>
            <w:r>
              <w:rPr/>
              <w:t xml:space="preserve">Blue coloured, circular shaped, biconvex faced tablets, single scored on one face and embossed 'C' on the opposite, unscored face packed in blister strips of 10 tablets and 10 such strips in a unit box.</w:t>
            </w:r>
          </w:p>
        </w:tc>
      </w:tr>
      <w:tr>
        <w:trPr/>
        <w:tc>
          <w:tcPr>
            <w:tcW w:w="2100" w:type="dxa"/>
            <w:shd w:val="clear" w:color="" w:fill="C0C0C0"/>
          </w:tcPr>
          <w:p>
            <w:pPr>
              <w:jc w:val="center"/>
            </w:pPr>
            <w:r>
              <w:rPr>
                <w:sz w:val="22"/>
                <w:szCs w:val="22"/>
                <w:b/>
              </w:rPr>
              <w:t xml:space="preserve">MGF. DATE:</w:t>
            </w:r>
            <w:br/>
            <w:r>
              <w:rPr/>
              <w:t xml:space="preserve">Feb. 2016</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    Jan. 2019</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3.8 -/+ 10%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No tablet less than 80%  [n=6]</w:t>
            </w:r>
          </w:p>
        </w:tc>
        <w:tc>
          <w:tcPr>
            <w:tcW w:w="2000" w:type="dxa"/>
          </w:tcPr>
          <w:p>
            <w:pPr>
              <w:pStyle w:val="pStyle"/>
            </w:pPr>
            <w:r>
              <w:rPr/>
              <w:t xml:space="preserve"> Fluconazole 
93.5% 
(RSD=3.9%,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90.0 - 110.0%</w:t>
            </w:r>
          </w:p>
        </w:tc>
        <w:tc>
          <w:tcPr>
            <w:tcW w:w="2000" w:type="dxa"/>
          </w:tcPr>
          <w:p>
            <w:pPr>
              <w:pStyle w:val="pStyle"/>
            </w:pPr>
            <w:r>
              <w:rPr/>
              <w:t xml:space="preserve"> Fluconazole 
99.9%
(RSD=0.3%, n=9) </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DATE:01-03-2016</w:t>
            </w:r>
          </w:p>
        </w:tc>
      </w:tr>
      <w:tr>
        <w:trPr>
          <w:trHeight w:val="100" w:hRule="atLeast"/>
        </w:trPr>
        <w:tc>
          <w:tcPr>
            <w:tcW w:w="1500" w:type="dxa"/>
          </w:tcPr>
          <w:p>
            <w:pPr/>
            <w:r>
              <w:rPr/>
              <w:t xml:space="preserve">REVIEWER:</w:t>
            </w:r>
          </w:p>
        </w:tc>
        <w:tc>
          <w:tcPr>
            <w:tcW w:w="3000" w:type="dxa"/>
          </w:tcPr>
          <w:p>
            <w:pPr/>
            <w:r>
              <w:rPr/>
              <w:t xml:space="preserve">DR. M. KWENA</w:t>
            </w:r>
          </w:p>
        </w:tc>
        <w:tc>
          <w:tcPr>
            <w:tcW w:w="2500" w:type="dxa"/>
            <w:tcBorders>
              <w:bottom w:val="single" w:sz="1" w:color="000000"/>
            </w:tcBorders>
          </w:tcPr>
          <w:p/>
        </w:tc>
        <w:tc>
          <w:tcPr>
            <w:tcW w:w="2500" w:type="dxa"/>
          </w:tcPr>
          <w:p>
            <w:pPr>
              <w:pStyle w:val="UTF-8"/>
            </w:pPr>
            <w:r>
              <w:t xml:space="preserve">DATE:09-03-2016</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DATE:03-10-2016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DATE:03-16-2016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2016-03-17T09:59:00+01:00</dcterms:created>
  <dcterms:modified xsi:type="dcterms:W3CDTF">2016-03-17T09:59:00+01:00</dcterms:modified>
</cp:coreProperties>
</file>

<file path=docProps/custom.xml><?xml version="1.0" encoding="utf-8"?>
<Properties xmlns="http://schemas.openxmlformats.org/officeDocument/2006/custom-properties" xmlns:vt="http://schemas.openxmlformats.org/officeDocument/2006/docPropsVTypes"/>
</file>