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6"/>
          <w:szCs w:val="26"/>
          <w:b/>
        </w:rPr>
        <w:t xml:space="preserve">CERTIFICATE No: </w:t>
      </w:r>
      <w:r>
        <w:rPr>
          <w:sz w:val="26"/>
          <w:szCs w:val="26"/>
          <w:u w:val="single"/>
        </w:rPr>
        <w:t xml:space="preserve"> CAN/2015-16/XYZ</w:t>
      </w:r>
    </w:p>
    <w:tbl>
      <w:tblGrid>
        <w:gridCol w:w="2100" w:type="dxa"/>
        <w:gridCol w:w="6000" w:type="dxa"/>
        <w:gridCol w:w="3000" w:type="dxa"/>
      </w:tblGrid>
      <w:tblPr>
        <w:jc w:val="center"/>
        <w:tblW w:w="6642.25" w:type="pct"/>
      </w:tblPr>
      <w:tr>
        <w:trPr/>
        <w:tc>
          <w:tcPr>
            <w:tcW w:w="2100" w:type="dxa"/>
            <w:shd w:val="clear" w:color="" w:fill="D9D9D9"/>
          </w:tcPr>
          <w:p>
            <w:pPr/>
            <w:r>
              <w:rPr>
                <w:sz w:val="22"/>
                <w:szCs w:val="22"/>
                <w:b/>
              </w:rPr>
              <w:t xml:space="preserve">PRODUCT</w:t>
            </w:r>
          </w:p>
        </w:tc>
        <w:tc>
          <w:tcPr>
            <w:tcW w:w="6000" w:type="dxa"/>
            <w:shd w:val="clear" w:color="" w:fill="D9D9D9"/>
            <w:gridSpan w:val="2"/>
          </w:tcPr>
          <w:p>
            <w:pPr/>
            <w:r>
              <w:rPr/>
              <w:t xml:space="preserve">LAMIVUDINE/ NEVIRAPINE/ZIDOVUDINE TABLETS 150 mg /200 mg/300 mg
</w:t>
            </w:r>
          </w:p>
        </w:tc>
        <w:tc>
          <w:tcPr>
            <w:tcW w:w="3000" w:type="dxa"/>
            <w:shd w:val="clear" w:color="" w:fill="D9D9D9"/>
          </w:tcPr>
          <w:p>
            <w:pPr/>
            <w:r>
              <w:rPr/>
              <w:t xml:space="preserve">REF. NO: NDQD201508157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DATE RECEIVED:</w:t>
            </w:r>
            <w:br/>
            <w:r>
              <w:rPr/>
              <w:t xml:space="preserve">06.08.2015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Each film coated tablet contains: Lamivudine USP 150 mg, Nevirapine USP 200 mg and Zidovudine USP 300 mg.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BATCH NO.:</w:t>
            </w:r>
            <w:br/>
            <w:r>
              <w:rPr/>
              <w:t xml:space="preserve">3024058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Sky blue coloured, film-coated caplets embossed with 'M104' on one face, packed in a white, plastic, multi-dose container carrying 60 tablets in a unit box.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MGF. DATE:</w:t>
            </w:r>
            <w:br/>
            <w:r>
              <w:rPr/>
              <w:t xml:space="preserve">Mar. 2014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MYLAN Laboratories Ltd.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EXP. DATE:</w:t>
            </w:r>
            <w:br/>
            <w:r>
              <w:rPr/>
              <w:t xml:space="preserve">Mar. 2019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H-12 &amp; H-13, MIDC, Waluj,
Aurangabad - 431136, Maharashtra,
INDIA.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CLIENT REF NO: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National AIDS and STI Control Programme P.O. BOX 19361 Nairobi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22"/>
                <w:szCs w:val="22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Uniformity of Weight, Identification, Dissolution, Assay</w:t>
            </w:r>
          </w:p>
        </w:tc>
      </w:tr>
    </w:tbl>
    <w:p/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640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1200" w:type="dxa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Weight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B.P. 2012 Vol. V 
App XII C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NMT 2 tablets deviate by more than 5% from mean weight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None Deviates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HPLC:HPLC:HPLC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RT of the component peaks in the assay sample preparation correspond to those in the assay standard preparation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Super-imposable peaks at RT  2.8, 3.7 and 5.2 Â± 10% min. present in both the assay sample and  standard preparations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HPLC:HPLC:HPLC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 less than 80%   (n=6)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Lamivudine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HPLC:HPLC:HPLC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 less than 80%   (n=6)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98.3%
(RSD = 0.8%; n = 6)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HPLC:HPLC:HPLC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 less than 80%   (n=6)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Nevirapine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HPLC:HPLC:HPLC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 less than 80%   (n=6)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100.4%
(RSD = 2.4%; n = 6)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HPLC:HPLC:HPLC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 less than 80%   (n=6)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Zidovudine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HPLC:HPLC:HPLC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 less than 80%   (n=6)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98.4%
(RSD = 2.3%; n = 6)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HPLC:HPLC:HPLC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90.0 - 110.0%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Lamivudine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HPLC:HPLC:HPLC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90.0 - 110.0%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97.9%
(RSD = 0.7%; n = 9)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HPLC:HPLC:HPLC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90.0 - 110.0%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Nevirapine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HPLC:HPLC:HPLC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90.0 - 110.0%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98.7%
(RSD = 1.2%; n = 9)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HPLC:HPLC:HPLC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90.0 - 110.0%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Zidovudine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HPLC:HPLC:HPLC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90.0 - 110.0%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97.1%
(RSD = 0.9%; n = 9)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COMPLIES:COMPLIES:COMPLIES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hd w:val="clear" w:color="" w:fill="D9D9D9"/>
        </w:rPr>
        <w:t xml:space="preserve">The product complies with the specifications for the tests performed.</w:t>
      </w:r>
    </w:p>
    <w:tbl>
      <w:tblGrid>
        <w:gridCol w:w="1500" w:type="dxa"/>
        <w:gridCol w:w="3000" w:type="dxa"/>
        <w:gridCol w:w="2500" w:type="dxa"/>
        <w:gridCol w:w="2500" w:type="dxa"/>
      </w:tblGrid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E.  MUTUA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DATE:01-10-2015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G.  WANG'ANG'A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DATE:04-10-2015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DIRECTOR:</w:t>
            </w:r>
          </w:p>
        </w:tc>
        <w:tc>
          <w:tcPr>
            <w:tcW w:w="3000" w:type="dxa"/>
          </w:tcPr>
          <w:p>
            <w:pPr/>
            <w:r>
              <w:rPr/>
              <w:t xml:space="preserve">HEZEKIAH CHEPKWONY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DATE:11-02-2015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2015-11-16T10:57:05+01:00</dcterms:created>
  <dcterms:modified xsi:type="dcterms:W3CDTF">2015-11-16T10:57:05+01:00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