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36"/>
          <w:szCs w:val="36"/>
          <w:b/>
        </w:rPr>
        <w:t xml:space="preserve">CERTIFICATE OF ANALYSIS</w:t>
      </w:r>
    </w:p>
    <w:p>
      <w:pPr>
        <w:jc w:val="center"/>
      </w:pPr>
      <w:r>
        <w:rPr>
          <w:sz w:val="26"/>
          <w:szCs w:val="26"/>
          <w:b/>
        </w:rPr>
        <w:t xml:space="preserve">CERTIFICATE No: </w:t>
      </w:r>
      <w:r>
        <w:rPr>
          <w:sz w:val="26"/>
          <w:szCs w:val="26"/>
          <w:u w:val="single"/>
        </w:rPr>
        <w:t xml:space="preserve"> CAN/2016-17/XYZ</w:t>
      </w:r>
    </w:p>
    <w:tbl>
      <w:tblGrid>
        <w:gridCol w:w="2100" w:type="dxa"/>
        <w:gridCol w:w="6000" w:type="dxa"/>
        <w:gridCol w:w="3000" w:type="dxa"/>
      </w:tblGrid>
      <w:tblPr>
        <w:jc w:val="center"/>
        <w:tblW w:w="6642.25" w:type="pct"/>
      </w:tblPr>
      <w:tr>
        <w:trPr/>
        <w:tc>
          <w:tcPr>
            <w:tcW w:w="2100" w:type="dxa"/>
            <w:shd w:val="clear" w:color="" w:fill="D9D9D9"/>
          </w:tcPr>
          <w:p>
            <w:pPr/>
            <w:r>
              <w:rPr>
                <w:sz w:val="22"/>
                <w:szCs w:val="22"/>
                <w:b/>
              </w:rPr>
              <w:t xml:space="preserve">PRODUCT</w:t>
            </w:r>
          </w:p>
        </w:tc>
        <w:tc>
          <w:tcPr>
            <w:tcW w:w="6000" w:type="dxa"/>
            <w:shd w:val="clear" w:color="" w:fill="D9D9D9"/>
            <w:gridSpan w:val="2"/>
          </w:tcPr>
          <w:p>
            <w:pPr/>
            <w:r>
              <w:rPr/>
              <w:t xml:space="preserve">ARTESUNATE TABLETS 50 mg + AMODIAQUINE TABLETS  150 mg</w:t>
            </w:r>
          </w:p>
        </w:tc>
        <w:tc>
          <w:tcPr>
            <w:tcW w:w="3000" w:type="dxa"/>
            <w:shd w:val="clear" w:color="" w:fill="D9D9D9"/>
          </w:tcPr>
          <w:p>
            <w:pPr/>
            <w:r>
              <w:rPr/>
              <w:t xml:space="preserve">REF. NO: NDQD201508230</w:t>
            </w:r>
          </w:p>
        </w:tc>
      </w:tr>
      <w:tr>
        <w:trPr/>
        <w:tc>
          <w:tcPr>
            <w:tcW w:w="2100" w:type="dxa"/>
            <w:shd w:val="clear" w:color="" w:fill="C0C0C0"/>
          </w:tcPr>
          <w:p>
            <w:pPr>
              <w:jc w:val="center"/>
            </w:pPr>
            <w:r>
              <w:rPr>
                <w:sz w:val="22"/>
                <w:szCs w:val="22"/>
                <w:b/>
              </w:rPr>
              <w:t xml:space="preserve">DATE RECEIVED:</w:t>
            </w:r>
            <w:br/>
            <w:r>
              <w:rPr/>
              <w:t xml:space="preserve">24.08.2015</w:t>
            </w:r>
          </w:p>
        </w:tc>
        <w:tc>
          <w:tcPr>
            <w:tcW w:w="2500" w:type="dxa"/>
          </w:tcPr>
          <w:p>
            <w:pPr/>
            <w:r>
              <w:rPr>
                <w:sz w:val="22"/>
                <w:szCs w:val="22"/>
                <w:b/>
              </w:rPr>
              <w:t xml:space="preserve">LABEL CLAIM:  </w:t>
            </w:r>
          </w:p>
        </w:tc>
        <w:tc>
          <w:tcPr>
            <w:tcW w:w="5000" w:type="dxa"/>
            <w:gridSpan w:val="2"/>
          </w:tcPr>
          <w:p>
            <w:pPr/>
            <w:r>
              <w:rPr/>
              <w:t xml:space="preserve">Each white tablet contains: Artesunate 50 mg &amp; Each yellow tablet contains: Amodiaquine 150 mg</w:t>
            </w:r>
          </w:p>
        </w:tc>
      </w:tr>
      <w:tr>
        <w:trPr/>
        <w:tc>
          <w:tcPr>
            <w:tcW w:w="2100" w:type="dxa"/>
            <w:shd w:val="clear" w:color="" w:fill="C0C0C0"/>
          </w:tcPr>
          <w:p>
            <w:pPr>
              <w:jc w:val="center"/>
            </w:pPr>
            <w:r>
              <w:rPr>
                <w:sz w:val="22"/>
                <w:szCs w:val="22"/>
                <w:b/>
              </w:rPr>
              <w:t xml:space="preserve">BATCH NO.:</w:t>
            </w:r>
            <w:br/>
            <w:r>
              <w:rPr/>
              <w:t xml:space="preserve">130106</w:t>
            </w:r>
          </w:p>
        </w:tc>
        <w:tc>
          <w:tcPr>
            <w:tcW w:w="2500" w:type="dxa"/>
          </w:tcPr>
          <w:p>
            <w:pPr/>
            <w:r>
              <w:rPr>
                <w:sz w:val="22"/>
                <w:szCs w:val="22"/>
                <w:b/>
              </w:rPr>
              <w:t xml:space="preserve">PRESENTATION:  </w:t>
            </w:r>
          </w:p>
        </w:tc>
        <w:tc>
          <w:tcPr>
            <w:tcW w:w="5000" w:type="dxa"/>
            <w:gridSpan w:val="2"/>
          </w:tcPr>
          <w:p>
            <w:pPr/>
            <w:r>
              <w:rPr/>
              <w:t xml:space="preserve">Off white coloured, circular shaped, biconvex faced tablets, plain on both faces  and yellow coloured, caplet shaped, biconvex faced tablets, single scored on one face and plain on the other, copacked in blister strip of 3 tablets each and 25 such blisters in a unit box.</w:t>
            </w:r>
          </w:p>
        </w:tc>
      </w:tr>
      <w:tr>
        <w:trPr/>
        <w:tc>
          <w:tcPr>
            <w:tcW w:w="2100" w:type="dxa"/>
            <w:shd w:val="clear" w:color="" w:fill="C0C0C0"/>
          </w:tcPr>
          <w:p>
            <w:pPr>
              <w:jc w:val="center"/>
            </w:pPr>
            <w:r>
              <w:rPr>
                <w:sz w:val="22"/>
                <w:szCs w:val="22"/>
                <w:b/>
              </w:rPr>
              <w:t xml:space="preserve">MGF. DATE:</w:t>
            </w:r>
            <w:br/>
            <w:r>
              <w:rPr/>
              <w:t xml:space="preserve">Jan.2013</w:t>
            </w:r>
          </w:p>
        </w:tc>
        <w:tc>
          <w:tcPr>
            <w:tcW w:w="2500" w:type="dxa"/>
          </w:tcPr>
          <w:p>
            <w:pPr/>
            <w:r>
              <w:rPr>
                <w:sz w:val="22"/>
                <w:szCs w:val="22"/>
                <w:b/>
              </w:rPr>
              <w:t xml:space="preserve">MANUFACTURER:  </w:t>
            </w:r>
          </w:p>
        </w:tc>
        <w:tc>
          <w:tcPr>
            <w:tcW w:w="5000" w:type="dxa"/>
            <w:gridSpan w:val="2"/>
          </w:tcPr>
          <w:p>
            <w:pPr/>
            <w:r>
              <w:rPr/>
              <w:t xml:space="preserve">GEN ILAC A.S. </w:t>
            </w:r>
          </w:p>
        </w:tc>
      </w:tr>
      <w:tr>
        <w:trPr/>
        <w:tc>
          <w:tcPr>
            <w:tcW w:w="2100" w:type="dxa"/>
            <w:shd w:val="clear" w:color="" w:fill="C0C0C0"/>
          </w:tcPr>
          <w:p>
            <w:pPr>
              <w:jc w:val="center"/>
            </w:pPr>
            <w:r>
              <w:rPr>
                <w:sz w:val="22"/>
                <w:szCs w:val="22"/>
                <w:b/>
              </w:rPr>
              <w:t xml:space="preserve">EXP. DATE:</w:t>
            </w:r>
            <w:br/>
            <w:r>
              <w:rPr/>
              <w:t xml:space="preserve">Jan.2016</w:t>
            </w:r>
          </w:p>
        </w:tc>
        <w:tc>
          <w:tcPr>
            <w:tcW w:w="2500" w:type="dxa"/>
          </w:tcPr>
          <w:p>
            <w:pPr/>
            <w:r>
              <w:rPr>
                <w:sz w:val="22"/>
                <w:szCs w:val="22"/>
                <w:b/>
              </w:rPr>
              <w:t xml:space="preserve">ADDRESS:  </w:t>
            </w:r>
          </w:p>
        </w:tc>
        <w:tc>
          <w:tcPr>
            <w:tcW w:w="5000" w:type="dxa"/>
            <w:gridSpan w:val="2"/>
          </w:tcPr>
          <w:p>
            <w:pPr/>
            <w:r>
              <w:rPr/>
              <w:t xml:space="preserve">TURKEY</w:t>
            </w:r>
          </w:p>
        </w:tc>
      </w:tr>
      <w:tr>
        <w:trPr/>
        <w:tc>
          <w:tcPr>
            <w:tcW w:w="2100" w:type="dxa"/>
            <w:shd w:val="clear" w:color="" w:fill="C0C0C0"/>
          </w:tcPr>
          <w:p>
            <w:pPr>
              <w:jc w:val="center"/>
            </w:pPr>
            <w:r>
              <w:rPr>
                <w:sz w:val="22"/>
                <w:szCs w:val="22"/>
                <w:b/>
              </w:rPr>
              <w:t xml:space="preserve">CLIENT REF NO:</w:t>
            </w:r>
          </w:p>
        </w:tc>
        <w:tc>
          <w:tcPr>
            <w:tcW w:w="2500" w:type="dxa"/>
          </w:tcPr>
          <w:p>
            <w:pPr/>
            <w:r>
              <w:rPr>
                <w:sz w:val="22"/>
                <w:szCs w:val="22"/>
                <w:b/>
              </w:rPr>
              <w:t xml:space="preserve">CLIENT:  </w:t>
            </w:r>
          </w:p>
        </w:tc>
        <w:tc>
          <w:tcPr>
            <w:tcW w:w="5000" w:type="dxa"/>
            <w:gridSpan w:val="2"/>
          </w:tcPr>
          <w:p>
            <w:pPr/>
            <w:r>
              <w:rPr/>
              <w:t xml:space="preserve">Pharmacy Board Of Sierra Leone, Central Medical Stores, Free Town, SIERRA LEONE</w:t>
            </w:r>
          </w:p>
        </w:tc>
      </w:tr>
      <w:tr>
        <w:trPr/>
        <w:tc>
          <w:tcPr>
            <w:tcW w:w="2100" w:type="dxa"/>
            <w:shd w:val="clear" w:color="" w:fill="C0C0C0"/>
          </w:tcPr>
          <w:p>
            <w:pPr>
              <w:jc w:val="center"/>
            </w:pPr>
            <w:r>
              <w:rPr/>
              <w:t xml:space="preserve">PVG/GFM/PL-PRI/05/03/15</w:t>
            </w:r>
          </w:p>
        </w:tc>
        <w:tc>
          <w:tcPr>
            <w:tcW w:w="2100" w:type="dxa"/>
          </w:tcPr>
          <w:p>
            <w:pPr/>
            <w:r>
              <w:rPr>
                <w:sz w:val="22"/>
                <w:szCs w:val="22"/>
                <w:b/>
              </w:rPr>
              <w:t xml:space="preserve">TEST(S) REQUESTED:  </w:t>
            </w:r>
          </w:p>
        </w:tc>
        <w:tc>
          <w:tcPr>
            <w:tcW w:w="5000" w:type="dxa"/>
            <w:gridSpan w:val="2"/>
          </w:tcPr>
          <w:p>
            <w:pPr/>
            <w:r>
              <w:rPr/>
              <w:t xml:space="preserve">Uniformity of Weight, Identification, Dissolution, Assay</w:t>
            </w:r>
          </w:p>
        </w:tc>
      </w:tr>
    </w:tbl>
    <w:p/>
    <w:p>
      <w:pPr>
        <w:jc w:val="center"/>
      </w:pPr>
      <w:r>
        <w:rPr>
          <w:sz w:val="20"/>
          <w:szCs w:val="20"/>
          <w:b/>
        </w:rPr>
        <w:t xml:space="preserve">RESULTS</w:t>
      </w:r>
    </w:p>
    <w:p/>
    <w:tbl>
      <w:tblGrid>
        <w:gridCol w:w="1200" w:type="dxa"/>
        <w:gridCol w:w="1200" w:type="dxa"/>
        <w:gridCol w:w="1400" w:type="dxa"/>
        <w:gridCol w:w="2600" w:type="dxa"/>
        <w:gridCol w:w="2000" w:type="dxa"/>
        <w:gridCol w:w="800" w:type="dxa"/>
      </w:tblGrid>
      <w:tblPr>
        <w:jc w:val="center"/>
        <w:tblW w:w="6400" w:type="pct"/>
        <w:tblBorders>
          <w:top w:val="single" w:sz="1" w:color="000000"/>
          <w:left w:val="single" w:sz="1" w:color="000000"/>
          <w:right w:val="single" w:sz="1" w:color="000000"/>
          <w:bottom w:val="single" w:sz="1" w:color="000000"/>
          <w:insideH w:val="single" w:sz="1" w:color="000000"/>
          <w:insideV w:val="single" w:sz="1" w:color="000000"/>
        </w:tblBorders>
      </w:tblPr>
      <w:tr>
        <w:trPr/>
        <w:tc>
          <w:tcPr>
            <w:tcW w:w="1200" w:type="dxa"/>
            <w:shd w:val="clear" w:color="" w:fill="CCCCCC"/>
          </w:tcPr>
          <w:p>
            <w:pPr>
              <w:pStyle w:val="pStyle"/>
            </w:pPr>
            <w:r>
              <w:rPr>
                <w:rFonts w:ascii="Book Antiqua" w:hAnsi="Book Antiqua" w:eastAsia="Book Antiqua" w:cs="Book Antiqua"/>
                <w:sz w:val="18"/>
                <w:szCs w:val="18"/>
                <w:b/>
              </w:rPr>
              <w:t xml:space="preserve">TEST</w:t>
            </w:r>
          </w:p>
        </w:tc>
        <w:tc>
          <w:tcPr>
            <w:tcW w:w="1200" w:type="dxa"/>
          </w:tcPr>
          <w:p>
            <w:pPr>
              <w:pStyle w:val="pStyle"/>
            </w:pPr>
            <w:r>
              <w:rPr>
                <w:rFonts w:ascii="Book Antiqua" w:hAnsi="Book Antiqua" w:eastAsia="Book Antiqua" w:cs="Book Antiqua"/>
                <w:sz w:val="18"/>
                <w:szCs w:val="18"/>
                <w:b/>
              </w:rPr>
              <w:t xml:space="preserve">METHOD</w:t>
            </w:r>
          </w:p>
        </w:tc>
        <w:tc>
          <w:tcPr>
            <w:tcW w:w="1400" w:type="dxa"/>
          </w:tcPr>
          <w:p>
            <w:pPr>
              <w:pStyle w:val="pStyle"/>
            </w:pPr>
            <w:r>
              <w:rPr>
                <w:rFonts w:ascii="Book Antiqua" w:hAnsi="Book Antiqua" w:eastAsia="Book Antiqua" w:cs="Book Antiqua"/>
                <w:sz w:val="18"/>
                <w:szCs w:val="18"/>
                <w:b/>
              </w:rPr>
              <w:t xml:space="preserve">COMPEDIA</w:t>
            </w:r>
          </w:p>
        </w:tc>
        <w:tc>
          <w:tcPr>
            <w:tcW w:w="2600" w:type="dxa"/>
          </w:tcPr>
          <w:p>
            <w:pPr>
              <w:pStyle w:val="pStyle"/>
            </w:pPr>
            <w:r>
              <w:rPr>
                <w:rFonts w:ascii="Book Antiqua" w:hAnsi="Book Antiqua" w:eastAsia="Book Antiqua" w:cs="Book Antiqua"/>
                <w:sz w:val="18"/>
                <w:szCs w:val="18"/>
                <w:b/>
              </w:rPr>
              <w:t xml:space="preserve">SPECIFICATION</w:t>
            </w:r>
          </w:p>
        </w:tc>
        <w:tc>
          <w:tcPr>
            <w:tcW w:w="2000" w:type="dxa"/>
          </w:tcPr>
          <w:p>
            <w:pPr>
              <w:pStyle w:val="pStyle"/>
            </w:pPr>
            <w:r>
              <w:rPr>
                <w:rFonts w:ascii="Book Antiqua" w:hAnsi="Book Antiqua" w:eastAsia="Book Antiqua" w:cs="Book Antiqua"/>
                <w:sz w:val="18"/>
                <w:szCs w:val="18"/>
                <w:b/>
              </w:rPr>
              <w:t xml:space="preserve">DETERMINED</w:t>
            </w:r>
          </w:p>
        </w:tc>
        <w:tc>
          <w:tcPr>
            <w:tcW w:w="800" w:type="dxa"/>
            <w:shd w:val="clear" w:color="" w:fill="D9D9D9"/>
          </w:tcPr>
          <w:p>
            <w:pPr>
              <w:pStyle w:val="pStyle"/>
            </w:pPr>
            <w:r>
              <w:rPr>
                <w:rFonts w:ascii="Book Antiqua" w:hAnsi="Book Antiqua" w:eastAsia="Book Antiqua" w:cs="Book Antiqua"/>
                <w:sz w:val="18"/>
                <w:szCs w:val="18"/>
                <w:b/>
              </w:rPr>
              <w:t xml:space="preserve">REMARKS</w:t>
            </w:r>
          </w:p>
        </w:tc>
      </w:tr>
      <w:tr>
        <w:trPr/>
        <w:tc>
          <w:tcPr>
            <w:tcW w:w="1200" w:type="dxa"/>
            <w:shd w:val="clear" w:color="" w:fill="dbdbdb"/>
          </w:tcPr>
          <w:p>
            <w:pPr>
              <w:pStyle w:val="pStyle"/>
            </w:pPr>
            <w:r>
              <w:rPr>
                <w:b/>
              </w:rPr>
              <w:t xml:space="preserve">Uniformity of Weight</w:t>
            </w:r>
          </w:p>
        </w:tc>
        <w:tc>
          <w:tcPr>
            <w:tcW w:w="1200" w:type="dxa"/>
          </w:tcPr>
          <w:p>
            <w:pPr>
              <w:pStyle w:val="pStyle"/>
            </w:pPr>
            <w:r>
              <w:rPr/>
              <w:t xml:space="preserve">Weight</w:t>
            </w:r>
          </w:p>
        </w:tc>
        <w:tc>
          <w:tcPr>
            <w:tcW w:w="1400" w:type="dxa"/>
          </w:tcPr>
          <w:p>
            <w:pPr>
              <w:pStyle w:val="pStyle"/>
            </w:pPr>
            <w:r>
              <w:rPr/>
              <w:t xml:space="preserve">BP 2016 Vol IV App. XII C</w:t>
            </w:r>
          </w:p>
        </w:tc>
        <w:tc>
          <w:tcPr>
            <w:tcW w:w="2600" w:type="dxa"/>
          </w:tcPr>
          <w:p>
            <w:pPr>
              <w:pStyle w:val="pStyle"/>
            </w:pPr>
            <w:r>
              <w:rPr/>
              <w:t xml:space="preserve">Not more than 2 tablets deviate by more than 5% of the tablet weight.</w:t>
            </w:r>
          </w:p>
        </w:tc>
        <w:tc>
          <w:tcPr>
            <w:tcW w:w="2000" w:type="dxa"/>
          </w:tcPr>
          <w:p>
            <w:pPr>
              <w:pStyle w:val="pStyle"/>
            </w:pPr>
            <w:r>
              <w:rPr/>
              <w:t xml:space="preserve">None Deviates</w:t>
            </w:r>
          </w:p>
        </w:tc>
        <w:tc>
          <w:tcPr>
            <w:tcW w:w="800" w:type="dxa"/>
            <w:shd w:val="clear" w:color="" w:fill="dbdbdb"/>
          </w:tcPr>
          <w:p>
            <w:pPr>
              <w:pStyle w:val="pStyle"/>
            </w:pPr>
            <w:r>
              <w:rPr>
                <w:b/>
              </w:rPr>
              <w:t xml:space="preserve">COMPLIES</w:t>
            </w:r>
          </w:p>
        </w:tc>
      </w:tr>
      <w:tr>
        <w:trPr/>
        <w:tc>
          <w:tcPr>
            <w:tcW w:w="1200" w:type="dxa"/>
            <w:shd w:val="clear" w:color="" w:fill="dbdbdb"/>
          </w:tcPr>
          <w:p>
            <w:pPr>
              <w:pStyle w:val="pStyle"/>
            </w:pPr>
            <w:r>
              <w:rPr>
                <w:b/>
              </w:rPr>
              <w:t xml:space="preserve">Identification</w:t>
            </w:r>
          </w:p>
        </w:tc>
        <w:tc>
          <w:tcPr>
            <w:tcW w:w="1200" w:type="dxa"/>
          </w:tcPr>
          <w:p>
            <w:pPr>
              <w:pStyle w:val="pStyle"/>
            </w:pPr>
            <w:r>
              <w:rPr/>
              <w:t xml:space="preserve">HPLC</w:t>
            </w:r>
          </w:p>
        </w:tc>
        <w:tc>
          <w:tcPr>
            <w:tcW w:w="1400" w:type="dxa"/>
          </w:tcPr>
          <w:p>
            <w:pPr>
              <w:pStyle w:val="pStyle"/>
            </w:pPr>
            <w:r>
              <w:rPr/>
              <w:t xml:space="preserve">Adopted 
In-house Method</w:t>
            </w:r>
          </w:p>
        </w:tc>
        <w:tc>
          <w:tcPr>
            <w:tcW w:w="2600" w:type="dxa"/>
          </w:tcPr>
          <w:p>
            <w:pPr>
              <w:pStyle w:val="pStyle"/>
            </w:pPr>
            <w:r>
              <w:rPr/>
              <w:t xml:space="preserve">RT of the Major peaks in the assay Sample preparation correspond to those in the Standard preparation.</w:t>
            </w:r>
          </w:p>
        </w:tc>
        <w:tc>
          <w:tcPr>
            <w:tcW w:w="2000" w:type="dxa"/>
          </w:tcPr>
          <w:p>
            <w:pPr>
              <w:pStyle w:val="pStyle"/>
            </w:pPr>
            <w:r>
              <w:rPr/>
              <w:t xml:space="preserve">Super-imposable peaks at RT 2.0 &amp; 8.5 -/+ 10% min. present in both the assay sample and standard preparations</w:t>
            </w:r>
          </w:p>
        </w:tc>
        <w:tc>
          <w:tcPr>
            <w:tcW w:w="800" w:type="dxa"/>
            <w:shd w:val="clear" w:color="" w:fill="dbdbdb"/>
          </w:tcPr>
          <w:p>
            <w:pPr>
              <w:pStyle w:val="pStyle"/>
            </w:pPr>
            <w:r>
              <w:rPr>
                <w:b/>
              </w:rPr>
              <w:t xml:space="preserve">COMPLIES</w:t>
            </w:r>
          </w:p>
        </w:tc>
      </w:tr>
      <w:tr>
        <w:trPr/>
        <w:tc>
          <w:tcPr>
            <w:tcW w:w="1200" w:type="dxa"/>
            <w:shd w:val="clear" w:color="" w:fill="dbdbdb"/>
          </w:tcPr>
          <w:p>
            <w:pPr>
              <w:pStyle w:val="pStyle"/>
            </w:pPr>
            <w:r>
              <w:rPr>
                <w:b/>
              </w:rPr>
              <w:t xml:space="preserve">Dissolution</w:t>
            </w:r>
          </w:p>
        </w:tc>
        <w:tc>
          <w:tcPr>
            <w:tcW w:w="1200" w:type="dxa"/>
          </w:tcPr>
          <w:p>
            <w:pPr>
              <w:pStyle w:val="pStyle"/>
            </w:pPr>
            <w:r>
              <w:rPr/>
              <w:t xml:space="preserve">HPLC:</w:t>
            </w:r>
          </w:p>
        </w:tc>
        <w:tc>
          <w:tcPr>
            <w:tcW w:w="1400" w:type="dxa"/>
          </w:tcPr>
          <w:p>
            <w:pPr>
              <w:pStyle w:val="pStyle"/>
            </w:pPr>
            <w:r>
              <w:rPr/>
              <w:t xml:space="preserve">Adopted 
In-house Method</w:t>
            </w:r>
          </w:p>
        </w:tc>
        <w:tc>
          <w:tcPr>
            <w:tcW w:w="2600" w:type="dxa"/>
          </w:tcPr>
          <w:p>
            <w:pPr>
              <w:pStyle w:val="pStyle"/>
            </w:pPr>
            <w:r>
              <w:rPr/>
              <w:t xml:space="preserve">After 30 Mins
No tablet is less than 80%</w:t>
            </w:r>
          </w:p>
        </w:tc>
        <w:tc>
          <w:tcPr>
            <w:tcW w:w="2000" w:type="dxa"/>
          </w:tcPr>
          <w:p>
            <w:pPr>
              <w:pStyle w:val="pStyle"/>
            </w:pPr>
            <w:r>
              <w:rPr/>
              <w:t xml:space="preserve"> Amodiaquine HCl 
85.3% 
(RSD = 2.2%; n=6)</w:t>
            </w:r>
          </w:p>
        </w:tc>
        <w:tc>
          <w:tcPr>
            <w:tcW w:w="800" w:type="dxa"/>
            <w:shd w:val="clear" w:color="" w:fill="dbdbdb"/>
          </w:tcPr>
          <w:p>
            <w:pPr>
              <w:pStyle w:val="pStyle"/>
            </w:pPr>
            <w:r>
              <w:rPr>
                <w:b/>
              </w:rPr>
              <w:t xml:space="preserve">COMPLIES:COMPLIES</w:t>
            </w:r>
          </w:p>
        </w:tc>
      </w:tr>
      <w:tr>
        <w:trPr/>
        <w:tc>
          <w:tcPr>
            <w:tcW w:w="1200" w:type="dxa"/>
            <w:shd w:val="clear" w:color="" w:fill="dbdbdb"/>
          </w:tcPr>
          <w:p>
            <w:pPr>
              <w:pStyle w:val="pStyle"/>
            </w:pPr>
            <w:r>
              <w:rPr>
                <w:b/>
              </w:rPr>
              <w:t xml:space="preserve">Dissolution</w:t>
            </w:r>
          </w:p>
        </w:tc>
        <w:tc>
          <w:tcPr>
            <w:tcW w:w="1200" w:type="dxa"/>
          </w:tcPr>
          <w:p>
            <w:pPr>
              <w:pStyle w:val="pStyle"/>
            </w:pPr>
            <w:r>
              <w:rPr/>
              <w:t xml:space="preserve">HPLC:</w:t>
            </w:r>
          </w:p>
        </w:tc>
        <w:tc>
          <w:tcPr>
            <w:tcW w:w="1400" w:type="dxa"/>
          </w:tcPr>
          <w:p>
            <w:pPr>
              <w:pStyle w:val="pStyle"/>
            </w:pPr>
            <w:r>
              <w:rPr/>
              <w:t xml:space="preserve">Adopted 
In-house Method</w:t>
            </w:r>
          </w:p>
        </w:tc>
        <w:tc>
          <w:tcPr>
            <w:tcW w:w="2600" w:type="dxa"/>
          </w:tcPr>
          <w:p>
            <w:pPr>
              <w:pStyle w:val="pStyle"/>
            </w:pPr>
            <w:r>
              <w:rPr/>
              <w:t xml:space="preserve">After 30 Mins
No tablet is less than 80%</w:t>
            </w:r>
          </w:p>
        </w:tc>
        <w:tc>
          <w:tcPr>
            <w:tcW w:w="2000" w:type="dxa"/>
          </w:tcPr>
          <w:p>
            <w:pPr>
              <w:pStyle w:val="pStyle"/>
            </w:pPr>
            <w:r>
              <w:rPr/>
              <w:t xml:space="preserve">  Artesunate
 83.4% 
(RSD = 0.5%; n=6)</w:t>
            </w:r>
          </w:p>
        </w:tc>
        <w:tc>
          <w:tcPr>
            <w:tcW w:w="800" w:type="dxa"/>
            <w:shd w:val="clear" w:color="" w:fill="dbdbdb"/>
          </w:tcPr>
          <w:p>
            <w:pPr>
              <w:pStyle w:val="pStyle"/>
            </w:pPr>
            <w:r>
              <w:rPr>
                <w:b/>
              </w:rPr>
              <w:t xml:space="preserve">COMPLIES:COMPLIES</w:t>
            </w:r>
          </w:p>
        </w:tc>
      </w:tr>
      <w:tr>
        <w:trPr/>
        <w:tc>
          <w:tcPr>
            <w:tcW w:w="1200" w:type="dxa"/>
            <w:shd w:val="clear" w:color="" w:fill="dbdbdb"/>
          </w:tcPr>
          <w:p>
            <w:pPr>
              <w:pStyle w:val="pStyle"/>
            </w:pPr>
            <w:r>
              <w:rPr>
                <w:b/>
              </w:rPr>
              <w:t xml:space="preserve">Assay</w:t>
            </w:r>
          </w:p>
        </w:tc>
        <w:tc>
          <w:tcPr>
            <w:tcW w:w="1200" w:type="dxa"/>
          </w:tcPr>
          <w:p>
            <w:pPr>
              <w:pStyle w:val="pStyle"/>
            </w:pPr>
            <w:r>
              <w:rPr/>
              <w:t xml:space="preserve">HPLC:</w:t>
            </w:r>
          </w:p>
        </w:tc>
        <w:tc>
          <w:tcPr>
            <w:tcW w:w="1400" w:type="dxa"/>
          </w:tcPr>
          <w:p>
            <w:pPr>
              <w:pStyle w:val="pStyle"/>
            </w:pPr>
            <w:r>
              <w:rPr/>
              <w:t xml:space="preserve">Adopted 
In-house Method</w:t>
            </w:r>
          </w:p>
        </w:tc>
        <w:tc>
          <w:tcPr>
            <w:tcW w:w="2600" w:type="dxa"/>
          </w:tcPr>
          <w:p>
            <w:pPr>
              <w:pStyle w:val="pStyle"/>
            </w:pPr>
            <w:r>
              <w:rPr/>
              <w:t xml:space="preserve">90.0 - 110.0%</w:t>
            </w:r>
          </w:p>
        </w:tc>
        <w:tc>
          <w:tcPr>
            <w:tcW w:w="2000" w:type="dxa"/>
          </w:tcPr>
          <w:p>
            <w:pPr>
              <w:pStyle w:val="pStyle"/>
            </w:pPr>
            <w:r>
              <w:rPr/>
              <w:t xml:space="preserve"> Amodiaquine HCl 
99.1% 
(RSD = 1.2%; n=9)</w:t>
            </w:r>
          </w:p>
        </w:tc>
        <w:tc>
          <w:tcPr>
            <w:tcW w:w="800" w:type="dxa"/>
            <w:shd w:val="clear" w:color="" w:fill="dbdbdb"/>
          </w:tcPr>
          <w:p>
            <w:pPr>
              <w:pStyle w:val="pStyle"/>
            </w:pPr>
            <w:r>
              <w:rPr>
                <w:b/>
              </w:rPr>
              <w:t xml:space="preserve">COMPLIES:COMPLIES</w:t>
            </w:r>
          </w:p>
        </w:tc>
      </w:tr>
      <w:tr>
        <w:trPr/>
        <w:tc>
          <w:tcPr>
            <w:tcW w:w="1200" w:type="dxa"/>
            <w:shd w:val="clear" w:color="" w:fill="dbdbdb"/>
          </w:tcPr>
          <w:p>
            <w:pPr>
              <w:pStyle w:val="pStyle"/>
            </w:pPr>
            <w:r>
              <w:rPr>
                <w:b/>
              </w:rPr>
              <w:t xml:space="preserve">Assay</w:t>
            </w:r>
          </w:p>
        </w:tc>
        <w:tc>
          <w:tcPr>
            <w:tcW w:w="1200" w:type="dxa"/>
          </w:tcPr>
          <w:p>
            <w:pPr>
              <w:pStyle w:val="pStyle"/>
            </w:pPr>
            <w:r>
              <w:rPr/>
              <w:t xml:space="preserve">HPLC:</w:t>
            </w:r>
          </w:p>
        </w:tc>
        <w:tc>
          <w:tcPr>
            <w:tcW w:w="1400" w:type="dxa"/>
          </w:tcPr>
          <w:p>
            <w:pPr>
              <w:pStyle w:val="pStyle"/>
            </w:pPr>
            <w:r>
              <w:rPr/>
              <w:t xml:space="preserve">Adopted 
In-house Method</w:t>
            </w:r>
          </w:p>
        </w:tc>
        <w:tc>
          <w:tcPr>
            <w:tcW w:w="2600" w:type="dxa"/>
          </w:tcPr>
          <w:p>
            <w:pPr>
              <w:pStyle w:val="pStyle"/>
            </w:pPr>
            <w:r>
              <w:rPr/>
              <w:t xml:space="preserve">90.0 - 110.0%</w:t>
            </w:r>
          </w:p>
        </w:tc>
        <w:tc>
          <w:tcPr>
            <w:tcW w:w="2000" w:type="dxa"/>
          </w:tcPr>
          <w:p>
            <w:pPr>
              <w:pStyle w:val="pStyle"/>
            </w:pPr>
            <w:r>
              <w:rPr/>
              <w:t xml:space="preserve">  Artesunate 
99.1% 
(RSD = 0.8%; n =9)</w:t>
            </w:r>
          </w:p>
        </w:tc>
        <w:tc>
          <w:tcPr>
            <w:tcW w:w="800" w:type="dxa"/>
            <w:shd w:val="clear" w:color="" w:fill="dbdbdb"/>
          </w:tcPr>
          <w:p>
            <w:pPr>
              <w:pStyle w:val="pStyle"/>
            </w:pPr>
            <w:r>
              <w:rPr>
                <w:b/>
              </w:rPr>
              <w:t xml:space="preserve">COMPLIES:COMPLIES</w:t>
            </w:r>
          </w:p>
        </w:tc>
      </w:tr>
    </w:tbl>
    <w:p/>
    <w:p>
      <w:pPr>
        <w:jc w:val="left"/>
      </w:pPr>
      <w:r>
        <w:rPr>
          <w:b/>
        </w:rPr>
        <w:t xml:space="preserve">CONCLUSION: </w:t>
      </w:r>
      <w:r>
        <w:rPr>
          <w:shd w:val="clear" w:color="" w:fill="D9D9D9"/>
        </w:rPr>
        <w:t xml:space="preserve">The product complies with the specifications for the tests performed.</w:t>
      </w:r>
    </w:p>
    <w:tbl>
      <w:tblGrid>
        <w:gridCol w:w="1500" w:type="dxa"/>
        <w:gridCol w:w="3000" w:type="dxa"/>
        <w:gridCol w:w="2500" w:type="dxa"/>
        <w:gridCol w:w="2500" w:type="dxa"/>
      </w:tblGrid>
      <w:tr>
        <w:trPr>
          <w:trHeight w:val="100" w:hRule="atLeast"/>
        </w:trPr>
        <w:tc>
          <w:tcPr>
            <w:tcW w:w="1500" w:type="dxa"/>
          </w:tcPr>
          <w:p>
            <w:pPr/>
            <w:r>
              <w:rPr/>
              <w:t xml:space="preserve">ANALYST:</w:t>
            </w:r>
          </w:p>
        </w:tc>
        <w:tc>
          <w:tcPr>
            <w:tcW w:w="3000" w:type="dxa"/>
          </w:tcPr>
          <w:p>
            <w:pPr/>
            <w:r>
              <w:rPr/>
              <w:t xml:space="preserve">MICHAEL SANGALE</w:t>
            </w:r>
          </w:p>
        </w:tc>
        <w:tc>
          <w:tcPr>
            <w:tcW w:w="2500" w:type="dxa"/>
            <w:tcBorders>
              <w:bottom w:val="single" w:sz="1" w:color="000000"/>
            </w:tcBorders>
          </w:tcPr>
          <w:p/>
        </w:tc>
        <w:tc>
          <w:tcPr>
            <w:tcW w:w="2500" w:type="dxa"/>
          </w:tcPr>
          <w:p>
            <w:pPr>
              <w:pStyle w:val="UTF-8"/>
            </w:pPr>
            <w:r>
              <w:t xml:space="preserve">DATE:06-01-2016</w:t>
            </w:r>
          </w:p>
        </w:tc>
      </w:tr>
      <w:tr>
        <w:trPr>
          <w:trHeight w:val="100" w:hRule="atLeast"/>
        </w:trPr>
        <w:tc>
          <w:tcPr>
            <w:tcW w:w="1500" w:type="dxa"/>
          </w:tcPr>
          <w:p>
            <w:pPr/>
            <w:r>
              <w:rPr/>
              <w:t xml:space="preserve">REVIEWER:</w:t>
            </w:r>
          </w:p>
        </w:tc>
        <w:tc>
          <w:tcPr>
            <w:tcW w:w="3000" w:type="dxa"/>
          </w:tcPr>
          <w:p>
            <w:pPr/>
            <w:r>
              <w:rPr/>
              <w:t xml:space="preserve">DR. WANG'ANG'A</w:t>
            </w:r>
          </w:p>
        </w:tc>
        <w:tc>
          <w:tcPr>
            <w:tcW w:w="2500" w:type="dxa"/>
            <w:tcBorders>
              <w:bottom w:val="single" w:sz="1" w:color="000000"/>
            </w:tcBorders>
          </w:tcPr>
          <w:p/>
        </w:tc>
        <w:tc>
          <w:tcPr>
            <w:tcW w:w="2500" w:type="dxa"/>
          </w:tcPr>
          <w:p>
            <w:pPr>
              <w:pStyle w:val="UTF-8"/>
            </w:pPr>
            <w:r>
              <w:t xml:space="preserve">DATE:06-01-2016</w:t>
            </w:r>
          </w:p>
        </w:tc>
      </w:tr>
      <w:tr>
        <w:trPr>
          <w:trHeight w:val="100" w:hRule="atLeast"/>
        </w:trPr>
        <w:tc>
          <w:tcPr>
            <w:tcW w:w="1500" w:type="dxa"/>
          </w:tcPr>
          <w:p>
            <w:pPr/>
            <w:r>
              <w:rPr/>
              <w:t xml:space="preserve">ANALYST: </w:t>
            </w:r>
          </w:p>
        </w:tc>
        <w:tc>
          <w:tcPr>
            <w:tcW w:w="3000" w:type="dxa"/>
          </w:tcPr>
          <w:p>
            <w:pPr/>
            <w:r>
              <w:rPr/>
              <w:t xml:space="preserve">ERNEST MBAE</w:t>
            </w:r>
          </w:p>
        </w:tc>
        <w:tc>
          <w:tcPr>
            <w:tcW w:w="2500" w:type="dxa"/>
            <w:tcBorders>
              <w:bottom w:val="single" w:sz="1" w:color="000000"/>
            </w:tcBorders>
          </w:tcPr>
          <w:p/>
        </w:tc>
        <w:tc>
          <w:tcPr>
            <w:tcW w:w="2500" w:type="dxa"/>
          </w:tcPr>
          <w:p>
            <w:pPr>
              <w:pStyle w:val="UTF-8"/>
            </w:pPr>
            <w:r>
              <w:t xml:space="preserve">DATE:01-11-2016</w:t>
            </w:r>
          </w:p>
        </w:tc>
      </w:tr>
      <w:tr>
        <w:trPr>
          <w:trHeight w:val="100" w:hRule="atLeast"/>
        </w:trPr>
        <w:tc>
          <w:tcPr>
            <w:tcW w:w="1500" w:type="dxa"/>
          </w:tcPr>
          <w:p>
            <w:pPr/>
            <w:r>
              <w:rPr/>
              <w:t xml:space="preserve">DIRECTOR:</w:t>
            </w:r>
          </w:p>
        </w:tc>
        <w:tc>
          <w:tcPr>
            <w:tcW w:w="3000" w:type="dxa"/>
          </w:tcPr>
          <w:p>
            <w:pPr/>
            <w:r>
              <w:rPr/>
              <w:t xml:space="preserve">HEZEKIAH CHEPKWONY</w:t>
            </w:r>
          </w:p>
        </w:tc>
        <w:tc>
          <w:tcPr>
            <w:tcW w:w="2500" w:type="dxa"/>
            <w:tcBorders>
              <w:bottom w:val="single" w:sz="1" w:color="000000"/>
            </w:tcBorders>
          </w:tcPr>
          <w:p/>
        </w:tc>
        <w:tc>
          <w:tcPr>
            <w:tcW w:w="2500" w:type="dxa"/>
          </w:tcPr>
          <w:p>
            <w:pPr>
              <w:pStyle w:val="UTF-8"/>
            </w:pPr>
            <w:r>
              <w:t xml:space="preserve">DATE:01-26-2016</w:t>
            </w:r>
          </w:p>
        </w:tc>
      </w:tr>
    </w:tbl>
    <w:sectPr>
      <w:pgSz w:orient="portrait" w:w="11908.8" w:h="16833.6"/>
      <w:pgMar w:top="2347.2" w:right="1800" w:bottom="288" w:left="180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Book Antiqua" w:hAnsi="Book Antiqua" w:eastAsia="Book Antiqua" w:cs="Book Antiqua"/>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Style">
    <w:name w:val="pStyle"/>
    <w:basedOn w:val="Normal"/>
    <w:pPr>
      <w:jc w:val="cente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2016-01-29T11:33:41+01:00</dcterms:created>
  <dcterms:modified xsi:type="dcterms:W3CDTF">2016-01-29T11:33:41+01:00</dcterms:modified>
</cp:coreProperties>
</file>

<file path=docProps/custom.xml><?xml version="1.0" encoding="utf-8"?>
<Properties xmlns="http://schemas.openxmlformats.org/officeDocument/2006/custom-properties" xmlns:vt="http://schemas.openxmlformats.org/officeDocument/2006/docPropsVTypes"/>
</file>