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4"/>
          <w:szCs w:val="24"/>
          <w:b/>
        </w:rPr>
        <w:t xml:space="preserve">CERTIFICATE No: </w:t>
      </w:r>
      <w:r>
        <w:rPr>
          <w:sz w:val="24"/>
          <w:szCs w:val="24"/>
          <w:u w:val="single"/>
        </w:rPr>
        <w:t xml:space="preserve">CAN/2016-2017/81</w:t>
      </w:r>
    </w:p>
    <w:tbl>
      <w:tblGrid>
        <w:gridCol w:w="2100" w:type="dxa"/>
        <w:gridCol w:w="6200" w:type="dxa"/>
        <w:gridCol w:w="3500" w:type="dxa"/>
      </w:tblGrid>
      <w:tblPr>
        <w:jc w:val="center"/>
        <w:tblW w:w="0" w:type="pct"/>
      </w:tblPr>
      <w:tr>
        <w:trPr>
          <w:trHeight w:val="400" w:hRule="atLeast"/>
        </w:trPr>
        <w:tc>
          <w:tcPr>
            <w:tcW w:w="2100" w:type="dxa"/>
            <w:vAlign w:val="center"/>
            <w:shd w:val="clear" w:color="" w:fill="D9D9D9"/>
          </w:tcPr>
          <w:p>
            <w:pPr>
              <w:jc w:val="center"/>
            </w:pPr>
            <w:r>
              <w:rPr>
                <w:sz w:val="16"/>
                <w:szCs w:val="16"/>
                <w:b/>
              </w:rPr>
              <w:t xml:space="preserve">PRODUCT</w:t>
            </w:r>
          </w:p>
        </w:tc>
        <w:tc>
          <w:tcPr>
            <w:tcW w:w="6200" w:type="dxa"/>
            <w:shd w:val="clear" w:color="" w:fill="D9D9D9"/>
            <w:gridSpan w:val="2"/>
          </w:tcPr>
          <w:p>
            <w:pPr/>
            <w:r>
              <w:rPr/>
              <w:t xml:space="preserve">I-PILL TABLETS 1.5 mg</w:t>
            </w:r>
          </w:p>
        </w:tc>
        <w:tc>
          <w:tcPr>
            <w:tcW w:w="3500" w:type="dxa"/>
            <w:vAlign w:val="center"/>
            <w:shd w:val="clear" w:color="" w:fill="D9D9D9"/>
          </w:tcPr>
          <w:p>
            <w:pPr/>
            <w:r>
              <w:rPr>
                <w:sz w:val="16"/>
                <w:szCs w:val="16"/>
                <w:b/>
              </w:rPr>
              <w:t xml:space="preserve">REF. NO: NDQD201605905</w:t>
            </w:r>
          </w:p>
        </w:tc>
      </w:tr>
      <w:tr>
        <w:trPr>
          <w:trHeight w:val="700" w:hRule="atLeast"/>
        </w:trPr>
        <w:tc>
          <w:tcPr>
            <w:tcW w:w="1500" w:type="dxa"/>
            <w:shd w:val="clear" w:color="" w:fill="C0C0C0"/>
          </w:tcPr>
          <w:p>
            <w:pPr>
              <w:jc w:val="center"/>
            </w:pPr>
            <w:r>
              <w:rPr>
                <w:sz w:val="16"/>
                <w:szCs w:val="16"/>
                <w:b/>
              </w:rPr>
              <w:t xml:space="preserve">DATE RECEIVED:</w:t>
            </w:r>
            <w:br/>
            <w:r>
              <w:rPr>
                <w:sz w:val="16"/>
                <w:szCs w:val="16"/>
              </w:rPr>
              <w:t xml:space="preserve">05-05-2016</w:t>
            </w:r>
          </w:p>
        </w:tc>
        <w:tc>
          <w:tcPr>
            <w:tcW w:w="2000" w:type="dxa"/>
          </w:tcPr>
          <w:p>
            <w:pPr/>
            <w:r>
              <w:rPr>
                <w:sz w:val="16"/>
                <w:szCs w:val="16"/>
                <w:b/>
              </w:rPr>
              <w:t xml:space="preserve">LABEL CLAIM:  </w:t>
            </w:r>
          </w:p>
        </w:tc>
        <w:tc>
          <w:tcPr>
            <w:tcW w:w="5000" w:type="dxa"/>
            <w:gridSpan w:val="2"/>
          </w:tcPr>
          <w:p>
            <w:pPr/>
            <w:r>
              <w:rPr>
                <w:sz w:val="16"/>
                <w:szCs w:val="16"/>
              </w:rPr>
              <w:t xml:space="preserve">Each uncoated tablet contains Levornogestrel Ph. Eur 1.5 mg.</w:t>
            </w:r>
          </w:p>
        </w:tc>
      </w:tr>
      <w:tr>
        <w:trPr>
          <w:trHeight w:val="700" w:hRule="atLeast"/>
        </w:trPr>
        <w:tc>
          <w:tcPr>
            <w:tcW w:w="1500" w:type="dxa"/>
            <w:shd w:val="clear" w:color="" w:fill="C0C0C0"/>
          </w:tcPr>
          <w:p>
            <w:pPr>
              <w:jc w:val="center"/>
            </w:pPr>
            <w:r>
              <w:rPr>
                <w:sz w:val="16"/>
                <w:szCs w:val="16"/>
                <w:b/>
              </w:rPr>
              <w:t xml:space="preserve">BATCH NO.:</w:t>
            </w:r>
            <w:br/>
            <w:r>
              <w:rPr>
                <w:sz w:val="16"/>
                <w:szCs w:val="16"/>
              </w:rPr>
              <w:t xml:space="preserve">GH51665</w:t>
            </w:r>
          </w:p>
        </w:tc>
        <w:tc>
          <w:tcPr>
            <w:tcW w:w="2000" w:type="dxa"/>
          </w:tcPr>
          <w:p>
            <w:pPr/>
            <w:r>
              <w:rPr>
                <w:sz w:val="16"/>
                <w:szCs w:val="16"/>
                <w:b/>
              </w:rPr>
              <w:t xml:space="preserve">PRESENTATION:  </w:t>
            </w:r>
          </w:p>
        </w:tc>
        <w:tc>
          <w:tcPr>
            <w:tcW w:w="5000" w:type="dxa"/>
            <w:gridSpan w:val="2"/>
          </w:tcPr>
          <w:p>
            <w:pPr/>
            <w:r>
              <w:rPr>
                <w:sz w:val="16"/>
                <w:szCs w:val="16"/>
              </w:rPr>
              <w:t xml:space="preserve">White coloured, circular shaped, flat faced, bevel edged tablets, plain on both faces, packed in a blister strip of 1 tablet in a unit box, 10 such boxes packed in a bigger box </w:t>
            </w:r>
          </w:p>
        </w:tc>
      </w:tr>
      <w:tr>
        <w:trPr>
          <w:trHeight w:val="700" w:hRule="atLeast"/>
        </w:trPr>
        <w:tc>
          <w:tcPr>
            <w:tcW w:w="1500" w:type="dxa"/>
            <w:shd w:val="clear" w:color="" w:fill="C0C0C0"/>
          </w:tcPr>
          <w:p>
            <w:pPr>
              <w:jc w:val="center"/>
            </w:pPr>
            <w:r>
              <w:rPr>
                <w:sz w:val="16"/>
                <w:szCs w:val="16"/>
                <w:b/>
              </w:rPr>
              <w:t xml:space="preserve">MFG. DATE:</w:t>
            </w:r>
            <w:br/>
            <w:r>
              <w:rPr>
                <w:sz w:val="16"/>
                <w:szCs w:val="16"/>
              </w:rPr>
              <w:t xml:space="preserve">Aug. 2015</w:t>
            </w:r>
          </w:p>
        </w:tc>
        <w:tc>
          <w:tcPr>
            <w:tcW w:w="2000" w:type="dxa"/>
          </w:tcPr>
          <w:p>
            <w:pPr/>
            <w:r>
              <w:rPr>
                <w:sz w:val="16"/>
                <w:szCs w:val="16"/>
                <w:b/>
              </w:rPr>
              <w:t xml:space="preserve">MANUFACTURER:  </w:t>
            </w:r>
          </w:p>
        </w:tc>
        <w:tc>
          <w:tcPr>
            <w:tcW w:w="5000" w:type="dxa"/>
            <w:gridSpan w:val="2"/>
          </w:tcPr>
          <w:p>
            <w:pPr/>
            <w:r>
              <w:rPr>
                <w:sz w:val="16"/>
                <w:szCs w:val="16"/>
              </w:rPr>
              <w:t xml:space="preserve">CIPLA  Ltd.</w:t>
            </w:r>
          </w:p>
        </w:tc>
      </w:tr>
      <w:tr>
        <w:trPr>
          <w:trHeight w:val="700" w:hRule="atLeast"/>
        </w:trPr>
        <w:tc>
          <w:tcPr>
            <w:tcW w:w="1500" w:type="dxa"/>
            <w:shd w:val="clear" w:color="" w:fill="C0C0C0"/>
          </w:tcPr>
          <w:p>
            <w:pPr>
              <w:jc w:val="center"/>
            </w:pPr>
            <w:r>
              <w:rPr>
                <w:sz w:val="16"/>
                <w:szCs w:val="16"/>
                <w:b/>
              </w:rPr>
              <w:t xml:space="preserve">EXP. DATE:</w:t>
            </w:r>
            <w:br/>
            <w:r>
              <w:rPr>
                <w:sz w:val="16"/>
                <w:szCs w:val="16"/>
              </w:rPr>
              <w:t xml:space="preserve"> Jul. 2017</w:t>
            </w:r>
          </w:p>
        </w:tc>
        <w:tc>
          <w:tcPr>
            <w:tcW w:w="2000" w:type="dxa"/>
          </w:tcPr>
          <w:p>
            <w:pPr/>
            <w:r>
              <w:rPr>
                <w:sz w:val="16"/>
                <w:szCs w:val="16"/>
                <w:b/>
              </w:rPr>
              <w:t xml:space="preserve">ADDRESS:  </w:t>
            </w:r>
          </w:p>
        </w:tc>
        <w:tc>
          <w:tcPr>
            <w:tcW w:w="5000" w:type="dxa"/>
            <w:gridSpan w:val="2"/>
          </w:tcPr>
          <w:p>
            <w:pPr/>
            <w:r>
              <w:rPr>
                <w:sz w:val="16"/>
                <w:szCs w:val="16"/>
              </w:rPr>
              <w:t xml:space="preserve">Verna Indl. Estate, Goa 403 722,
INDIA.</w:t>
            </w:r>
          </w:p>
        </w:tc>
      </w:tr>
      <w:tr>
        <w:trPr>
          <w:trHeight w:val="700" w:hRule="atLeast"/>
        </w:trPr>
        <w:tc>
          <w:tcPr>
            <w:tcW w:w="1500" w:type="dxa"/>
            <w:shd w:val="clear" w:color="" w:fill="C0C0C0"/>
          </w:tcPr>
          <w:p>
            <w:pPr>
              <w:jc w:val="center"/>
            </w:pPr>
            <w:r>
              <w:rPr>
                <w:sz w:val="16"/>
                <w:szCs w:val="16"/>
                <w:b/>
              </w:rPr>
              <w:t xml:space="preserve">CLIENT REF NO:</w:t>
            </w:r>
          </w:p>
        </w:tc>
        <w:tc>
          <w:tcPr>
            <w:tcW w:w="2000" w:type="dxa"/>
          </w:tcPr>
          <w:p>
            <w:pPr/>
            <w:r>
              <w:rPr>
                <w:sz w:val="16"/>
                <w:szCs w:val="16"/>
                <w:b/>
              </w:rPr>
              <w:t xml:space="preserve">CLIENT:  </w:t>
            </w:r>
          </w:p>
        </w:tc>
        <w:tc>
          <w:tcPr>
            <w:tcW w:w="5000" w:type="dxa"/>
            <w:gridSpan w:val="2"/>
          </w:tcPr>
          <w:p>
            <w:pPr/>
            <w:r>
              <w:rPr>
                <w:sz w:val="16"/>
                <w:szCs w:val="16"/>
              </w:rPr>
              <w:t xml:space="preserve">PHARMA SPECIALITIES Ltd P.O. Box 49146- 00100 GPO, Nairobi, KENYA</w:t>
            </w:r>
          </w:p>
        </w:tc>
      </w:tr>
      <w:tr>
        <w:trPr/>
        <w:tc>
          <w:tcPr>
            <w:tcW w:w="1500" w:type="dxa"/>
            <w:shd w:val="clear" w:color="" w:fill="C0C0C0"/>
          </w:tcPr>
          <w:p>
            <w:pPr>
              <w:jc w:val="center"/>
            </w:pPr>
            <w:r>
              <w:rPr>
                <w:sz w:val="16"/>
                <w:szCs w:val="16"/>
              </w:rPr>
              <w:t xml:space="preserve"/>
            </w:r>
          </w:p>
        </w:tc>
        <w:tc>
          <w:tcPr>
            <w:tcW w:w="2100" w:type="dxa"/>
          </w:tcPr>
          <w:p>
            <w:pPr/>
            <w:r>
              <w:rPr>
                <w:sz w:val="16"/>
                <w:szCs w:val="16"/>
                <w:b/>
              </w:rPr>
              <w:t xml:space="preserve">TEST(S) REQUESTED:  </w:t>
            </w:r>
          </w:p>
        </w:tc>
        <w:tc>
          <w:tcPr>
            <w:tcW w:w="5000" w:type="dxa"/>
            <w:gridSpan w:val="2"/>
          </w:tcPr>
          <w:p>
            <w:pPr/>
            <w:r>
              <w:rPr>
                <w:sz w:val="16"/>
                <w:szCs w:val="16"/>
              </w:rPr>
              <w:t xml:space="preserve">Uniformity of Content, Identification, Dissolution, Assay</w:t>
            </w:r>
          </w:p>
        </w:tc>
      </w:tr>
    </w:tbl>
    <w:p/>
    <w:p>
      <w:pPr>
        <w:jc w:val="center"/>
      </w:pPr>
      <w:r>
        <w:rPr>
          <w:sz w:val="16"/>
          <w:szCs w:val="16"/>
          <w:b/>
        </w:rPr>
        <w:t xml:space="preserve">RESULTS</w:t>
      </w:r>
    </w:p>
    <w:p/>
    <w:tbl>
      <w:tblGrid>
        <w:gridCol w:w="1200" w:type="dxa"/>
        <w:gridCol w:w="1200" w:type="dxa"/>
        <w:gridCol w:w="1400" w:type="dxa"/>
        <w:gridCol w:w="2600" w:type="dxa"/>
        <w:gridCol w:w="2000" w:type="dxa"/>
        <w:gridCol w:w="800" w:type="dxa"/>
      </w:tblGrid>
      <w:tblPr>
        <w:jc w:val="center"/>
        <w:tblW w:w="0" w:type="pct"/>
        <w:tblBorders>
          <w:top w:val="single" w:sz="1" w:color="000000"/>
          <w:left w:val="single" w:sz="1" w:color="000000"/>
          <w:right w:val="single" w:sz="1" w:color="000000"/>
          <w:bottom w:val="single" w:sz="1" w:color="000000"/>
          <w:insideH w:val="single" w:sz="1" w:color="000000"/>
          <w:insideV w:val="single" w:sz="1" w:color="000000"/>
        </w:tblBorders>
      </w:tblPr>
      <w:tr>
        <w:trPr>
          <w:trHeight w:val="700" w:hRule="atLeast"/>
        </w:trPr>
        <w:tc>
          <w:tcPr>
            <w:tcW w:w="1200" w:type="dxa"/>
            <w:vAlign w:val="center"/>
            <w:shd w:val="clear" w:color="" w:fill="CCCCCC"/>
          </w:tcPr>
          <w:p>
            <w:pPr>
              <w:pStyle w:val="pStyle"/>
            </w:pPr>
            <w:r>
              <w:rPr>
                <w:rFonts w:ascii="Book Antiqua" w:hAnsi="Book Antiqua" w:eastAsia="Book Antiqua" w:cs="Book Antiqua"/>
                <w:sz w:val="18"/>
                <w:szCs w:val="18"/>
                <w:b/>
              </w:rPr>
              <w:t xml:space="preserve">TEST</w:t>
            </w:r>
          </w:p>
        </w:tc>
        <w:tc>
          <w:tcPr>
            <w:tcW w:w="1200" w:type="dxa"/>
            <w:vAlign w:val="center"/>
          </w:tcPr>
          <w:p>
            <w:pPr>
              <w:pStyle w:val="pStyle"/>
            </w:pPr>
            <w:r>
              <w:rPr>
                <w:rFonts w:ascii="Book Antiqua" w:hAnsi="Book Antiqua" w:eastAsia="Book Antiqua" w:cs="Book Antiqua"/>
                <w:sz w:val="18"/>
                <w:szCs w:val="18"/>
                <w:b/>
              </w:rPr>
              <w:t xml:space="preserve">METHOD</w:t>
            </w:r>
          </w:p>
        </w:tc>
        <w:tc>
          <w:tcPr>
            <w:tcW w:w="1400" w:type="dxa"/>
            <w:vAlign w:val="center"/>
          </w:tcPr>
          <w:p>
            <w:pPr>
              <w:pStyle w:val="pStyle"/>
            </w:pPr>
            <w:r>
              <w:rPr>
                <w:rFonts w:ascii="Book Antiqua" w:hAnsi="Book Antiqua" w:eastAsia="Book Antiqua" w:cs="Book Antiqua"/>
                <w:sz w:val="18"/>
                <w:szCs w:val="18"/>
                <w:b/>
              </w:rPr>
              <w:t xml:space="preserve">COMPEDIA</w:t>
            </w:r>
          </w:p>
        </w:tc>
        <w:tc>
          <w:tcPr>
            <w:tcW w:w="2600" w:type="dxa"/>
            <w:vAlign w:val="center"/>
          </w:tcPr>
          <w:p>
            <w:pPr>
              <w:pStyle w:val="pStyle"/>
            </w:pPr>
            <w:r>
              <w:rPr>
                <w:rFonts w:ascii="Book Antiqua" w:hAnsi="Book Antiqua" w:eastAsia="Book Antiqua" w:cs="Book Antiqua"/>
                <w:sz w:val="18"/>
                <w:szCs w:val="18"/>
                <w:b/>
              </w:rPr>
              <w:t xml:space="preserve">SPECIFICATION</w:t>
            </w:r>
          </w:p>
        </w:tc>
        <w:tc>
          <w:tcPr>
            <w:tcW w:w="2000" w:type="dxa"/>
            <w:vAlign w:val="center"/>
          </w:tcPr>
          <w:p>
            <w:pPr>
              <w:pStyle w:val="pStyle"/>
            </w:pPr>
            <w:r>
              <w:rPr>
                <w:rFonts w:ascii="Book Antiqua" w:hAnsi="Book Antiqua" w:eastAsia="Book Antiqua" w:cs="Book Antiqua"/>
                <w:sz w:val="18"/>
                <w:szCs w:val="18"/>
                <w:b/>
              </w:rPr>
              <w:t xml:space="preserve">DETERMINED</w:t>
            </w:r>
          </w:p>
        </w:tc>
        <w:tc>
          <w:tcPr>
            <w:tcW w:w="800" w:type="dxa"/>
            <w:vAlign w:val="center"/>
            <w:shd w:val="clear" w:color="" w:fill="D9D9D9"/>
          </w:tcPr>
          <w:p>
            <w:pPr>
              <w:pStyle w:val="pStyle"/>
            </w:pPr>
            <w:r>
              <w:rPr>
                <w:rFonts w:ascii="Book Antiqua" w:hAnsi="Book Antiqua" w:eastAsia="Book Antiqua" w:cs="Book Antiqua"/>
                <w:sz w:val="18"/>
                <w:szCs w:val="18"/>
                <w:b/>
              </w:rPr>
              <w:t xml:space="preserve">REMARKS</w:t>
            </w:r>
          </w:p>
        </w:tc>
      </w:tr>
      <w:tr>
        <w:trPr>
          <w:trHeight w:val="700" w:hRule="atLeast"/>
        </w:trPr>
        <w:tc>
          <w:tcPr>
            <w:tcW w:w="1200" w:type="dxa"/>
            <w:vAlign w:val="center"/>
            <w:shd w:val="clear" w:color="" w:fill="dbdbdb"/>
          </w:tcPr>
          <w:p>
            <w:pPr>
              <w:pStyle w:val="pStyle"/>
            </w:pPr>
            <w:r>
              <w:rPr>
                <w:b/>
              </w:rPr>
              <w:t xml:space="preserve">Uniformity of Content</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BP 2016 Vol III
 Page 765</w:t>
            </w:r>
          </w:p>
        </w:tc>
        <w:tc>
          <w:tcPr>
            <w:tcW w:w="2600" w:type="dxa"/>
            <w:vAlign w:val="center"/>
          </w:tcPr>
          <w:p>
            <w:pPr>
              <w:pStyle w:val="pStyle"/>
            </w:pPr>
            <w:r>
              <w:rPr>
                <w:sz w:val="18"/>
                <w:szCs w:val="18"/>
              </w:rPr>
              <w:t xml:space="preserve">Acceptance value of the ten (10) dosage units is 
NMT 15%</w:t>
            </w:r>
          </w:p>
        </w:tc>
        <w:tc>
          <w:tcPr>
            <w:tcW w:w="2000" w:type="dxa"/>
            <w:vAlign w:val="center"/>
          </w:tcPr>
          <w:p>
            <w:pPr>
              <w:pStyle w:val="pStyle"/>
            </w:pPr>
            <w:r>
              <w:rPr>
                <w:sz w:val="18"/>
                <w:szCs w:val="18"/>
              </w:rPr>
              <w:t xml:space="preserve">7%
 (n=10)
</w:t>
            </w:r>
          </w:p>
        </w:tc>
        <w:tc>
          <w:tcPr>
            <w:tcW w:w="800" w:type="dxa"/>
            <w:vAlign w:val="center"/>
            <w:shd w:val="clear" w:color="" w:fill="dbdbdb"/>
          </w:tcPr>
          <w:p>
            <w:pPr>
              <w:pStyle w:val="pStyle"/>
            </w:pPr>
            <w:r>
              <w:rPr>
                <w:sz w:val="16"/>
                <w:szCs w:val="16"/>
                <w:b/>
              </w:rPr>
              <w:t xml:space="preserve">COMPLIES</w:t>
            </w:r>
          </w:p>
        </w:tc>
      </w:tr>
      <w:tr>
        <w:trPr>
          <w:trHeight w:val="700" w:hRule="atLeast"/>
        </w:trPr>
        <w:tc>
          <w:tcPr>
            <w:tcW w:w="1200" w:type="dxa"/>
            <w:vAlign w:val="center"/>
            <w:shd w:val="clear" w:color="" w:fill="dbdbdb"/>
          </w:tcPr>
          <w:p>
            <w:pPr>
              <w:pStyle w:val="pStyle"/>
            </w:pPr>
            <w:r>
              <w:rPr>
                <w:b/>
              </w:rPr>
              <w:t xml:space="preserve">Identification</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BP 2016 Vol III
 Page 765</w:t>
            </w:r>
          </w:p>
        </w:tc>
        <w:tc>
          <w:tcPr>
            <w:tcW w:w="2600" w:type="dxa"/>
            <w:vAlign w:val="center"/>
          </w:tcPr>
          <w:p>
            <w:pPr>
              <w:pStyle w:val="pStyle"/>
            </w:pPr>
            <w:r>
              <w:rPr>
                <w:sz w:val="18"/>
                <w:szCs w:val="18"/>
              </w:rPr>
              <w:t xml:space="preserve">RT of the major peak in the assay sample preparation corresponds to
 that in the assay standard
 preparation</w:t>
            </w:r>
          </w:p>
        </w:tc>
        <w:tc>
          <w:tcPr>
            <w:tcW w:w="2000" w:type="dxa"/>
            <w:vAlign w:val="center"/>
          </w:tcPr>
          <w:p>
            <w:pPr>
              <w:pStyle w:val="pStyle"/>
            </w:pPr>
            <w:r>
              <w:rPr>
                <w:sz w:val="18"/>
                <w:szCs w:val="18"/>
              </w:rPr>
              <w:t xml:space="preserve">Super-imposable peak at RT 9.3 -/+ 10% min. present in both the assay sample and standard preparations</w:t>
            </w:r>
          </w:p>
        </w:tc>
        <w:tc>
          <w:tcPr>
            <w:tcW w:w="800" w:type="dxa"/>
            <w:vAlign w:val="center"/>
            <w:shd w:val="clear" w:color="" w:fill="dbdbdb"/>
          </w:tcPr>
          <w:p>
            <w:pPr>
              <w:pStyle w:val="pStyle"/>
            </w:pPr>
            <w:r>
              <w:rPr>
                <w:sz w:val="16"/>
                <w:szCs w:val="16"/>
                <w:b/>
              </w:rPr>
              <w:t xml:space="preserve">COMPLIES</w:t>
            </w:r>
          </w:p>
        </w:tc>
      </w:tr>
      <w:tr>
        <w:trPr>
          <w:trHeight w:val="700" w:hRule="atLeast"/>
        </w:trPr>
        <w:tc>
          <w:tcPr>
            <w:tcW w:w="1200" w:type="dxa"/>
            <w:vAlign w:val="center"/>
            <w:shd w:val="clear" w:color="" w:fill="dbdbdb"/>
          </w:tcPr>
          <w:p>
            <w:pPr>
              <w:pStyle w:val="pStyle"/>
            </w:pPr>
            <w:r>
              <w:rPr>
                <w:b/>
              </w:rPr>
              <w:t xml:space="preserve">Dissolution</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BP 2016 Vol III
 Page 765</w:t>
            </w:r>
          </w:p>
        </w:tc>
        <w:tc>
          <w:tcPr>
            <w:tcW w:w="2600" w:type="dxa"/>
            <w:vAlign w:val="center"/>
          </w:tcPr>
          <w:p>
            <w:pPr>
              <w:pStyle w:val="pStyle"/>
            </w:pPr>
            <w:r>
              <w:rPr>
                <w:sz w:val="18"/>
                <w:szCs w:val="18"/>
              </w:rPr>
              <w:t xml:space="preserve">No tablet less than 80%
 [n=6]</w:t>
            </w:r>
          </w:p>
        </w:tc>
        <w:tc>
          <w:tcPr>
            <w:tcW w:w="2000" w:type="dxa"/>
            <w:vAlign w:val="center"/>
          </w:tcPr>
          <w:p>
            <w:pPr>
              <w:pStyle w:val="pStyle"/>
            </w:pPr>
            <w:r>
              <w:rPr>
                <w:sz w:val="18"/>
                <w:szCs w:val="18"/>
              </w:rPr>
              <w:t xml:space="preserve">Average = 94%
Range</w:t>
            </w:r>
          </w:p>
        </w:tc>
        <w:tc>
          <w:tcPr>
            <w:tcW w:w="800" w:type="dxa"/>
            <w:vAlign w:val="center"/>
            <w:shd w:val="clear" w:color="" w:fill="dbdbdb"/>
          </w:tcPr>
          <w:p>
            <w:pPr>
              <w:pStyle w:val="pStyle"/>
            </w:pPr>
            <w:r>
              <w:rPr>
                <w:sz w:val="16"/>
                <w:szCs w:val="16"/>
                <w:b/>
              </w:rPr>
              <w:t xml:space="preserve">COMPLIES</w:t>
            </w:r>
          </w:p>
        </w:tc>
      </w:tr>
      <w:tr>
        <w:trPr>
          <w:trHeight w:val="700" w:hRule="atLeast"/>
        </w:trPr>
        <w:tc>
          <w:tcPr>
            <w:tcW w:w="1200" w:type="dxa"/>
            <w:vAlign w:val="center"/>
            <w:shd w:val="clear" w:color="" w:fill="dbdbdb"/>
          </w:tcPr>
          <w:p>
            <w:pPr>
              <w:pStyle w:val="pStyle"/>
            </w:pPr>
            <w:r>
              <w:rPr>
                <w:b/>
              </w:rPr>
              <w:t xml:space="preserve">Dissolution</w:t>
            </w:r>
          </w:p>
        </w:tc>
        <w:tc>
          <w:tcPr>
            <w:tcW w:w="1200" w:type="dxa"/>
            <w:vAlign w:val="center"/>
          </w:tcPr>
          <w:p>
            <w:pPr>
              <w:pStyle w:val="pStyle"/>
            </w:pPr>
            <w:r>
              <w:rPr>
                <w:sz w:val="18"/>
                <w:szCs w:val="18"/>
              </w:rPr>
              <w:t xml:space="preserve"/>
            </w:r>
          </w:p>
        </w:tc>
        <w:tc>
          <w:tcPr>
            <w:tcW w:w="1400" w:type="dxa"/>
            <w:vAlign w:val="center"/>
          </w:tcPr>
          <w:p>
            <w:pPr>
              <w:pStyle w:val="pStyle"/>
            </w:pPr>
            <w:r>
              <w:rPr>
                <w:sz w:val="18"/>
                <w:szCs w:val="18"/>
              </w:rPr>
              <w:t xml:space="preserve"/>
            </w:r>
          </w:p>
        </w:tc>
        <w:tc>
          <w:tcPr>
            <w:tcW w:w="2600" w:type="dxa"/>
            <w:vAlign w:val="center"/>
          </w:tcPr>
          <w:p>
            <w:pPr>
              <w:pStyle w:val="pStyle"/>
            </w:pPr>
            <w:r>
              <w:rPr>
                <w:sz w:val="18"/>
                <w:szCs w:val="18"/>
              </w:rPr>
              <w:t xml:space="preserve"/>
            </w:r>
          </w:p>
        </w:tc>
        <w:tc>
          <w:tcPr>
            <w:tcW w:w="2000" w:type="dxa"/>
            <w:vAlign w:val="center"/>
          </w:tcPr>
          <w:p>
            <w:pPr>
              <w:pStyle w:val="pStyle"/>
            </w:pPr>
            <w:r>
              <w:rPr>
                <w:sz w:val="18"/>
                <w:szCs w:val="18"/>
              </w:rPr>
              <w:t xml:space="preserve"> 93 - 95%
(RSD=0.8%, n=6)</w:t>
            </w:r>
          </w:p>
        </w:tc>
        <w:tc>
          <w:tcPr>
            <w:tcW w:w="800" w:type="dxa"/>
            <w:vAlign w:val="center"/>
            <w:shd w:val="clear" w:color="" w:fill="dbdbdb"/>
          </w:tcPr>
          <w:p>
            <w:pPr>
              <w:pStyle w:val="pStyle"/>
            </w:pPr>
            <w:r>
              <w:rPr>
                <w:sz w:val="16"/>
                <w:szCs w:val="16"/>
                <w:b/>
              </w:rPr>
              <w:t xml:space="preserve"/>
            </w:r>
          </w:p>
        </w:tc>
      </w:tr>
      <w:tr>
        <w:trPr>
          <w:trHeight w:val="700" w:hRule="atLeast"/>
        </w:trPr>
        <w:tc>
          <w:tcPr>
            <w:tcW w:w="1200" w:type="dxa"/>
            <w:vAlign w:val="center"/>
            <w:shd w:val="clear" w:color="" w:fill="dbdbdb"/>
          </w:tcPr>
          <w:p>
            <w:pPr>
              <w:pStyle w:val="pStyle"/>
            </w:pPr>
            <w:r>
              <w:rPr>
                <w:b/>
              </w:rPr>
              <w:t xml:space="preserve">Assay</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BP 2016 Vol III
 Page 765</w:t>
            </w:r>
          </w:p>
        </w:tc>
        <w:tc>
          <w:tcPr>
            <w:tcW w:w="2600" w:type="dxa"/>
            <w:vAlign w:val="center"/>
          </w:tcPr>
          <w:p>
            <w:pPr>
              <w:pStyle w:val="pStyle"/>
            </w:pPr>
            <w:r>
              <w:rPr>
                <w:sz w:val="18"/>
                <w:szCs w:val="18"/>
              </w:rPr>
              <w:t xml:space="preserve">95.0 - 105.0%</w:t>
            </w:r>
          </w:p>
        </w:tc>
        <w:tc>
          <w:tcPr>
            <w:tcW w:w="2000" w:type="dxa"/>
            <w:vAlign w:val="center"/>
          </w:tcPr>
          <w:p>
            <w:pPr>
              <w:pStyle w:val="pStyle"/>
            </w:pPr>
            <w:r>
              <w:rPr>
                <w:sz w:val="18"/>
                <w:szCs w:val="18"/>
              </w:rPr>
              <w:t xml:space="preserve">93.5%
(RSD=1.0%, n=10.0)</w:t>
            </w:r>
          </w:p>
        </w:tc>
        <w:tc>
          <w:tcPr>
            <w:tcW w:w="800" w:type="dxa"/>
            <w:vAlign w:val="center"/>
            <w:shd w:val="clear" w:color="" w:fill="dbdbdb"/>
          </w:tcPr>
          <w:p>
            <w:pPr>
              <w:pStyle w:val="pStyle"/>
            </w:pPr>
            <w:r>
              <w:rPr>
                <w:sz w:val="16"/>
                <w:szCs w:val="16"/>
                <w:b/>
              </w:rPr>
              <w:t xml:space="preserve">COMPLIES</w:t>
            </w:r>
          </w:p>
        </w:tc>
      </w:tr>
    </w:tbl>
    <w:p/>
    <w:p>
      <w:pPr>
        <w:jc w:val="left"/>
      </w:pPr>
      <w:r>
        <w:rPr>
          <w:b/>
        </w:rPr>
        <w:t xml:space="preserve">CONCLUSION: </w:t>
      </w:r>
      <w:r>
        <w:rPr>
          <w:sz w:val="16"/>
          <w:szCs w:val="16"/>
          <w:shd w:val="clear" w:color="" w:fill="D9D9D9"/>
        </w:rPr>
        <w:t xml:space="preserve">The product complies with the specifications for the tests performed. However, it was noted that the outer box only has the Batch number, manufacturer  and expiry date printed on it, no manufacturer.</w:t>
      </w:r>
    </w:p>
    <w:p/>
    <w:tbl>
      <w:tblGrid>
        <w:gridCol w:w="1500" w:type="dxa"/>
        <w:gridCol w:w="2100" w:type="dxa"/>
        <w:gridCol w:w="2000" w:type="dxa"/>
        <w:gridCol w:w="2000" w:type="dxa"/>
      </w:tblGrid>
      <w:tr>
        <w:trPr>
          <w:trHeight w:val="400" w:hRule="atLeast"/>
        </w:trPr>
        <w:tc>
          <w:tcPr>
            <w:tcW w:w="1500" w:type="dxa"/>
            <w:vAlign w:val="bottom"/>
          </w:tcPr>
          <w:p>
            <w:pPr/>
            <w:r>
              <w:rPr>
                <w:sz w:val="16"/>
                <w:szCs w:val="16"/>
                <w:b/>
              </w:rPr>
              <w:t xml:space="preserve">ANALYST:</w:t>
            </w:r>
          </w:p>
        </w:tc>
        <w:tc>
          <w:tcPr>
            <w:tcW w:w="2100" w:type="dxa"/>
            <w:vAlign w:val="bottom"/>
          </w:tcPr>
          <w:p>
            <w:pPr/>
            <w:r>
              <w:rPr>
                <w:sz w:val="16"/>
                <w:szCs w:val="16"/>
              </w:rPr>
              <w:t xml:space="preserve">DR. L. KARANJA</w:t>
            </w:r>
          </w:p>
        </w:tc>
        <w:tc>
          <w:tcPr>
            <w:tcW w:w="2000" w:type="dxa"/>
            <w:vAlign w:val="bottom"/>
          </w:tcPr>
          <w:p>
            <w:pPr/>
            <w:r>
              <w:rPr/>
              <w:t xml:space="preserve">..........................................................</w:t>
            </w:r>
          </w:p>
        </w:tc>
        <w:tc>
          <w:tcPr>
            <w:tcW w:w="2000" w:type="dxa"/>
            <w:vAlign w:val="bottom"/>
          </w:tcPr>
          <w:p>
            <w:pPr>
              <w:pStyle w:val="UTF-8"/>
            </w:pPr>
            <w:r>
              <w:t xml:space="preserve">DATE: 06-03-2016</w:t>
            </w:r>
          </w:p>
        </w:tc>
      </w:tr>
      <w:tr>
        <w:trPr>
          <w:trHeight w:val="400" w:hRule="atLeast"/>
        </w:trPr>
        <w:tc>
          <w:tcPr>
            <w:tcW w:w="1500" w:type="dxa"/>
            <w:vAlign w:val="bottom"/>
          </w:tcPr>
          <w:p>
            <w:pPr/>
            <w:r>
              <w:rPr>
                <w:sz w:val="16"/>
                <w:szCs w:val="16"/>
                <w:b/>
              </w:rPr>
              <w:t xml:space="preserve">ANALYST:</w:t>
            </w:r>
          </w:p>
        </w:tc>
        <w:tc>
          <w:tcPr>
            <w:tcW w:w="2100" w:type="dxa"/>
            <w:vAlign w:val="bottom"/>
          </w:tcPr>
          <w:p>
            <w:pPr/>
            <w:r>
              <w:rPr>
                <w:sz w:val="16"/>
                <w:szCs w:val="16"/>
              </w:rPr>
              <w:t xml:space="preserve">DR. S. MUTERU</w:t>
            </w:r>
          </w:p>
        </w:tc>
        <w:tc>
          <w:tcPr>
            <w:tcW w:w="2000" w:type="dxa"/>
            <w:vAlign w:val="bottom"/>
          </w:tcPr>
          <w:p>
            <w:pPr/>
            <w:r>
              <w:rPr/>
              <w:t xml:space="preserve">..........................................................</w:t>
            </w:r>
          </w:p>
        </w:tc>
        <w:tc>
          <w:tcPr>
            <w:tcW w:w="2000" w:type="dxa"/>
            <w:vAlign w:val="bottom"/>
          </w:tcPr>
          <w:p>
            <w:pPr>
              <w:pStyle w:val="UTF-8"/>
            </w:pPr>
            <w:r>
              <w:t xml:space="preserve">DATE: 08-02-2016</w:t>
            </w:r>
          </w:p>
        </w:tc>
      </w:tr>
      <w:tr>
        <w:trPr>
          <w:trHeight w:val="400" w:hRule="atLeast"/>
        </w:trPr>
        <w:tc>
          <w:tcPr>
            <w:tcW w:w="1500" w:type="dxa"/>
            <w:vAlign w:val="bottom"/>
          </w:tcPr>
          <w:p>
            <w:pPr/>
            <w:r>
              <w:rPr>
                <w:sz w:val="16"/>
                <w:szCs w:val="16"/>
                <w:b/>
              </w:rPr>
              <w:t xml:space="preserve">ANALYST:</w:t>
            </w:r>
          </w:p>
        </w:tc>
        <w:tc>
          <w:tcPr>
            <w:tcW w:w="2100" w:type="dxa"/>
            <w:vAlign w:val="bottom"/>
          </w:tcPr>
          <w:p>
            <w:pPr/>
            <w:r>
              <w:rPr>
                <w:sz w:val="16"/>
                <w:szCs w:val="16"/>
              </w:rPr>
              <w:t xml:space="preserve">ERNEST MBAE</w:t>
            </w:r>
          </w:p>
        </w:tc>
        <w:tc>
          <w:tcPr>
            <w:tcW w:w="2000" w:type="dxa"/>
            <w:vAlign w:val="bottom"/>
          </w:tcPr>
          <w:p>
            <w:pPr/>
            <w:r>
              <w:rPr/>
              <w:t xml:space="preserve">..........................................................</w:t>
            </w:r>
          </w:p>
        </w:tc>
        <w:tc>
          <w:tcPr>
            <w:tcW w:w="2000" w:type="dxa"/>
            <w:vAlign w:val="bottom"/>
          </w:tcPr>
          <w:p>
            <w:pPr>
              <w:pStyle w:val="UTF-8"/>
            </w:pPr>
            <w:r>
              <w:t xml:space="preserve">DATE: 08-24-2016</w:t>
            </w:r>
          </w:p>
        </w:tc>
      </w:tr>
      <w:tr>
        <w:trPr>
          <w:trHeight w:val="400" w:hRule="atLeast"/>
        </w:trPr>
        <w:tc>
          <w:tcPr>
            <w:tcW w:w="1500" w:type="dxa"/>
            <w:vAlign w:val="bottom"/>
          </w:tcPr>
          <w:p>
            <w:pPr/>
            <w:r>
              <w:rPr>
                <w:sz w:val="16"/>
                <w:szCs w:val="16"/>
                <w:b/>
              </w:rPr>
              <w:t xml:space="preserve">DIRECTOR:</w:t>
            </w:r>
          </w:p>
        </w:tc>
        <w:tc>
          <w:tcPr>
            <w:tcW w:w="2100" w:type="dxa"/>
            <w:vAlign w:val="bottom"/>
          </w:tcPr>
          <w:p>
            <w:pPr/>
            <w:r>
              <w:rPr>
                <w:sz w:val="16"/>
                <w:szCs w:val="16"/>
              </w:rPr>
              <w:t xml:space="preserve">HEZEKIAH CHEPKWONY</w:t>
            </w:r>
          </w:p>
        </w:tc>
        <w:tc>
          <w:tcPr>
            <w:tcW w:w="2000" w:type="dxa"/>
            <w:vAlign w:val="bottom"/>
          </w:tcPr>
          <w:p>
            <w:pPr/>
            <w:r>
              <w:rPr/>
              <w:t xml:space="preserve">..........................................................</w:t>
            </w:r>
          </w:p>
        </w:tc>
        <w:tc>
          <w:tcPr>
            <w:tcW w:w="2000" w:type="dxa"/>
            <w:vAlign w:val="bottom"/>
          </w:tcPr>
          <w:p>
            <w:pPr>
              <w:pStyle w:val="UTF-8"/>
            </w:pPr>
            <w:r>
              <w:t xml:space="preserve">DATE: 09-05-2016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paragraph" w:customStyle="1" w:styleId="pStyle">
    <w:name w:val="pStyle"/>
    <w:basedOn w:val="Normal"/>
    <w:pPr>
      <w:jc w:val="center"/>
      <w:spacing w:before="0"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2016-09-06T09:19:39+02:00</dcterms:created>
  <dcterms:modified xsi:type="dcterms:W3CDTF">2016-09-06T09:19:39+02:00</dcterms:modified>
</cp:coreProperties>
</file>

<file path=docProps/custom.xml><?xml version="1.0" encoding="utf-8"?>
<Properties xmlns="http://schemas.openxmlformats.org/officeDocument/2006/custom-properties" xmlns:vt="http://schemas.openxmlformats.org/officeDocument/2006/docPropsVTypes"/>
</file>