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/>
        </w:rPr>
        <w:t xml:space="preserve">CERTIFICATE OF ANALYSIS</w:t>
      </w:r>
    </w:p>
    <w:p>
      <w:pPr>
        <w:jc w:val="center"/>
      </w:pPr>
      <w:r>
        <w:rPr>
          <w:sz w:val="20"/>
          <w:szCs w:val="20"/>
          <w:b/>
        </w:rPr>
        <w:t xml:space="preserve">CERTIFICATE No: </w:t>
      </w:r>
      <w:r>
        <w:rPr>
          <w:sz w:val="20"/>
          <w:szCs w:val="20"/>
          <w:u w:val="single"/>
        </w:rPr>
        <w:t xml:space="preserve"/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PALUDOXIN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NDQ201508232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24.08.2015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tablets contains: Sulfadoxine BP 500 mg, Pyrimethamine BP 25 mg, Excipient q.s.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PAL 004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coloured, circular shaped, flat faced tablets, single scored on one face and plain on the other, packed in an aluminium blister pack in a foldable envelope and 50 such envelopes in a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BLISS GVS Pharma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Jul. 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10, Dewan Udyog Nagar , Aliyali
Palghar, Maharashtra-401404 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kukkuktest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0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Vol.3 Page 5390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7.4 and 9.4 +/- 10%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Vol.3 Page 5390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65.0%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Pyrimethamine
 89.8%, 
(RSD = 7.5%;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Pyrimethamine
 89.8%, 
(RSD = 7.5%;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Vol.3 Page 5390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Pyrimethamine
 95.9%
(RSD = 1.5%;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Sulfadoxine
 98.6%, 
(RSD = 1.8%;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28-11-2015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28-11-2015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2017-04-26T08:11:59+03:00</dcterms:created>
  <dcterms:modified xsi:type="dcterms:W3CDTF">2017-04-26T08:11:59+03:00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