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1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9263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68" w:lineRule="exact" w:before="202" w:after="216"/>
        <w:ind w:left="112" w:right="3600" w:firstLine="0"/>
        <w:jc w:val="left"/>
      </w:pPr>
      <w:r>
        <w:rPr>
          <w:rFonts w:ascii="Arial" w:hAnsi="Arial" w:eastAsia="Arial"/>
          <w:b/>
          <w:i w:val="0"/>
          <w:color w:val="000080"/>
          <w:sz w:val="28"/>
        </w:rPr>
        <w:t xml:space="preserve">Appendix E – Internal and External Dependencies </w:t>
      </w:r>
      <w:r>
        <w:rPr>
          <w:rFonts w:ascii="Arial,Bold" w:hAnsi="Arial,Bold" w:eastAsia="Arial,Bold"/>
          <w:b/>
          <w:i w:val="0"/>
          <w:color w:val="000000"/>
          <w:sz w:val="20"/>
          <w:u w:val="single"/>
        </w:rPr>
        <w:t>Internal</w:t>
      </w:r>
      <w:r>
        <w:rPr>
          <w:rFonts w:ascii="Arial,Bold" w:hAnsi="Arial,Bold" w:eastAsia="Arial,Bold"/>
          <w:b/>
          <w:i w:val="0"/>
          <w:color w:val="000000"/>
          <w:sz w:val="20"/>
        </w:rPr>
        <w:t xml:space="preserve">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Services provided by this Service to other Trust units: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226"/>
        <w:gridCol w:w="5226"/>
      </w:tblGrid>
      <w:tr>
        <w:trPr>
          <w:trHeight w:hRule="exact" w:val="240"/>
        </w:trPr>
        <w:tc>
          <w:tcPr>
            <w:tcW w:type="dxa" w:w="52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Service(s) Provided </w:t>
            </w:r>
          </w:p>
        </w:tc>
        <w:tc>
          <w:tcPr>
            <w:tcW w:type="dxa" w:w="52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To </w:t>
            </w:r>
          </w:p>
        </w:tc>
      </w:tr>
      <w:tr>
        <w:trPr>
          <w:trHeight w:hRule="exact" w:val="700"/>
        </w:trPr>
        <w:tc>
          <w:tcPr>
            <w:tcW w:type="dxa" w:w="52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orthopaedic emergency and elective activity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to support the divisional activity targets </w:t>
            </w:r>
          </w:p>
        </w:tc>
        <w:tc>
          <w:tcPr>
            <w:tcW w:type="dxa" w:w="52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Division of SH&amp;N </w:t>
            </w:r>
          </w:p>
        </w:tc>
      </w:tr>
      <w:tr>
        <w:trPr>
          <w:trHeight w:hRule="exact" w:val="702"/>
        </w:trPr>
        <w:tc>
          <w:tcPr>
            <w:tcW w:type="dxa" w:w="52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3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orthopaedic emergency and elective activity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to support the trusts’ activity targets </w:t>
            </w:r>
          </w:p>
        </w:tc>
        <w:tc>
          <w:tcPr>
            <w:tcW w:type="dxa" w:w="52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02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Trust Services/Executive Team </w:t>
            </w:r>
          </w:p>
        </w:tc>
      </w:tr>
      <w:tr>
        <w:trPr>
          <w:trHeight w:hRule="exact" w:val="470"/>
        </w:trPr>
        <w:tc>
          <w:tcPr>
            <w:tcW w:type="dxa" w:w="52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patient care and treatment </w:t>
            </w:r>
          </w:p>
        </w:tc>
        <w:tc>
          <w:tcPr>
            <w:tcW w:type="dxa" w:w="52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Emergency department/in patient wards </w:t>
            </w:r>
          </w:p>
        </w:tc>
      </w:tr>
    </w:tbl>
    <w:p>
      <w:pPr>
        <w:autoSpaceDN w:val="0"/>
        <w:autoSpaceDE w:val="0"/>
        <w:widowControl/>
        <w:spacing w:line="274" w:lineRule="exact" w:before="200" w:after="216"/>
        <w:ind w:left="11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Services provided by other Trust units to this Service: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226"/>
        <w:gridCol w:w="5226"/>
      </w:tblGrid>
      <w:tr>
        <w:trPr>
          <w:trHeight w:hRule="exact" w:val="240"/>
        </w:trPr>
        <w:tc>
          <w:tcPr>
            <w:tcW w:type="dxa" w:w="52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Service(s) Provided </w:t>
            </w:r>
          </w:p>
        </w:tc>
        <w:tc>
          <w:tcPr>
            <w:tcW w:type="dxa" w:w="52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By </w:t>
            </w:r>
          </w:p>
        </w:tc>
      </w:tr>
      <w:tr>
        <w:trPr>
          <w:trHeight w:hRule="exact" w:val="700"/>
        </w:trPr>
        <w:tc>
          <w:tcPr>
            <w:tcW w:type="dxa" w:w="52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0" w:after="0"/>
              <w:ind w:left="104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stock and prescription medications for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patient use </w:t>
            </w:r>
          </w:p>
        </w:tc>
        <w:tc>
          <w:tcPr>
            <w:tcW w:type="dxa" w:w="52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Pharmacy </w:t>
            </w:r>
          </w:p>
        </w:tc>
      </w:tr>
      <w:tr>
        <w:trPr>
          <w:trHeight w:hRule="exact" w:val="700"/>
        </w:trPr>
        <w:tc>
          <w:tcPr>
            <w:tcW w:type="dxa" w:w="52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cleaning, linen, portering, maintenance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repairs of the estate </w:t>
            </w:r>
          </w:p>
        </w:tc>
        <w:tc>
          <w:tcPr>
            <w:tcW w:type="dxa" w:w="52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98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Facilities &amp; Estates (including external contractors)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Portering staff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HSA staff , incl supervisors and managers </w:t>
            </w:r>
          </w:p>
        </w:tc>
      </w:tr>
      <w:tr>
        <w:trPr>
          <w:trHeight w:hRule="exact" w:val="470"/>
        </w:trPr>
        <w:tc>
          <w:tcPr>
            <w:tcW w:type="dxa" w:w="52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stock to support the service </w:t>
            </w:r>
          </w:p>
        </w:tc>
        <w:tc>
          <w:tcPr>
            <w:tcW w:type="dxa" w:w="52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Procurement /NHS supplies </w:t>
            </w:r>
          </w:p>
        </w:tc>
      </w:tr>
      <w:tr>
        <w:trPr>
          <w:trHeight w:hRule="exact" w:val="470"/>
        </w:trPr>
        <w:tc>
          <w:tcPr>
            <w:tcW w:type="dxa" w:w="52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8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Maintenance of equipment to support the service </w:t>
            </w:r>
          </w:p>
        </w:tc>
        <w:tc>
          <w:tcPr>
            <w:tcW w:type="dxa" w:w="521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MEMO </w:t>
            </w:r>
          </w:p>
        </w:tc>
      </w:tr>
      <w:tr>
        <w:trPr>
          <w:trHeight w:hRule="exact" w:val="700"/>
        </w:trPr>
        <w:tc>
          <w:tcPr>
            <w:tcW w:type="dxa" w:w="5212"/>
            <w:tcBorders>
              <w:start w:sz="3.199999999999988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04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Provision/maintenance of IT systems to support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service </w:t>
            </w:r>
          </w:p>
        </w:tc>
        <w:tc>
          <w:tcPr>
            <w:tcW w:type="dxa" w:w="521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IM&amp;T </w:t>
            </w:r>
          </w:p>
        </w:tc>
      </w:tr>
      <w:tr>
        <w:trPr>
          <w:trHeight w:hRule="exact" w:val="470"/>
        </w:trPr>
        <w:tc>
          <w:tcPr>
            <w:tcW w:type="dxa" w:w="52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" w:after="0"/>
              <w:ind w:left="10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Access to radiographic services and images to support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 service </w:t>
            </w:r>
          </w:p>
        </w:tc>
        <w:tc>
          <w:tcPr>
            <w:tcW w:type="dxa" w:w="52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Radiology- PACS </w:t>
            </w:r>
          </w:p>
        </w:tc>
      </w:tr>
      <w:tr>
        <w:trPr>
          <w:trHeight w:hRule="exact" w:val="470"/>
        </w:trPr>
        <w:tc>
          <w:tcPr>
            <w:tcW w:type="dxa" w:w="52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Limited input but maybe required when incidences occur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affecting service </w:t>
            </w:r>
          </w:p>
        </w:tc>
        <w:tc>
          <w:tcPr>
            <w:tcW w:type="dxa" w:w="52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Trust communication team </w:t>
            </w:r>
          </w:p>
        </w:tc>
      </w:tr>
      <w:tr>
        <w:trPr>
          <w:trHeight w:hRule="exact" w:val="240"/>
        </w:trPr>
        <w:tc>
          <w:tcPr>
            <w:tcW w:type="dxa" w:w="52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sterile supplies to support the service </w:t>
            </w:r>
          </w:p>
        </w:tc>
        <w:tc>
          <w:tcPr>
            <w:tcW w:type="dxa" w:w="52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CSSD </w:t>
            </w:r>
          </w:p>
        </w:tc>
      </w:tr>
      <w:tr>
        <w:trPr>
          <w:trHeight w:hRule="exact" w:val="472"/>
        </w:trPr>
        <w:tc>
          <w:tcPr>
            <w:tcW w:type="dxa" w:w="52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2" w:after="0"/>
              <w:ind w:left="10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Administrative services, appointment scheduling, letter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production, medical records provision </w:t>
            </w:r>
          </w:p>
        </w:tc>
        <w:tc>
          <w:tcPr>
            <w:tcW w:type="dxa" w:w="52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2" w:after="0"/>
              <w:ind w:left="98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Administration staff including clinic prep staff, medical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secretaries. </w:t>
            </w:r>
          </w:p>
        </w:tc>
      </w:tr>
      <w:tr>
        <w:trPr>
          <w:trHeight w:hRule="exact" w:val="608"/>
        </w:trPr>
        <w:tc>
          <w:tcPr>
            <w:tcW w:type="dxa" w:w="52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Telecommunications </w:t>
            </w:r>
          </w:p>
        </w:tc>
        <w:tc>
          <w:tcPr>
            <w:tcW w:type="dxa" w:w="521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switchboard </w:t>
            </w:r>
          </w:p>
        </w:tc>
      </w:tr>
      <w:tr>
        <w:trPr>
          <w:trHeight w:hRule="exact" w:val="240"/>
        </w:trPr>
        <w:tc>
          <w:tcPr>
            <w:tcW w:type="dxa" w:w="5212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Support for the service/patients </w:t>
            </w:r>
          </w:p>
        </w:tc>
        <w:tc>
          <w:tcPr>
            <w:tcW w:type="dxa" w:w="521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Volunteer staff </w:t>
            </w:r>
          </w:p>
        </w:tc>
      </w:tr>
      <w:tr>
        <w:trPr>
          <w:trHeight w:hRule="exact" w:val="240"/>
        </w:trPr>
        <w:tc>
          <w:tcPr>
            <w:tcW w:type="dxa" w:w="5212"/>
            <w:tcBorders>
              <w:start w:sz="3.1999999999999886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expert advice to support the service </w:t>
            </w:r>
          </w:p>
        </w:tc>
        <w:tc>
          <w:tcPr>
            <w:tcW w:type="dxa" w:w="521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Infection control </w:t>
            </w:r>
          </w:p>
        </w:tc>
      </w:tr>
    </w:tbl>
    <w:p>
      <w:pPr>
        <w:autoSpaceDN w:val="0"/>
        <w:autoSpaceDE w:val="0"/>
        <w:widowControl/>
        <w:spacing w:line="462" w:lineRule="exact" w:before="10" w:after="216"/>
        <w:ind w:left="112" w:right="5328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20"/>
          <w:u w:val="single"/>
        </w:rPr>
        <w:t>External</w:t>
      </w:r>
      <w:r>
        <w:rPr>
          <w:rFonts w:ascii="Arial,Bold" w:hAnsi="Arial,Bold" w:eastAsia="Arial,Bold"/>
          <w:b/>
          <w:i w:val="0"/>
          <w:color w:val="000000"/>
          <w:sz w:val="20"/>
        </w:rPr>
        <w:t xml:space="preserve">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Services provided by external agencies to this Service: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226"/>
        <w:gridCol w:w="5226"/>
      </w:tblGrid>
      <w:tr>
        <w:trPr>
          <w:trHeight w:hRule="exact" w:val="240"/>
        </w:trPr>
        <w:tc>
          <w:tcPr>
            <w:tcW w:type="dxa" w:w="52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1586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Service(s) Provided </w:t>
            </w:r>
          </w:p>
        </w:tc>
        <w:tc>
          <w:tcPr>
            <w:tcW w:type="dxa" w:w="52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By </w:t>
            </w:r>
          </w:p>
        </w:tc>
      </w:tr>
      <w:tr>
        <w:trPr>
          <w:trHeight w:hRule="exact" w:val="470"/>
        </w:trPr>
        <w:tc>
          <w:tcPr>
            <w:tcW w:type="dxa" w:w="52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88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students to develop future staff </w:t>
            </w:r>
          </w:p>
        </w:tc>
        <w:tc>
          <w:tcPr>
            <w:tcW w:type="dxa" w:w="52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University </w:t>
            </w:r>
          </w:p>
        </w:tc>
      </w:tr>
      <w:tr>
        <w:trPr>
          <w:trHeight w:hRule="exact" w:val="472"/>
        </w:trPr>
        <w:tc>
          <w:tcPr>
            <w:tcW w:type="dxa" w:w="52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patients to ensure that the service is viable </w:t>
            </w:r>
          </w:p>
        </w:tc>
        <w:tc>
          <w:tcPr>
            <w:tcW w:type="dxa" w:w="52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Referring clinicians </w:t>
            </w:r>
          </w:p>
        </w:tc>
      </w:tr>
      <w:tr>
        <w:trPr>
          <w:trHeight w:hRule="exact" w:val="470"/>
        </w:trPr>
        <w:tc>
          <w:tcPr>
            <w:tcW w:type="dxa" w:w="521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86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supplies to support the service </w:t>
            </w:r>
          </w:p>
        </w:tc>
        <w:tc>
          <w:tcPr>
            <w:tcW w:type="dxa" w:w="52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NHS supplies </w:t>
            </w:r>
          </w:p>
        </w:tc>
      </w:tr>
    </w:tbl>
    <w:p>
      <w:pPr>
        <w:autoSpaceDN w:val="0"/>
        <w:tabs>
          <w:tab w:pos="8950" w:val="left"/>
        </w:tabs>
        <w:autoSpaceDE w:val="0"/>
        <w:widowControl/>
        <w:spacing w:line="302" w:lineRule="exact" w:before="740" w:after="0"/>
        <w:ind w:left="11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Version 2.0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Page 33 of 49</w:t>
      </w:r>
    </w:p>
    <w:sectPr w:rsidR="00FC693F" w:rsidRPr="0006063C" w:rsidSect="00034616">
      <w:pgSz w:w="11906" w:h="16838"/>
      <w:pgMar w:top="360" w:right="714" w:bottom="202" w:left="740" w:header="720" w:footer="720" w:gutter="0"/>
      <w:cols w:space="720" w:num="1" w:equalWidth="0">
        <w:col w:w="1045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