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F3249" w14:textId="7B81DF95" w:rsidR="0022689E" w:rsidRDefault="00FD77AA" w:rsidP="00FD77AA">
      <w:pPr>
        <w:jc w:val="center"/>
        <w:rPr>
          <w:rFonts w:ascii="Times New Roman" w:hAnsi="Times New Roman" w:cs="Times New Roman"/>
          <w:b/>
          <w:bCs/>
          <w:sz w:val="32"/>
          <w:szCs w:val="28"/>
          <w:u w:val="single"/>
          <w:lang w:val="en-US"/>
        </w:rPr>
      </w:pPr>
      <w:r>
        <w:rPr>
          <w:rFonts w:ascii="Times New Roman" w:hAnsi="Times New Roman" w:cs="Times New Roman"/>
          <w:b/>
          <w:bCs/>
          <w:sz w:val="32"/>
          <w:szCs w:val="28"/>
          <w:u w:val="single"/>
          <w:lang w:val="en-US"/>
        </w:rPr>
        <w:t>Report</w:t>
      </w:r>
    </w:p>
    <w:p w14:paraId="2DBC3172" w14:textId="02AEE49B" w:rsidR="00E777FB" w:rsidRPr="00492BB3" w:rsidRDefault="00492BB3" w:rsidP="00E777FB">
      <w:pPr>
        <w:rPr>
          <w:rFonts w:ascii="Times New Roman" w:hAnsi="Times New Roman" w:cs="Times New Roman"/>
          <w:b/>
          <w:bCs/>
          <w:sz w:val="24"/>
          <w:szCs w:val="22"/>
          <w:lang w:val="en-US"/>
        </w:rPr>
      </w:pPr>
      <w:r w:rsidRPr="00492BB3">
        <w:rPr>
          <w:rFonts w:ascii="Times New Roman" w:hAnsi="Times New Roman" w:cs="Times New Roman"/>
          <w:b/>
          <w:bCs/>
          <w:sz w:val="24"/>
          <w:szCs w:val="22"/>
          <w:lang w:val="en-US"/>
        </w:rPr>
        <w:t>T</w:t>
      </w:r>
      <w:r w:rsidR="00E777FB" w:rsidRPr="00492BB3">
        <w:rPr>
          <w:rFonts w:ascii="Times New Roman" w:hAnsi="Times New Roman" w:cs="Times New Roman"/>
          <w:b/>
          <w:bCs/>
          <w:sz w:val="24"/>
          <w:szCs w:val="22"/>
          <w:lang w:val="en-US"/>
        </w:rPr>
        <w:t>hree conclusions about crowdfunding campaigns</w:t>
      </w:r>
    </w:p>
    <w:p w14:paraId="0F474ABF" w14:textId="69731DE6" w:rsidR="00492BB3" w:rsidRPr="00E777FB" w:rsidRDefault="002B5DB4" w:rsidP="00E777FB">
      <w:pPr>
        <w:rPr>
          <w:rFonts w:ascii="Times New Roman" w:hAnsi="Times New Roman" w:cs="Times New Roman"/>
          <w:sz w:val="24"/>
          <w:szCs w:val="22"/>
          <w:lang w:val="en-US"/>
        </w:rPr>
      </w:pPr>
      <w:r>
        <w:rPr>
          <w:rFonts w:ascii="Times New Roman" w:hAnsi="Times New Roman" w:cs="Times New Roman"/>
          <w:sz w:val="24"/>
          <w:szCs w:val="22"/>
          <w:lang w:val="en-US"/>
        </w:rPr>
        <w:t>Three conclusions can be drawn about crowdfunding campaigns</w:t>
      </w:r>
      <w:r w:rsidR="00A61FEE">
        <w:rPr>
          <w:rFonts w:ascii="Times New Roman" w:hAnsi="Times New Roman" w:cs="Times New Roman"/>
          <w:sz w:val="24"/>
          <w:szCs w:val="22"/>
          <w:lang w:val="en-US"/>
        </w:rPr>
        <w:t xml:space="preserve"> from the given data</w:t>
      </w:r>
      <w:r>
        <w:rPr>
          <w:rFonts w:ascii="Times New Roman" w:hAnsi="Times New Roman" w:cs="Times New Roman"/>
          <w:sz w:val="24"/>
          <w:szCs w:val="22"/>
          <w:lang w:val="en-US"/>
        </w:rPr>
        <w:t xml:space="preserve">. </w:t>
      </w:r>
      <w:r w:rsidR="00EC6ED6">
        <w:rPr>
          <w:rFonts w:ascii="Times New Roman" w:hAnsi="Times New Roman" w:cs="Times New Roman"/>
          <w:sz w:val="24"/>
          <w:szCs w:val="22"/>
          <w:lang w:val="en-US"/>
        </w:rPr>
        <w:t>The f</w:t>
      </w:r>
      <w:r>
        <w:rPr>
          <w:rFonts w:ascii="Times New Roman" w:hAnsi="Times New Roman" w:cs="Times New Roman"/>
          <w:sz w:val="24"/>
          <w:szCs w:val="22"/>
          <w:lang w:val="en-US"/>
        </w:rPr>
        <w:t>irst</w:t>
      </w:r>
      <w:r w:rsidR="00A61FEE">
        <w:rPr>
          <w:rFonts w:ascii="Times New Roman" w:hAnsi="Times New Roman" w:cs="Times New Roman"/>
          <w:sz w:val="24"/>
          <w:szCs w:val="22"/>
          <w:lang w:val="en-US"/>
        </w:rPr>
        <w:t xml:space="preserve"> conclusion is that</w:t>
      </w:r>
      <w:r w:rsidR="00EC6ED6">
        <w:rPr>
          <w:rFonts w:ascii="Times New Roman" w:hAnsi="Times New Roman" w:cs="Times New Roman"/>
          <w:sz w:val="24"/>
          <w:szCs w:val="22"/>
          <w:lang w:val="en-US"/>
        </w:rPr>
        <w:t xml:space="preserve"> crowdfunding campaigns</w:t>
      </w:r>
      <w:r w:rsidR="00113F33">
        <w:rPr>
          <w:rFonts w:ascii="Times New Roman" w:hAnsi="Times New Roman" w:cs="Times New Roman"/>
          <w:sz w:val="24"/>
          <w:szCs w:val="22"/>
          <w:lang w:val="en-US"/>
        </w:rPr>
        <w:t xml:space="preserve"> </w:t>
      </w:r>
      <w:r w:rsidR="00745E58">
        <w:rPr>
          <w:rFonts w:ascii="Times New Roman" w:hAnsi="Times New Roman" w:cs="Times New Roman"/>
          <w:sz w:val="24"/>
          <w:szCs w:val="22"/>
          <w:lang w:val="en-US"/>
        </w:rPr>
        <w:t>have a success rate of more than 50%, which is higher than their failure rate of around 35%</w:t>
      </w:r>
      <w:r w:rsidR="007F2F87">
        <w:rPr>
          <w:rFonts w:ascii="Times New Roman" w:hAnsi="Times New Roman" w:cs="Times New Roman"/>
          <w:sz w:val="24"/>
          <w:szCs w:val="22"/>
          <w:lang w:val="en-US"/>
        </w:rPr>
        <w:t>, given that more than 500 out of 1000 projects successfully obtained crowdfunding</w:t>
      </w:r>
      <w:r w:rsidR="007375AD">
        <w:rPr>
          <w:rFonts w:ascii="Times New Roman" w:hAnsi="Times New Roman" w:cs="Times New Roman"/>
          <w:sz w:val="24"/>
          <w:szCs w:val="22"/>
          <w:lang w:val="en-US"/>
        </w:rPr>
        <w:t>.</w:t>
      </w:r>
      <w:r w:rsidR="00A61FEE">
        <w:rPr>
          <w:rFonts w:ascii="Times New Roman" w:hAnsi="Times New Roman" w:cs="Times New Roman"/>
          <w:sz w:val="24"/>
          <w:szCs w:val="22"/>
          <w:lang w:val="en-US"/>
        </w:rPr>
        <w:t xml:space="preserve"> </w:t>
      </w:r>
      <w:r w:rsidR="00EC6ED6">
        <w:rPr>
          <w:rFonts w:ascii="Times New Roman" w:hAnsi="Times New Roman" w:cs="Times New Roman"/>
          <w:sz w:val="24"/>
          <w:szCs w:val="22"/>
          <w:lang w:val="en-US"/>
        </w:rPr>
        <w:t>The next conclusion is that</w:t>
      </w:r>
      <w:r w:rsidR="00113F33">
        <w:rPr>
          <w:rFonts w:ascii="Times New Roman" w:hAnsi="Times New Roman" w:cs="Times New Roman"/>
          <w:sz w:val="24"/>
          <w:szCs w:val="22"/>
          <w:lang w:val="en-US"/>
        </w:rPr>
        <w:t xml:space="preserve"> </w:t>
      </w:r>
      <w:r w:rsidR="00EC6ED6">
        <w:rPr>
          <w:rFonts w:ascii="Times New Roman" w:hAnsi="Times New Roman" w:cs="Times New Roman"/>
          <w:sz w:val="24"/>
          <w:szCs w:val="22"/>
          <w:lang w:val="en-US"/>
        </w:rPr>
        <w:t>crowdfunding campaigns seem to be most successful for projects in the multimedia industries, given that more than half of the projects that have successful crowdfunding are projects in theatre, music and film &amp; video</w:t>
      </w:r>
      <w:r w:rsidR="007F2F87">
        <w:rPr>
          <w:rFonts w:ascii="Times New Roman" w:hAnsi="Times New Roman" w:cs="Times New Roman"/>
          <w:sz w:val="24"/>
          <w:szCs w:val="22"/>
          <w:lang w:val="en-US"/>
        </w:rPr>
        <w:t xml:space="preserve">. </w:t>
      </w:r>
      <w:r w:rsidR="00944B5A">
        <w:rPr>
          <w:rFonts w:ascii="Times New Roman" w:hAnsi="Times New Roman" w:cs="Times New Roman"/>
          <w:sz w:val="24"/>
          <w:szCs w:val="22"/>
          <w:lang w:val="en-US"/>
        </w:rPr>
        <w:t>A third conclusion that we can draw is crowdfunding campaigns</w:t>
      </w:r>
      <w:r w:rsidR="00222220">
        <w:rPr>
          <w:rFonts w:ascii="Times New Roman" w:hAnsi="Times New Roman" w:cs="Times New Roman"/>
          <w:sz w:val="24"/>
          <w:szCs w:val="22"/>
          <w:lang w:val="en-US"/>
        </w:rPr>
        <w:t>, once started,</w:t>
      </w:r>
      <w:r w:rsidR="00944B5A">
        <w:rPr>
          <w:rFonts w:ascii="Times New Roman" w:hAnsi="Times New Roman" w:cs="Times New Roman"/>
          <w:sz w:val="24"/>
          <w:szCs w:val="22"/>
          <w:lang w:val="en-US"/>
        </w:rPr>
        <w:t xml:space="preserve"> </w:t>
      </w:r>
      <w:r w:rsidR="00AE1FE8">
        <w:rPr>
          <w:rFonts w:ascii="Times New Roman" w:hAnsi="Times New Roman" w:cs="Times New Roman"/>
          <w:sz w:val="24"/>
          <w:szCs w:val="22"/>
          <w:lang w:val="en-US"/>
        </w:rPr>
        <w:t xml:space="preserve">are mostly able to </w:t>
      </w:r>
      <w:r w:rsidR="00944B5A">
        <w:rPr>
          <w:rFonts w:ascii="Times New Roman" w:hAnsi="Times New Roman" w:cs="Times New Roman"/>
          <w:sz w:val="24"/>
          <w:szCs w:val="22"/>
          <w:lang w:val="en-US"/>
        </w:rPr>
        <w:t xml:space="preserve">proceed to the end, either to </w:t>
      </w:r>
      <w:r w:rsidR="00AE1FE8">
        <w:rPr>
          <w:rFonts w:ascii="Times New Roman" w:hAnsi="Times New Roman" w:cs="Times New Roman"/>
          <w:sz w:val="24"/>
          <w:szCs w:val="22"/>
          <w:lang w:val="en-US"/>
        </w:rPr>
        <w:t xml:space="preserve">their </w:t>
      </w:r>
      <w:r w:rsidR="00944B5A">
        <w:rPr>
          <w:rFonts w:ascii="Times New Roman" w:hAnsi="Times New Roman" w:cs="Times New Roman"/>
          <w:sz w:val="24"/>
          <w:szCs w:val="22"/>
          <w:lang w:val="en-US"/>
        </w:rPr>
        <w:t xml:space="preserve">success or to failure, without being cancelled </w:t>
      </w:r>
      <w:r w:rsidR="000312D4">
        <w:rPr>
          <w:rFonts w:ascii="Times New Roman" w:hAnsi="Times New Roman" w:cs="Times New Roman"/>
          <w:sz w:val="24"/>
          <w:szCs w:val="22"/>
          <w:lang w:val="en-US"/>
        </w:rPr>
        <w:t>in</w:t>
      </w:r>
      <w:r w:rsidR="00944B5A">
        <w:rPr>
          <w:rFonts w:ascii="Times New Roman" w:hAnsi="Times New Roman" w:cs="Times New Roman"/>
          <w:sz w:val="24"/>
          <w:szCs w:val="22"/>
          <w:lang w:val="en-US"/>
        </w:rPr>
        <w:t xml:space="preserve"> the </w:t>
      </w:r>
      <w:r w:rsidR="000312D4">
        <w:rPr>
          <w:rFonts w:ascii="Times New Roman" w:hAnsi="Times New Roman" w:cs="Times New Roman"/>
          <w:sz w:val="24"/>
          <w:szCs w:val="22"/>
          <w:lang w:val="en-US"/>
        </w:rPr>
        <w:t>process.</w:t>
      </w:r>
    </w:p>
    <w:p w14:paraId="27C1A69A" w14:textId="49E1B02C" w:rsidR="00E777FB" w:rsidRPr="00492BB3" w:rsidRDefault="00492BB3" w:rsidP="00E777FB">
      <w:pPr>
        <w:rPr>
          <w:rFonts w:ascii="Times New Roman" w:hAnsi="Times New Roman" w:cs="Times New Roman"/>
          <w:b/>
          <w:bCs/>
          <w:sz w:val="24"/>
          <w:szCs w:val="22"/>
          <w:lang w:val="en-US"/>
        </w:rPr>
      </w:pPr>
      <w:r w:rsidRPr="00492BB3">
        <w:rPr>
          <w:rFonts w:ascii="Times New Roman" w:hAnsi="Times New Roman" w:cs="Times New Roman"/>
          <w:b/>
          <w:bCs/>
          <w:sz w:val="24"/>
          <w:szCs w:val="22"/>
          <w:lang w:val="en-US"/>
        </w:rPr>
        <w:t>L</w:t>
      </w:r>
      <w:r w:rsidR="00E777FB" w:rsidRPr="00492BB3">
        <w:rPr>
          <w:rFonts w:ascii="Times New Roman" w:hAnsi="Times New Roman" w:cs="Times New Roman"/>
          <w:b/>
          <w:bCs/>
          <w:sz w:val="24"/>
          <w:szCs w:val="22"/>
          <w:lang w:val="en-US"/>
        </w:rPr>
        <w:t>imitations of this dataset</w:t>
      </w:r>
    </w:p>
    <w:p w14:paraId="2C68A592" w14:textId="436AED54" w:rsidR="00492BB3" w:rsidRDefault="000E5713" w:rsidP="00E777FB">
      <w:pPr>
        <w:rPr>
          <w:rFonts w:ascii="Times New Roman" w:hAnsi="Times New Roman" w:cs="Times New Roman"/>
          <w:sz w:val="24"/>
          <w:szCs w:val="22"/>
          <w:lang w:val="en-US"/>
        </w:rPr>
      </w:pPr>
      <w:r>
        <w:rPr>
          <w:rFonts w:ascii="Times New Roman" w:hAnsi="Times New Roman" w:cs="Times New Roman"/>
          <w:sz w:val="24"/>
          <w:szCs w:val="22"/>
          <w:lang w:val="en-US"/>
        </w:rPr>
        <w:t xml:space="preserve">There are some possible limitations of this dataset. First, </w:t>
      </w:r>
      <w:r w:rsidR="00113F33">
        <w:rPr>
          <w:rFonts w:ascii="Times New Roman" w:hAnsi="Times New Roman" w:cs="Times New Roman"/>
          <w:sz w:val="24"/>
          <w:szCs w:val="22"/>
          <w:lang w:val="en-US"/>
        </w:rPr>
        <w:t xml:space="preserve">the dataset includes </w:t>
      </w:r>
      <w:r w:rsidR="00476DE8">
        <w:rPr>
          <w:rFonts w:ascii="Times New Roman" w:hAnsi="Times New Roman" w:cs="Times New Roman"/>
          <w:sz w:val="24"/>
          <w:szCs w:val="22"/>
          <w:lang w:val="en-US"/>
        </w:rPr>
        <w:t>only 2 countries in North America, 4 in Europe and Australia</w:t>
      </w:r>
      <w:r w:rsidR="00FD0D39">
        <w:rPr>
          <w:rFonts w:ascii="Times New Roman" w:hAnsi="Times New Roman" w:cs="Times New Roman"/>
          <w:sz w:val="24"/>
          <w:szCs w:val="22"/>
          <w:lang w:val="en-US"/>
        </w:rPr>
        <w:t>, a</w:t>
      </w:r>
      <w:r w:rsidR="00476DE8">
        <w:rPr>
          <w:rFonts w:ascii="Times New Roman" w:hAnsi="Times New Roman" w:cs="Times New Roman"/>
          <w:sz w:val="24"/>
          <w:szCs w:val="22"/>
          <w:lang w:val="en-US"/>
        </w:rPr>
        <w:t xml:space="preserve">ll </w:t>
      </w:r>
      <w:r w:rsidR="00FD0D39">
        <w:rPr>
          <w:rFonts w:ascii="Times New Roman" w:hAnsi="Times New Roman" w:cs="Times New Roman"/>
          <w:sz w:val="24"/>
          <w:szCs w:val="22"/>
          <w:lang w:val="en-US"/>
        </w:rPr>
        <w:t>of which</w:t>
      </w:r>
      <w:r w:rsidR="00476DE8">
        <w:rPr>
          <w:rFonts w:ascii="Times New Roman" w:hAnsi="Times New Roman" w:cs="Times New Roman"/>
          <w:sz w:val="24"/>
          <w:szCs w:val="22"/>
          <w:lang w:val="en-US"/>
        </w:rPr>
        <w:t xml:space="preserve"> countries are Western advanced economies. We cannot readily expect to see similar data and draw similar conclusions about crowdfunding campaigns in, for example, Asian advanced economies </w:t>
      </w:r>
      <w:r w:rsidR="00FD0D39">
        <w:rPr>
          <w:rFonts w:ascii="Times New Roman" w:hAnsi="Times New Roman" w:cs="Times New Roman"/>
          <w:sz w:val="24"/>
          <w:szCs w:val="22"/>
          <w:lang w:val="en-US"/>
        </w:rPr>
        <w:t>and developing countries, since the public in Asian countries and in developing countries may have different attitude towards crowdfunding projects.</w:t>
      </w:r>
      <w:r w:rsidR="00476DE8">
        <w:rPr>
          <w:rFonts w:ascii="Times New Roman" w:hAnsi="Times New Roman" w:cs="Times New Roman"/>
          <w:sz w:val="24"/>
          <w:szCs w:val="22"/>
          <w:lang w:val="en-US"/>
        </w:rPr>
        <w:t xml:space="preserve"> Should we want to know </w:t>
      </w:r>
      <w:r w:rsidR="00FD0D39">
        <w:rPr>
          <w:rFonts w:ascii="Times New Roman" w:hAnsi="Times New Roman" w:cs="Times New Roman"/>
          <w:sz w:val="24"/>
          <w:szCs w:val="22"/>
          <w:lang w:val="en-US"/>
        </w:rPr>
        <w:t>about crowdfunding campaigns in those countries, we need data on crowdfunding campaigns in them.</w:t>
      </w:r>
    </w:p>
    <w:p w14:paraId="19774F3E" w14:textId="2015872B" w:rsidR="00FD0D39" w:rsidRPr="00E777FB" w:rsidRDefault="00FD0D39" w:rsidP="00E777FB">
      <w:pPr>
        <w:rPr>
          <w:rFonts w:ascii="Times New Roman" w:hAnsi="Times New Roman" w:cs="Times New Roman"/>
          <w:sz w:val="24"/>
          <w:szCs w:val="22"/>
          <w:lang w:val="en-US"/>
        </w:rPr>
      </w:pPr>
      <w:r>
        <w:rPr>
          <w:rFonts w:ascii="Times New Roman" w:hAnsi="Times New Roman" w:cs="Times New Roman"/>
          <w:sz w:val="24"/>
          <w:szCs w:val="22"/>
          <w:lang w:val="en-US"/>
        </w:rPr>
        <w:t xml:space="preserve">The second limitation is that </w:t>
      </w:r>
      <w:r w:rsidR="00B46FCB">
        <w:rPr>
          <w:rFonts w:ascii="Times New Roman" w:hAnsi="Times New Roman" w:cs="Times New Roman"/>
          <w:sz w:val="24"/>
          <w:szCs w:val="22"/>
          <w:lang w:val="en-US"/>
        </w:rPr>
        <w:t xml:space="preserve">taking 1000 sample crowdfunding projects may not be enough, considering that the 1000 projects are samples </w:t>
      </w:r>
      <w:r w:rsidR="006024AE">
        <w:rPr>
          <w:rFonts w:ascii="Times New Roman" w:hAnsi="Times New Roman" w:cs="Times New Roman"/>
          <w:sz w:val="24"/>
          <w:szCs w:val="22"/>
          <w:lang w:val="en-US"/>
        </w:rPr>
        <w:t>of projects in</w:t>
      </w:r>
      <w:r w:rsidR="00B46FCB">
        <w:rPr>
          <w:rFonts w:ascii="Times New Roman" w:hAnsi="Times New Roman" w:cs="Times New Roman"/>
          <w:sz w:val="24"/>
          <w:szCs w:val="22"/>
          <w:lang w:val="en-US"/>
        </w:rPr>
        <w:t xml:space="preserve"> all 7 countries. If the </w:t>
      </w:r>
      <w:r w:rsidR="006024AE">
        <w:rPr>
          <w:rFonts w:ascii="Times New Roman" w:hAnsi="Times New Roman" w:cs="Times New Roman"/>
          <w:sz w:val="24"/>
          <w:szCs w:val="22"/>
          <w:lang w:val="en-US"/>
        </w:rPr>
        <w:t xml:space="preserve">total </w:t>
      </w:r>
      <w:r w:rsidR="00B46FCB">
        <w:rPr>
          <w:rFonts w:ascii="Times New Roman" w:hAnsi="Times New Roman" w:cs="Times New Roman"/>
          <w:sz w:val="24"/>
          <w:szCs w:val="22"/>
          <w:lang w:val="en-US"/>
        </w:rPr>
        <w:t xml:space="preserve">number of crowdfunding projects </w:t>
      </w:r>
      <w:r w:rsidR="006024AE">
        <w:rPr>
          <w:rFonts w:ascii="Times New Roman" w:hAnsi="Times New Roman" w:cs="Times New Roman"/>
          <w:sz w:val="24"/>
          <w:szCs w:val="22"/>
          <w:lang w:val="en-US"/>
        </w:rPr>
        <w:t>in all 7 countries is</w:t>
      </w:r>
      <w:r w:rsidR="00B46FCB">
        <w:rPr>
          <w:rFonts w:ascii="Times New Roman" w:hAnsi="Times New Roman" w:cs="Times New Roman"/>
          <w:sz w:val="24"/>
          <w:szCs w:val="22"/>
          <w:lang w:val="en-US"/>
        </w:rPr>
        <w:t xml:space="preserve"> much greater than 1000, then perhaps it is better to take a wider sample of the projects, such as 2000.</w:t>
      </w:r>
    </w:p>
    <w:p w14:paraId="406B4F2A" w14:textId="02CC29AA" w:rsidR="00FD77AA" w:rsidRPr="00492BB3" w:rsidRDefault="00492BB3" w:rsidP="00E777FB">
      <w:pPr>
        <w:rPr>
          <w:rFonts w:ascii="Times New Roman" w:hAnsi="Times New Roman" w:cs="Times New Roman"/>
          <w:b/>
          <w:bCs/>
          <w:sz w:val="24"/>
          <w:szCs w:val="22"/>
          <w:lang w:val="en-US"/>
        </w:rPr>
      </w:pPr>
      <w:r w:rsidRPr="00492BB3">
        <w:rPr>
          <w:rFonts w:ascii="Times New Roman" w:hAnsi="Times New Roman" w:cs="Times New Roman"/>
          <w:b/>
          <w:bCs/>
          <w:sz w:val="24"/>
          <w:szCs w:val="22"/>
          <w:lang w:val="en-US"/>
        </w:rPr>
        <w:t>S</w:t>
      </w:r>
      <w:r w:rsidR="00E777FB" w:rsidRPr="00492BB3">
        <w:rPr>
          <w:rFonts w:ascii="Times New Roman" w:hAnsi="Times New Roman" w:cs="Times New Roman"/>
          <w:b/>
          <w:bCs/>
          <w:sz w:val="24"/>
          <w:szCs w:val="22"/>
          <w:lang w:val="en-US"/>
        </w:rPr>
        <w:t xml:space="preserve">ome other possible tables and/or graphs and </w:t>
      </w:r>
      <w:r w:rsidRPr="00492BB3">
        <w:rPr>
          <w:rFonts w:ascii="Times New Roman" w:hAnsi="Times New Roman" w:cs="Times New Roman"/>
          <w:b/>
          <w:bCs/>
          <w:sz w:val="24"/>
          <w:szCs w:val="22"/>
          <w:lang w:val="en-US"/>
        </w:rPr>
        <w:t>their</w:t>
      </w:r>
      <w:r w:rsidR="00E777FB" w:rsidRPr="00492BB3">
        <w:rPr>
          <w:rFonts w:ascii="Times New Roman" w:hAnsi="Times New Roman" w:cs="Times New Roman"/>
          <w:b/>
          <w:bCs/>
          <w:sz w:val="24"/>
          <w:szCs w:val="22"/>
          <w:lang w:val="en-US"/>
        </w:rPr>
        <w:t xml:space="preserve"> additional value</w:t>
      </w:r>
    </w:p>
    <w:p w14:paraId="6D67154E" w14:textId="35323EDF" w:rsidR="00492BB3" w:rsidRDefault="00173476" w:rsidP="00E777FB">
      <w:pPr>
        <w:rPr>
          <w:rFonts w:ascii="Times New Roman" w:hAnsi="Times New Roman" w:cs="Times New Roman"/>
          <w:sz w:val="24"/>
          <w:szCs w:val="22"/>
          <w:lang w:val="en-US"/>
        </w:rPr>
      </w:pPr>
      <w:r>
        <w:rPr>
          <w:rFonts w:ascii="Times New Roman" w:hAnsi="Times New Roman" w:cs="Times New Roman"/>
          <w:sz w:val="24"/>
          <w:szCs w:val="22"/>
          <w:lang w:val="en-US"/>
        </w:rPr>
        <w:t>One possible table and graph that could be created is</w:t>
      </w:r>
      <w:r w:rsidR="009B15C0">
        <w:rPr>
          <w:rFonts w:ascii="Times New Roman" w:hAnsi="Times New Roman" w:cs="Times New Roman"/>
          <w:sz w:val="24"/>
          <w:szCs w:val="22"/>
          <w:lang w:val="en-US"/>
        </w:rPr>
        <w:t xml:space="preserve"> a </w:t>
      </w:r>
      <w:r w:rsidR="00503379">
        <w:rPr>
          <w:rFonts w:ascii="Times New Roman" w:hAnsi="Times New Roman" w:cs="Times New Roman"/>
          <w:sz w:val="24"/>
          <w:szCs w:val="22"/>
          <w:lang w:val="en-US"/>
        </w:rPr>
        <w:t xml:space="preserve">pivot </w:t>
      </w:r>
      <w:r w:rsidR="009B15C0">
        <w:rPr>
          <w:rFonts w:ascii="Times New Roman" w:hAnsi="Times New Roman" w:cs="Times New Roman"/>
          <w:sz w:val="24"/>
          <w:szCs w:val="22"/>
          <w:lang w:val="en-US"/>
        </w:rPr>
        <w:t>table and a corresponding</w:t>
      </w:r>
      <w:r w:rsidR="00503379">
        <w:rPr>
          <w:rFonts w:ascii="Times New Roman" w:hAnsi="Times New Roman" w:cs="Times New Roman"/>
          <w:sz w:val="24"/>
          <w:szCs w:val="22"/>
          <w:lang w:val="en-US"/>
        </w:rPr>
        <w:t xml:space="preserve"> pivot</w:t>
      </w:r>
      <w:r w:rsidR="009B15C0">
        <w:rPr>
          <w:rFonts w:ascii="Times New Roman" w:hAnsi="Times New Roman" w:cs="Times New Roman"/>
          <w:sz w:val="24"/>
          <w:szCs w:val="22"/>
          <w:lang w:val="en-US"/>
        </w:rPr>
        <w:t xml:space="preserve"> graph that show the relationship between the amount of time each project has for crowdfunding (</w:t>
      </w:r>
      <w:proofErr w:type="gramStart"/>
      <w:r w:rsidR="009B15C0">
        <w:rPr>
          <w:rFonts w:ascii="Times New Roman" w:hAnsi="Times New Roman" w:cs="Times New Roman"/>
          <w:sz w:val="24"/>
          <w:szCs w:val="22"/>
          <w:lang w:val="en-US"/>
        </w:rPr>
        <w:t>i.e.</w:t>
      </w:r>
      <w:proofErr w:type="gramEnd"/>
      <w:r w:rsidR="009B15C0">
        <w:rPr>
          <w:rFonts w:ascii="Times New Roman" w:hAnsi="Times New Roman" w:cs="Times New Roman"/>
          <w:sz w:val="24"/>
          <w:szCs w:val="22"/>
          <w:lang w:val="en-US"/>
        </w:rPr>
        <w:t xml:space="preserve"> the difference between the deadline and the launch date) and the outcome of the crowdfunding. This can help identify whether </w:t>
      </w:r>
      <w:r w:rsidR="001F30D4">
        <w:rPr>
          <w:rFonts w:ascii="Times New Roman" w:hAnsi="Times New Roman" w:cs="Times New Roman"/>
          <w:sz w:val="24"/>
          <w:szCs w:val="22"/>
          <w:lang w:val="en-US"/>
        </w:rPr>
        <w:t xml:space="preserve">the amount of time a project has for crowdfunding correlates </w:t>
      </w:r>
      <w:r w:rsidR="00E048E7">
        <w:rPr>
          <w:rFonts w:ascii="Times New Roman" w:hAnsi="Times New Roman" w:cs="Times New Roman"/>
          <w:sz w:val="24"/>
          <w:szCs w:val="22"/>
          <w:lang w:val="en-US"/>
        </w:rPr>
        <w:t xml:space="preserve">with </w:t>
      </w:r>
      <w:r w:rsidR="001F30D4">
        <w:rPr>
          <w:rFonts w:ascii="Times New Roman" w:hAnsi="Times New Roman" w:cs="Times New Roman"/>
          <w:sz w:val="24"/>
          <w:szCs w:val="22"/>
          <w:lang w:val="en-US"/>
        </w:rPr>
        <w:t>or influences the outcome of the crowdfunding.</w:t>
      </w:r>
    </w:p>
    <w:p w14:paraId="39B7DC28" w14:textId="6366395A" w:rsidR="00C605E4" w:rsidRPr="00FD77AA" w:rsidRDefault="00C605E4" w:rsidP="00E777FB">
      <w:pPr>
        <w:rPr>
          <w:rFonts w:ascii="Times New Roman" w:hAnsi="Times New Roman" w:cs="Times New Roman"/>
          <w:sz w:val="24"/>
          <w:szCs w:val="22"/>
          <w:lang w:val="en-US"/>
        </w:rPr>
      </w:pPr>
    </w:p>
    <w:sectPr w:rsidR="00C605E4" w:rsidRPr="00FD77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Nirmala UI"/>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4DF"/>
    <w:rsid w:val="00002BA0"/>
    <w:rsid w:val="000312D4"/>
    <w:rsid w:val="000E5713"/>
    <w:rsid w:val="00113F33"/>
    <w:rsid w:val="00131943"/>
    <w:rsid w:val="00173476"/>
    <w:rsid w:val="001F30D4"/>
    <w:rsid w:val="00203070"/>
    <w:rsid w:val="00222220"/>
    <w:rsid w:val="00223C23"/>
    <w:rsid w:val="0022689E"/>
    <w:rsid w:val="002B5DB4"/>
    <w:rsid w:val="00476DE8"/>
    <w:rsid w:val="00481F2D"/>
    <w:rsid w:val="00492BB3"/>
    <w:rsid w:val="00503379"/>
    <w:rsid w:val="00553DA8"/>
    <w:rsid w:val="006024AE"/>
    <w:rsid w:val="007375AD"/>
    <w:rsid w:val="00745E58"/>
    <w:rsid w:val="007E34DF"/>
    <w:rsid w:val="007F2F87"/>
    <w:rsid w:val="00817AF6"/>
    <w:rsid w:val="00944B5A"/>
    <w:rsid w:val="009B15C0"/>
    <w:rsid w:val="00A61FEE"/>
    <w:rsid w:val="00AE1FE8"/>
    <w:rsid w:val="00B46FCB"/>
    <w:rsid w:val="00C605E4"/>
    <w:rsid w:val="00CE38BD"/>
    <w:rsid w:val="00D75F61"/>
    <w:rsid w:val="00E048E7"/>
    <w:rsid w:val="00E777FB"/>
    <w:rsid w:val="00EC6ED6"/>
    <w:rsid w:val="00FD0D39"/>
    <w:rsid w:val="00FD77AA"/>
  </w:rsids>
  <m:mathPr>
    <m:mathFont m:val="Cambria Math"/>
    <m:brkBin m:val="before"/>
    <m:brkBinSub m:val="--"/>
    <m:smallFrac m:val="0"/>
    <m:dispDef/>
    <m:lMargin m:val="0"/>
    <m:rMargin m:val="0"/>
    <m:defJc m:val="centerGroup"/>
    <m:wrapIndent m:val="1440"/>
    <m:intLim m:val="subSup"/>
    <m:naryLim m:val="undOvr"/>
  </m:mathPr>
  <w:themeFontLang w:val="en-MY"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C252C"/>
  <w15:chartTrackingRefBased/>
  <w15:docId w15:val="{1671E4B8-4BAE-4D17-BAA7-14B86253C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MY"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1</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Alphonsus Chan Jia Wei</dc:creator>
  <cp:keywords/>
  <dc:description/>
  <cp:lastModifiedBy>Alphonsus Chan Jia Wei</cp:lastModifiedBy>
  <cp:revision>30</cp:revision>
  <dcterms:created xsi:type="dcterms:W3CDTF">2022-11-22T03:48:00Z</dcterms:created>
  <dcterms:modified xsi:type="dcterms:W3CDTF">2022-11-22T13:53:00Z</dcterms:modified>
</cp:coreProperties>
</file>