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4" w:type="dxa"/>
        <w:tblLook w:val="04A0" w:firstRow="1" w:lastRow="0" w:firstColumn="1" w:lastColumn="0" w:noHBand="0" w:noVBand="1"/>
      </w:tblPr>
      <w:tblGrid>
        <w:gridCol w:w="4536"/>
        <w:gridCol w:w="908"/>
      </w:tblGrid>
      <w:tr w:rsidR="002C04D1" w:rsidRPr="002C04D1" w:rsidTr="002C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single" w:sz="4" w:space="0" w:color="auto"/>
            </w:tcBorders>
            <w:noWrap/>
          </w:tcPr>
          <w:p w:rsidR="002C04D1" w:rsidRPr="002C04D1" w:rsidRDefault="002C04D1" w:rsidP="001E3588">
            <w:pPr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sv-SE"/>
              </w:rPr>
              <w:t>Sign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noWrap/>
          </w:tcPr>
          <w:p w:rsidR="002C04D1" w:rsidRPr="002C04D1" w:rsidRDefault="002C04D1" w:rsidP="001E3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sv-SE"/>
              </w:rPr>
              <w:t>Point</w:t>
            </w:r>
          </w:p>
        </w:tc>
      </w:tr>
      <w:tr w:rsidR="001E3588" w:rsidRPr="002C04D1" w:rsidTr="002C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Active cancer last 6 months</w:t>
            </w:r>
          </w:p>
        </w:tc>
        <w:tc>
          <w:tcPr>
            <w:tcW w:w="90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Paralysis, paresis, newly casted 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Immobilized &gt;3d or large surgery last 4w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Localized tenderness along the deep venous system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Whole leg swelling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Calf circumference &gt;3 cm compared to </w:t>
            </w:r>
            <w:r w:rsidR="00085726"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asymptomatic</w:t>
            </w: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side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085726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Pitting oedema</w:t>
            </w:r>
            <w:r w:rsidR="001E3588"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on </w:t>
            </w: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symptomatic</w:t>
            </w:r>
            <w:r w:rsidR="001E3588"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side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Collateral flow in superficial veins (non-</w:t>
            </w:r>
            <w:r w:rsidR="00085726"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varicose</w:t>
            </w: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)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1p</w:t>
            </w:r>
          </w:p>
        </w:tc>
      </w:tr>
      <w:tr w:rsidR="001E3588" w:rsidRPr="002C04D1" w:rsidTr="002C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noWrap/>
            <w:vAlign w:val="center"/>
            <w:hideMark/>
          </w:tcPr>
          <w:p w:rsidR="001E3588" w:rsidRPr="002C04D1" w:rsidRDefault="001E3588" w:rsidP="002C04D1">
            <w:pPr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Similar </w:t>
            </w:r>
            <w:r w:rsidR="00085726"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>likelihood</w:t>
            </w:r>
            <w:r w:rsidRPr="002C04D1">
              <w:rPr>
                <w:rFonts w:ascii="Arial" w:eastAsia="Times New Roman" w:hAnsi="Arial" w:cs="Arial"/>
                <w:b w:val="0"/>
                <w:color w:val="000000"/>
                <w:lang w:val="en-GB" w:eastAsia="sv-SE"/>
              </w:rPr>
              <w:t xml:space="preserve"> of alternative diagnosis</w:t>
            </w:r>
          </w:p>
        </w:tc>
        <w:tc>
          <w:tcPr>
            <w:tcW w:w="908" w:type="dxa"/>
            <w:noWrap/>
            <w:vAlign w:val="center"/>
            <w:hideMark/>
          </w:tcPr>
          <w:p w:rsidR="001E3588" w:rsidRPr="002C04D1" w:rsidRDefault="001E3588" w:rsidP="002C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GB" w:eastAsia="sv-SE"/>
              </w:rPr>
            </w:pPr>
            <w:r w:rsidRPr="002C04D1">
              <w:rPr>
                <w:rFonts w:ascii="Arial" w:eastAsia="Times New Roman" w:hAnsi="Arial" w:cs="Arial"/>
                <w:color w:val="000000"/>
                <w:lang w:val="en-GB" w:eastAsia="sv-SE"/>
              </w:rPr>
              <w:t>-2p</w:t>
            </w:r>
          </w:p>
        </w:tc>
      </w:tr>
    </w:tbl>
    <w:p w:rsidR="00D7658C" w:rsidRPr="002C04D1" w:rsidRDefault="00E91084" w:rsidP="002C04D1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/>
      </w:r>
    </w:p>
    <w:p w:rsidR="002C04D1" w:rsidRPr="002C04D1" w:rsidRDefault="00D7658C" w:rsidP="002C04D1">
      <w:pPr>
        <w:ind w:left="284" w:right="284"/>
        <w:jc w:val="center"/>
        <w:rPr>
          <w:rFonts w:ascii="Arial" w:hAnsi="Arial" w:cs="Arial"/>
          <w:lang w:val="en-GB"/>
        </w:rPr>
      </w:pPr>
      <w:r w:rsidRPr="002C04D1">
        <w:rPr>
          <w:rFonts w:ascii="Arial" w:hAnsi="Arial" w:cs="Arial"/>
          <w:lang w:val="en-GB"/>
        </w:rPr>
        <w:t>L</w:t>
      </w:r>
      <w:r w:rsidR="002C04D1">
        <w:rPr>
          <w:rFonts w:ascii="Arial" w:hAnsi="Arial" w:cs="Arial"/>
          <w:lang w:val="en-GB"/>
        </w:rPr>
        <w:t>ow points &lt;2 + negative D-dimer</w:t>
      </w:r>
      <w:r w:rsidR="002C04D1">
        <w:rPr>
          <w:rFonts w:ascii="Arial" w:hAnsi="Arial" w:cs="Arial"/>
          <w:lang w:val="en-GB"/>
        </w:rPr>
        <w:br/>
      </w:r>
      <w:r w:rsidRPr="002C04D1">
        <w:rPr>
          <w:rFonts w:ascii="Arial" w:hAnsi="Arial" w:cs="Arial"/>
          <w:lang w:val="en-GB"/>
        </w:rPr>
        <w:t xml:space="preserve">= low probability </w:t>
      </w:r>
      <w:r w:rsidR="002C04D1">
        <w:rPr>
          <w:rFonts w:ascii="Arial" w:hAnsi="Arial" w:cs="Arial"/>
          <w:lang w:val="en-GB"/>
        </w:rPr>
        <w:t xml:space="preserve">for </w:t>
      </w:r>
      <w:bookmarkStart w:id="0" w:name="_GoBack"/>
      <w:bookmarkEnd w:id="0"/>
      <w:r w:rsidR="002C04D1">
        <w:rPr>
          <w:rFonts w:ascii="Arial" w:hAnsi="Arial" w:cs="Arial"/>
          <w:lang w:val="en-GB"/>
        </w:rPr>
        <w:t>DVT</w:t>
      </w:r>
    </w:p>
    <w:p w:rsidR="00D7658C" w:rsidRDefault="00D7658C" w:rsidP="002C04D1">
      <w:pPr>
        <w:ind w:left="284" w:right="284"/>
        <w:jc w:val="center"/>
        <w:rPr>
          <w:rFonts w:ascii="Arial" w:hAnsi="Arial" w:cs="Arial"/>
          <w:lang w:val="en-GB"/>
        </w:rPr>
      </w:pPr>
      <w:r w:rsidRPr="002C04D1">
        <w:rPr>
          <w:rFonts w:ascii="Arial" w:hAnsi="Arial" w:cs="Arial"/>
          <w:lang w:val="en-GB"/>
        </w:rPr>
        <w:t xml:space="preserve">High points ≥2 </w:t>
      </w:r>
      <w:r w:rsidRPr="002C04D1">
        <w:rPr>
          <w:lang w:val="en-GB"/>
        </w:rPr>
        <w:sym w:font="Wingdings" w:char="F0E0"/>
      </w:r>
      <w:r w:rsidR="002C04D1">
        <w:rPr>
          <w:rFonts w:ascii="Arial" w:hAnsi="Arial" w:cs="Arial"/>
          <w:lang w:val="en-GB"/>
        </w:rPr>
        <w:t xml:space="preserve"> Ultrasound whole leg</w:t>
      </w:r>
    </w:p>
    <w:p w:rsidR="002C04D1" w:rsidRPr="002C04D1" w:rsidRDefault="002C04D1" w:rsidP="002C04D1">
      <w:pPr>
        <w:ind w:left="284" w:right="284"/>
        <w:jc w:val="center"/>
        <w:rPr>
          <w:rFonts w:ascii="Arial" w:hAnsi="Arial" w:cs="Arial"/>
          <w:lang w:val="en-GB"/>
        </w:rPr>
      </w:pPr>
    </w:p>
    <w:p w:rsidR="00D7658C" w:rsidRPr="009945BF" w:rsidRDefault="00D7658C" w:rsidP="008079E1">
      <w:pPr>
        <w:ind w:left="284" w:right="284"/>
        <w:jc w:val="center"/>
        <w:rPr>
          <w:rFonts w:ascii="Arial" w:hAnsi="Arial" w:cs="Arial"/>
          <w:i/>
          <w:sz w:val="20"/>
          <w:lang w:val="en-GB"/>
        </w:rPr>
      </w:pPr>
      <w:r w:rsidRPr="009945BF">
        <w:rPr>
          <w:rFonts w:ascii="Arial" w:hAnsi="Arial" w:cs="Arial"/>
          <w:i/>
          <w:sz w:val="20"/>
          <w:lang w:val="en-GB"/>
        </w:rPr>
        <w:t>Risk of false negative D-dimer when</w:t>
      </w:r>
      <w:r w:rsidR="008079E1" w:rsidRPr="009945BF">
        <w:rPr>
          <w:rFonts w:ascii="Arial" w:hAnsi="Arial" w:cs="Arial"/>
          <w:i/>
          <w:sz w:val="20"/>
          <w:lang w:val="en-GB"/>
        </w:rPr>
        <w:br/>
      </w:r>
      <w:r w:rsidRPr="009945BF">
        <w:rPr>
          <w:rFonts w:ascii="Arial" w:hAnsi="Arial" w:cs="Arial"/>
          <w:i/>
          <w:sz w:val="20"/>
          <w:lang w:val="en-GB"/>
        </w:rPr>
        <w:t>symptoms</w:t>
      </w:r>
      <w:r w:rsidR="002C04D1" w:rsidRPr="009945BF">
        <w:rPr>
          <w:rFonts w:ascii="Arial" w:hAnsi="Arial" w:cs="Arial"/>
          <w:i/>
          <w:sz w:val="20"/>
          <w:lang w:val="en-GB"/>
        </w:rPr>
        <w:t xml:space="preserve"> &gt;1w or anticoagulation therapy</w:t>
      </w:r>
    </w:p>
    <w:sectPr w:rsidR="00D7658C" w:rsidRPr="009945B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D63B7"/>
    <w:multiLevelType w:val="hybridMultilevel"/>
    <w:tmpl w:val="3CD4E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87"/>
    <w:rsid w:val="00085726"/>
    <w:rsid w:val="001E3588"/>
    <w:rsid w:val="002C04D1"/>
    <w:rsid w:val="008079E1"/>
    <w:rsid w:val="00954B87"/>
    <w:rsid w:val="00966628"/>
    <w:rsid w:val="009945BF"/>
    <w:rsid w:val="00A05FDE"/>
    <w:rsid w:val="00A3312B"/>
    <w:rsid w:val="00C90383"/>
    <w:rsid w:val="00D7658C"/>
    <w:rsid w:val="00E91084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FC7B2-C389-4368-B475-EBF417CE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8C"/>
    <w:pPr>
      <w:ind w:left="720"/>
      <w:contextualSpacing/>
    </w:pPr>
  </w:style>
  <w:style w:type="table" w:styleId="PlainTable4">
    <w:name w:val="Plain Table 4"/>
    <w:basedOn w:val="TableNormal"/>
    <w:uiPriority w:val="44"/>
    <w:rsid w:val="002C04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D219-4FD8-4B0D-8C34-F993FE86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33</TotalTime>
  <Pages>1</Pages>
  <Words>92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6</cp:revision>
  <dcterms:created xsi:type="dcterms:W3CDTF">2016-02-17T10:12:00Z</dcterms:created>
  <dcterms:modified xsi:type="dcterms:W3CDTF">2016-02-17T11:14:00Z</dcterms:modified>
</cp:coreProperties>
</file>