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5486400" cy="54864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486400" cy="5486400"/>
                    </a:xfrm>
                    <a:prstGeom prst="rect"/>
                  </pic:spPr>
                </pic:pic>
              </a:graphicData>
            </a:graphic>
          </wp:inline>
        </w:drawing>
      </w:r>
    </w:p>
    <w:p>
      <w:pPr>
        <w:pStyle w:val="ListBullet"/>
      </w:pPr>
      <w:r>
        <w:t>Normal</w:t>
      </w:r>
    </w:p>
    <w:p>
      <w:pPr>
        <w:pStyle w:val="ListBullet"/>
      </w:pPr>
      <w:r>
        <w:t>Heading 1</w:t>
      </w:r>
    </w:p>
    <w:p>
      <w:pPr>
        <w:pStyle w:val="ListBullet"/>
      </w:pPr>
      <w:r>
        <w:t>Heading 2</w:t>
      </w:r>
    </w:p>
    <w:p>
      <w:pPr>
        <w:pStyle w:val="ListBullet"/>
      </w:pPr>
      <w:r>
        <w:t>Heading 3</w:t>
      </w:r>
    </w:p>
    <w:p>
      <w:pPr>
        <w:pStyle w:val="ListBullet"/>
      </w:pPr>
      <w:r>
        <w:t>Heading 4</w:t>
      </w:r>
    </w:p>
    <w:p>
      <w:pPr>
        <w:pStyle w:val="ListBullet"/>
      </w:pPr>
      <w:r>
        <w:t>Heading 5</w:t>
      </w:r>
    </w:p>
    <w:p>
      <w:pPr>
        <w:pStyle w:val="ListBullet"/>
      </w:pPr>
      <w:r>
        <w:t>Heading 6</w:t>
      </w:r>
    </w:p>
    <w:p>
      <w:pPr>
        <w:pStyle w:val="ListBullet"/>
      </w:pPr>
      <w:r>
        <w:t>Code Block</w:t>
      </w:r>
    </w:p>
    <w:p>
      <w:pPr>
        <w:pStyle w:val="ListBullet"/>
      </w:pPr>
      <w:r>
        <w:t>Default</w:t>
      </w:r>
    </w:p>
    <w:p>
      <w:pPr>
        <w:pStyle w:val="ListBullet"/>
      </w:pPr>
      <w:r>
        <w:t>Arial</w:t>
      </w:r>
    </w:p>
    <w:p>
      <w:pPr>
        <w:pStyle w:val="ListBullet"/>
      </w:pPr>
      <w:r>
        <w:t>Georgia</w:t>
      </w:r>
    </w:p>
    <w:p>
      <w:pPr>
        <w:pStyle w:val="ListBullet"/>
      </w:pPr>
      <w:r>
        <w:t>Impact</w:t>
      </w:r>
    </w:p>
    <w:p>
      <w:pPr>
        <w:pStyle w:val="ListBullet"/>
      </w:pPr>
      <w:r>
        <w:t>Tahoma</w:t>
      </w:r>
    </w:p>
    <w:p>
      <w:pPr>
        <w:pStyle w:val="ListBullet"/>
      </w:pPr>
      <w:r>
        <w:t>Times New Roman</w:t>
      </w:r>
    </w:p>
    <w:p>
      <w:pPr>
        <w:pStyle w:val="ListBullet"/>
      </w:pPr>
      <w:r>
        <w:t>Verdana</w:t>
      </w:r>
    </w:p>
    <w:p>
      <w:pPr>
        <w:pStyle w:val="ListBullet"/>
      </w:pPr>
      <w:r>
        <w:t>arial</w:t>
      </w:r>
    </w:p>
    <w:p>
      <w:pPr>
        <w:pStyle w:val="ListBullet"/>
      </w:pPr>
      <w:r>
        <w:t>Default</w:t>
      </w:r>
    </w:p>
    <w:p>
      <w:pPr>
        <w:pStyle w:val="ListBullet"/>
      </w:pPr>
      <w:r>
        <w:t>8</w:t>
      </w:r>
    </w:p>
    <w:p>
      <w:pPr>
        <w:pStyle w:val="ListBullet"/>
      </w:pPr>
      <w:r>
        <w:t>9</w:t>
      </w:r>
    </w:p>
    <w:p>
      <w:pPr>
        <w:pStyle w:val="ListBullet"/>
      </w:pPr>
      <w:r>
        <w:t>10</w:t>
      </w:r>
    </w:p>
    <w:p>
      <w:pPr>
        <w:pStyle w:val="ListBullet"/>
      </w:pPr>
      <w:r>
        <w:t>11</w:t>
      </w:r>
    </w:p>
    <w:p>
      <w:pPr>
        <w:pStyle w:val="ListBullet"/>
      </w:pPr>
      <w:r>
        <w:t>12</w:t>
      </w:r>
    </w:p>
    <w:p>
      <w:pPr>
        <w:pStyle w:val="ListBullet"/>
      </w:pPr>
      <w:r>
        <w:t>14</w:t>
      </w:r>
    </w:p>
    <w:p>
      <w:pPr>
        <w:pStyle w:val="ListBullet"/>
      </w:pPr>
      <w:r>
        <w:t>16</w:t>
      </w:r>
    </w:p>
    <w:p>
      <w:pPr>
        <w:pStyle w:val="ListBullet"/>
      </w:pPr>
      <w:r>
        <w:t>18</w:t>
      </w:r>
    </w:p>
    <w:p>
      <w:pPr>
        <w:pStyle w:val="ListBullet"/>
      </w:pPr>
      <w:r>
        <w:t>24</w:t>
      </w:r>
    </w:p>
    <w:p>
      <w:pPr>
        <w:pStyle w:val="ListBullet"/>
      </w:pPr>
      <w:r>
        <w:t>30</w:t>
      </w:r>
    </w:p>
    <w:p>
      <w:pPr>
        <w:pStyle w:val="ListBullet"/>
      </w:pPr>
      <w:r>
        <w:t>36</w:t>
      </w:r>
    </w:p>
    <w:p>
      <w:pPr>
        <w:pStyle w:val="ListBullet"/>
      </w:pPr>
      <w:r>
        <w:t>48</w:t>
      </w:r>
    </w:p>
    <w:p>
      <w:pPr>
        <w:pStyle w:val="ListBullet"/>
      </w:pPr>
      <w:r>
        <w:t>60</w:t>
      </w:r>
    </w:p>
    <w:p>
      <w:pPr>
        <w:pStyle w:val="ListBullet"/>
      </w:pPr>
      <w:r>
        <w:t>72</w:t>
      </w:r>
    </w:p>
    <w:p>
      <w:pPr>
        <w:pStyle w:val="ListBullet"/>
      </w:pPr>
      <w:r>
        <w:t>96</w:t>
      </w:r>
    </w:p>
    <w:p>
      <w:pPr>
        <w:pStyle w:val="ListBullet"/>
      </w:pPr>
      <w:r>
        <w:t>Default</w:t>
      </w:r>
    </w:p>
    <w:p>
      <w:pPr>
        <w:pStyle w:val="ListBullet"/>
      </w:pPr>
      <w:r>
        <w:t>Lower Alpha</w:t>
      </w:r>
    </w:p>
    <w:p>
      <w:pPr>
        <w:pStyle w:val="ListBullet"/>
      </w:pPr>
      <w:r>
        <w:t>Lower Greek</w:t>
      </w:r>
    </w:p>
    <w:p>
      <w:pPr>
        <w:pStyle w:val="ListBullet"/>
      </w:pPr>
      <w:r>
        <w:t>Lower Roman</w:t>
      </w:r>
    </w:p>
    <w:p>
      <w:pPr>
        <w:pStyle w:val="ListBullet"/>
      </w:pPr>
      <w:r>
        <w:t>Upper Alpha</w:t>
      </w:r>
    </w:p>
    <w:p>
      <w:pPr>
        <w:pStyle w:val="ListBullet"/>
      </w:pPr>
      <w:r>
        <w:t>Upper Roman</w:t>
      </w:r>
    </w:p>
    <w:p>
      <w:pPr>
        <w:pStyle w:val="ListBullet"/>
      </w:pPr>
      <w:r>
        <w:t>Default</w:t>
      </w:r>
    </w:p>
    <w:p>
      <w:pPr>
        <w:pStyle w:val="ListBullet"/>
      </w:pPr>
      <w:r>
        <w:t>Circle</w:t>
      </w:r>
    </w:p>
    <w:p>
      <w:pPr>
        <w:pStyle w:val="ListBullet"/>
      </w:pPr>
      <w:r>
        <w:t>Disc</w:t>
      </w:r>
    </w:p>
    <w:p>
      <w:pPr>
        <w:pStyle w:val="ListBullet"/>
      </w:pPr>
      <w:r>
        <w:t>Square</w:t>
      </w:r>
    </w:p>
    <w:p>
      <w:pPr>
        <w:pStyle w:val="ListBullet"/>
      </w:pPr>
      <w:r>
        <w:t>Default</w:t>
      </w:r>
    </w:p>
    <w:p>
      <w:pPr>
        <w:pStyle w:val="ListBullet"/>
      </w:pPr>
      <w:r>
        <w:t>Single</w:t>
      </w:r>
    </w:p>
    <w:p>
      <w:pPr>
        <w:pStyle w:val="ListBullet"/>
      </w:pPr>
      <w:r>
        <w:t>1.15</w:t>
      </w:r>
    </w:p>
    <w:p>
      <w:pPr>
        <w:pStyle w:val="ListBullet"/>
      </w:pPr>
      <w:r>
        <w:t>1.5</w:t>
      </w:r>
    </w:p>
    <w:p>
      <w:pPr>
        <w:pStyle w:val="ListBullet"/>
      </w:pPr>
      <w:r>
        <w:t>Increase</w:t>
      </w:r>
    </w:p>
    <w:p>
      <w:pPr>
        <w:pStyle w:val="ListBullet"/>
      </w:pPr>
      <w:r>
        <w:t>Decrease</w:t>
      </w:r>
    </w:p>
    <w:p>
      <w:pPr>
        <w:pStyle w:val="Heading1"/>
      </w:pPr>
      <w:r>
        <w:t>3-6357-254-00_04. ODL Reports Exercises 2</w:t>
      </w:r>
    </w:p>
    <w:p>
      <w:pPr>
        <w:pStyle w:val="Heading2"/>
      </w:pPr>
      <w:r>
        <w:t>Exercise 4 – Using the EVENTS BY CI dashboard</w:t>
      </w:r>
    </w:p>
    <w:p>
      <w:pPr/>
      <w:r>
        <w:t>The EVENTS BY CI dashboard provides event metrics for a particular CI for a selected time period. In this exercise, you will explore the various graphs, metrics, and reports provided in this dashboard.</w:t>
      </w:r>
    </w:p>
    <w:p>
      <w:pPr/>
      <w:r/>
      <w:r>
        <w:rPr>
          <w:b/>
          <w:color w:val="FF0000"/>
        </w:rPr>
        <w:t>The dashboard is similar to the EVENTS BY CI TYPE dashboard, except it shows event data grouped by a CI.</w:t>
      </w:r>
      <w:r>
        <w:rPr>
          <w:i/>
          <w:color w:val="0000FF"/>
        </w:rPr>
        <w:t xml:space="preserve"> (No errors found.)</w:t>
      </w:r>
      <w:r/>
    </w:p>
    <w:p>
      <w:pPr/>
      <w:r>
        <w:t>To access and navigate these dashboards, perform the following steps:</w:t>
      </w:r>
    </w:p>
    <w:p>
      <w:pPr>
        <w:pStyle w:val="ListNumber"/>
      </w:pPr>
      <w:r>
        <w:t>Click the Dashboards icon.</w:t>
      </w:r>
    </w:p>
    <w:p>
      <w:pPr>
        <w:pStyle w:val="ListNumber"/>
      </w:pPr>
      <w:r/>
      <w:r>
        <w:rPr>
          <w:b/>
          <w:color w:val="FF0000"/>
        </w:rPr>
        <w:t>In the upper-left side of the DASHBOARDS, enter events in the search field, and then select Events by CI from the list to open the dashboard.</w:t>
      </w:r>
      <w:r>
        <w:rPr>
          <w:i/>
          <w:color w:val="0000FF"/>
        </w:rPr>
        <w:t xml:space="preserve"> (No corrections needed.)</w:t>
      </w:r>
      <w:r/>
    </w:p>
    <w:p>
      <w:pPr>
        <w:pStyle w:val="ListNumber"/>
      </w:pPr>
      <w:r/>
      <w:r>
        <w:rPr>
          <w:b/>
          <w:color w:val="FF0000"/>
        </w:rPr>
        <w:t>The EVENTS BY CI dashboard is displayed.</w:t>
      </w:r>
      <w:r>
        <w:rPr>
          <w:i/>
          <w:color w:val="0000FF"/>
        </w:rPr>
        <w:t xml:space="preserve"> (Removed unnecessary space after 'dashboard'.)</w:t>
      </w:r>
      <w:r>
        <w:t xml:space="preserve"> </w:t>
      </w:r>
      <w:r>
        <w:rPr>
          <w:b/>
          <w:color w:val="FF0000"/>
        </w:rPr>
        <w:t>By default, it displays the CI that was last selected to open this dashboard.</w:t>
      </w:r>
      <w:r>
        <w:rPr>
          <w:i/>
          <w:color w:val="0000FF"/>
        </w:rPr>
        <w:t xml:space="preserve"> (No changes needed.)</w:t>
      </w:r>
      <w:r>
        <w:t xml:space="preserve"> </w:t>
      </w:r>
      <w:r>
        <w:rPr>
          <w:b/>
          <w:color w:val="FF0000"/>
        </w:rPr>
        <w:t>To the center-left of the dashboard, click the Parameters icon to display the parameter selection.</w:t>
      </w:r>
      <w:r>
        <w:rPr>
          <w:i/>
          <w:color w:val="0000FF"/>
        </w:rPr>
        <w:t xml:space="preserve"> (Removed unnecessary space after 'center-left'.)</w:t>
      </w:r>
      <w:r/>
    </w:p>
    <w:p>
      <w:pPr>
        <w:pStyle w:val="ListNumber"/>
      </w:pPr>
      <w:r/>
      <w:r>
        <w:rPr>
          <w:b/>
          <w:color w:val="FF0000"/>
        </w:rPr>
        <w:t>In the PARAMETERS section, select 30 days from the Time Period picker. Then, select nt and opsb-sitescope from the CI Type name and the CI Name dropdown list, respectively. Click the APPLY button to display the report for the selected CI. The event report for opsb-sitescope CI is displayed. In the EVENT TREND chart, the trend of OPEN, INCOMING, and CLOSED events for opsbsitescope CI in the last 30 days is displayed. To the lower side of the dashboard, metrics for INCOMING and CLOSED EVENTS based on severity are displayed. The left side chart displays the number of INCOMING EVENTS for the last 30 days (the number of days for which the dashboard was selected to display data). Metrics are further broken down to show:</w:t>
      </w:r>
      <w:r>
        <w:rPr>
          <w:i/>
          <w:color w:val="0000FF"/>
        </w:rPr>
        <w:t xml:space="preserve"> (Added a period after 'displayed' and corrected 'are displayed' to 'is displayed' for consistency. Changed 'No. of days' to 'the number of days' for clarity.)</w:t>
      </w:r>
      <w:r/>
    </w:p>
    <w:p>
      <w:pPr>
        <w:pStyle w:val="ListBullet"/>
      </w:pPr>
      <w:r>
        <w:t>Sum of Critical incoming events in last 30 days for opsb-sitescope CI</w:t>
      </w:r>
    </w:p>
    <w:p>
      <w:pPr>
        <w:pStyle w:val="ListBullet"/>
      </w:pPr>
      <w:r>
        <w:t>Sum of Major incoming events in last 30 days for opsb-sitescope CI</w:t>
      </w:r>
    </w:p>
    <w:p>
      <w:pPr>
        <w:pStyle w:val="ListBullet"/>
      </w:pPr>
      <w:r>
        <w:t>Sum of Minor incoming events in last 30 days for opsb-sitescope CI</w:t>
      </w:r>
    </w:p>
    <w:p>
      <w:pPr>
        <w:pStyle w:val="ListBullet"/>
      </w:pPr>
      <w:r/>
      <w:r>
        <w:rPr>
          <w:b/>
          <w:color w:val="FF0000"/>
        </w:rPr>
        <w:t>Sum of other (includes Warnings and Unknown Severity) incoming events in the last 30 days for opsb-sitescope CI.</w:t>
      </w:r>
      <w:r>
        <w:rPr>
          <w:i/>
          <w:color w:val="0000FF"/>
        </w:rPr>
        <w:t xml:space="preserve"> (Added 'the' before 'last 30 days' for clarity.)</w:t>
      </w:r>
      <w:r/>
    </w:p>
    <w:p>
      <w:pPr>
        <w:pStyle w:val="ListNumber"/>
      </w:pPr>
      <w:r/>
      <w:r>
        <w:rPr>
          <w:b/>
          <w:color w:val="FF0000"/>
        </w:rPr>
        <w:t>In the lower-right corner of the dashboard, click the Event Executive Summary link to open the Event Executive Summary chart.</w:t>
      </w:r>
      <w:r>
        <w:rPr>
          <w:i/>
          <w:color w:val="0000FF"/>
        </w:rPr>
        <w:t xml:space="preserve"> (Removed unnecessary spaces around the link and chart text.)</w:t>
      </w:r>
      <w:r/>
    </w:p>
    <w:p>
      <w:pPr>
        <w:pStyle w:val="ListNumber"/>
      </w:pPr>
      <w:r>
        <w:t>To find out the Data Channel and Predefined Query for INCOMING EVENTS text widget, and compare the SQL, follow the same process from Exercise 3.</w:t>
      </w:r>
    </w:p>
    <w:p>
      <w:pPr>
        <w:pStyle w:val="Heading2"/>
      </w:pPr>
      <w:r>
        <w:t>Exercise 5 – Using the EVENTS BY ETI dashboard</w:t>
      </w:r>
    </w:p>
    <w:p>
      <w:pPr/>
      <w:r>
        <w:t>The EVENTS BY ETI dashboard provides event metrics for a particular ETI for a chosen time period. In this exercise, you will try to understand various graphs, metrics, and reports provided in this dashboard.</w:t>
      </w:r>
    </w:p>
    <w:p>
      <w:pPr/>
      <w:r/>
      <w:r>
        <w:rPr>
          <w:b/>
          <w:color w:val="FF0000"/>
        </w:rPr>
        <w:t>The dashboard is similar to the EVENTS BY CI dashboard, except it shows event data grouped by an ETI instead of CI.</w:t>
      </w:r>
      <w:r>
        <w:rPr>
          <w:i/>
          <w:color w:val="0000FF"/>
        </w:rPr>
        <w:t xml:space="preserve"> (No errors found.)</w:t>
      </w:r>
      <w:r/>
    </w:p>
    <w:p>
      <w:pPr/>
      <w:r>
        <w:t>Explore this dashboard on similar lines as explained in Exercise 3 for ETI – CPU Load.</w:t>
      </w:r>
    </w:p>
    <w:p>
      <w:pPr>
        <w:pStyle w:val="Heading2"/>
      </w:pPr>
      <w:r>
        <w:t>Exercise 6 – Using the EVENTS BY POLICY dashboard</w:t>
      </w:r>
    </w:p>
    <w:p>
      <w:pPr/>
      <w:r>
        <w:t>The EVENTS BY POLICY dashboard provides event metrics for a particular OBM policy deployed on various servers for the selected time period. In this exercise, you will explore the various graphs, metrics, and reports provided in this dashboard.</w:t>
      </w:r>
    </w:p>
    <w:p>
      <w:pPr/>
      <w:r/>
      <w:r>
        <w:rPr>
          <w:b/>
          <w:color w:val="FF0000"/>
        </w:rPr>
        <w:t>The dashboard is similar to the EVENTS BY CI dashboard, except it shows event data grouped by a “Policy” instead of “CI”.</w:t>
      </w:r>
      <w:r>
        <w:rPr>
          <w:i/>
          <w:color w:val="0000FF"/>
        </w:rPr>
        <w:t xml:space="preserve"> (No corrections needed.)</w:t>
      </w:r>
      <w:r/>
    </w:p>
    <w:p>
      <w:pPr/>
      <w:r/>
      <w:r>
        <w:rPr>
          <w:b/>
          <w:color w:val="FF0000"/>
        </w:rPr>
        <w:t>Explore this dashboard on similar lines as explained in Exercise 3 for Policy – Gen HVAC Metrics (1.1).</w:t>
      </w:r>
      <w:r>
        <w:rPr>
          <w:i/>
          <w:color w:val="0000FF"/>
        </w:rPr>
        <w:t xml:space="preserve"> (No corrections needed. The text is already clear and follows Microsoft Style Guide principles.)</w:t>
      </w:r>
      <w:r/>
    </w:p>
    <w:p>
      <w:pPr>
        <w:pStyle w:val="Heading2"/>
      </w:pPr>
      <w:r>
        <w:t>Exercise 7 – Using the EVENT ASSIGNMENT BY USER GROUPS dashboard</w:t>
      </w:r>
    </w:p>
    <w:p>
      <w:pPr/>
      <w:r>
        <w:t>The EVENT ASSIGNMENT BY USER GROUPS dashboard provides event metrics grouped by user groups for a chosen time period. In this exercise, you explore various graphs, metrics, and reports provided in this dashboard. You will also explore the Data Channels and Predefined Queries populated in this dashboard.</w:t>
      </w:r>
    </w:p>
    <w:p>
      <w:pPr/>
      <w:r/>
      <w:r>
        <w:rPr>
          <w:b/>
          <w:color w:val="FF0000"/>
        </w:rPr>
        <w:t>The dashboard is very similar to the EVENTS BY CI TYPE dashboard (Exercise 3), except it shows event data grouped by user group instead of CI type.</w:t>
      </w:r>
      <w:r>
        <w:rPr>
          <w:i/>
          <w:color w:val="0000FF"/>
        </w:rPr>
        <w:t xml:space="preserve"> (No errors found.)</w:t>
      </w:r>
      <w:r/>
    </w:p>
    <w:p>
      <w:pPr/>
      <w:r>
        <w:t>To access and navigate these dashboards, perform the following steps:</w:t>
      </w:r>
    </w:p>
    <w:p>
      <w:pPr>
        <w:pStyle w:val="ListNumber"/>
      </w:pPr>
      <w:r>
        <w:t>Click the Dashboards icon.</w:t>
      </w:r>
    </w:p>
    <w:p>
      <w:pPr>
        <w:pStyle w:val="ListNumber"/>
      </w:pPr>
      <w:r/>
      <w:r>
        <w:rPr>
          <w:b/>
          <w:color w:val="FF0000"/>
        </w:rPr>
        <w:t>In the upper-left corner of the DASHBOARDS, enter 'event' in the search field, and then select 'Event Assignment by User Groups' from the list to open the dashboard.</w:t>
      </w:r>
      <w:r>
        <w:rPr>
          <w:i/>
          <w:color w:val="0000FF"/>
        </w:rPr>
        <w:t xml:space="preserve"> (Added quotation marks around 'event' and 'Event Assignment by User Groups' to maintain consistency with the style guide.)</w:t>
      </w:r>
      <w:r/>
    </w:p>
    <w:p>
      <w:pPr>
        <w:pStyle w:val="ListNumber"/>
      </w:pPr>
      <w:r>
        <w:t>The EVENT ASSIGNMENT BY USER GROUP dashboard is displayed. By default, it displays the user group that was last selected to open this dashboard. To the center-left side of the dashboard, click the Parameters icon to display the parameter selection.</w:t>
      </w:r>
    </w:p>
    <w:p>
      <w:pPr>
        <w:pStyle w:val="ListNumber"/>
      </w:pPr>
      <w:r>
        <w:t>In the PARAMETERS section, select 30 days from the Time Period picker, and then select Support from the User Group name list. Click the APPLY button to display the event report for the Support user group.The EVENT ASSIGNMENT BY USER GROUP Support dashboard is displayed.</w:t>
      </w:r>
      <w:r>
        <w:rPr>
          <w:b/>
          <w:color w:val="FF0000"/>
        </w:rPr>
        <w:t>At the top of the EVENTS TRENDS BY STATUS chart, you can view the trend of OPEN, INCOMING, and CLOSED events over the last 30 days.</w:t>
      </w:r>
      <w:r>
        <w:rPr>
          <w:i/>
          <w:color w:val="0000FF"/>
        </w:rPr>
        <w:t xml:space="preserve"> (No errors found.)</w:t>
      </w:r>
      <w:r>
        <w:t xml:space="preserve"> </w:t>
      </w:r>
      <w:r>
        <w:rPr>
          <w:b/>
          <w:color w:val="FF0000"/>
        </w:rPr>
        <w:t>Spikes in the chart indicate a higher number of events on those dates.</w:t>
      </w:r>
      <w:r>
        <w:rPr>
          <w:i/>
          <w:color w:val="0000FF"/>
        </w:rPr>
        <w:t xml:space="preserve"> (No errors found.)</w:t>
      </w:r>
      <w:r>
        <w:t xml:space="preserve"> </w:t>
      </w:r>
      <w:r>
        <w:rPr>
          <w:b/>
          <w:color w:val="FF0000"/>
        </w:rPr>
        <w:t>A very high spike may need to be investigated to prevent such spikes in the future.</w:t>
      </w:r>
      <w:r>
        <w:rPr>
          <w:i/>
          <w:color w:val="0000FF"/>
        </w:rPr>
        <w:t xml:space="preserve"> (Changed 'stop' to 'prevent' to maintain active voice.)</w:t>
      </w:r>
      <w:r/>
      <w:r>
        <w:rPr>
          <w:b/>
          <w:color w:val="FF0000"/>
        </w:rPr>
        <w:t>To the right side of the dashboard, metrics for INCOMING and CLOSED EVENTS based on severity are displayed.</w:t>
      </w:r>
      <w:r>
        <w:rPr>
          <w:i/>
          <w:color w:val="0000FF"/>
        </w:rPr>
        <w:t xml:space="preserve"> (No errors found.)</w:t>
      </w:r>
      <w:r>
        <w:t xml:space="preserve"> </w:t>
      </w:r>
      <w:r>
        <w:rPr>
          <w:b/>
          <w:color w:val="FF0000"/>
        </w:rPr>
        <w:t>The top chart shows the number of INCOMING EVENTS over the last 30 days (number of days for which the dashboard was selected to display data).</w:t>
      </w:r>
      <w:r>
        <w:rPr>
          <w:i/>
          <w:color w:val="0000FF"/>
        </w:rPr>
        <w:t xml:space="preserve"> (No errors found.)</w:t>
      </w:r>
      <w:r>
        <w:t xml:space="preserve"> </w:t>
      </w:r>
      <w:r>
        <w:rPr>
          <w:b/>
          <w:color w:val="FF0000"/>
        </w:rPr>
        <w:t>Metrics are further broken down to show:</w:t>
      </w:r>
      <w:r>
        <w:rPr>
          <w:i/>
          <w:color w:val="0000FF"/>
        </w:rPr>
        <w:t xml:space="preserve"> (No errors found.)</w:t>
      </w:r>
      <w:r/>
    </w:p>
    <w:p>
      <w:pPr>
        <w:pStyle w:val="ListBullet"/>
      </w:pPr>
      <w:r/>
      <w:r>
        <w:rPr>
          <w:b/>
          <w:color w:val="FF0000"/>
        </w:rPr>
        <w:t>Sum of critical incoming events in the last 30 days, which are assigned to the support group</w:t>
      </w:r>
      <w:r>
        <w:rPr>
          <w:i/>
          <w:color w:val="0000FF"/>
        </w:rPr>
        <w:t xml:space="preserve"> (Added 'the' before 'last 30 days' and 'the' before 'support group' for clarity.)</w:t>
      </w:r>
      <w:r/>
    </w:p>
    <w:p>
      <w:pPr>
        <w:pStyle w:val="ListBullet"/>
      </w:pPr>
      <w:r/>
      <w:r>
        <w:rPr>
          <w:b/>
          <w:color w:val="FF0000"/>
        </w:rPr>
        <w:t>Sum of Major Incoming Events in the last 30 days, which are assigned to the support group</w:t>
      </w:r>
      <w:r>
        <w:rPr>
          <w:i/>
          <w:color w:val="0000FF"/>
        </w:rPr>
        <w:t xml:space="preserve"> (Added 'the' before 'last 30 days' and 'support group' for clarity.)</w:t>
      </w:r>
      <w:r/>
    </w:p>
    <w:p>
      <w:pPr>
        <w:pStyle w:val="ListBullet"/>
      </w:pPr>
      <w:r/>
      <w:r>
        <w:rPr>
          <w:b/>
          <w:color w:val="FF0000"/>
        </w:rPr>
        <w:t>Sum of minor incoming events in the last 30 days, which are assigned to the support group</w:t>
      </w:r>
      <w:r>
        <w:rPr>
          <w:i/>
          <w:color w:val="0000FF"/>
        </w:rPr>
        <w:t xml:space="preserve"> (Changed 'Minor' to lowercase and 'the' before 'last 30 days' for consistency and clarity.)</w:t>
      </w:r>
      <w:r/>
    </w:p>
    <w:p>
      <w:pPr>
        <w:pStyle w:val="ListBullet"/>
      </w:pPr>
      <w:r/>
      <w:r>
        <w:rPr>
          <w:b/>
          <w:color w:val="FF0000"/>
        </w:rPr>
        <w:t>Sum of Other (includes warnings and Unknown Severity) Incoming Events in the last 30 days, which are assigned to Support</w:t>
      </w:r>
      <w:r>
        <w:rPr>
          <w:i/>
          <w:color w:val="0000FF"/>
        </w:rPr>
        <w:t xml:space="preserve"> (Added 'the' before 'last 30 days' for clarity.)</w:t>
      </w:r>
      <w:r/>
    </w:p>
    <w:p>
      <w:pPr/>
      <w:r>
        <w:t>In the lower-right corner of the dashboard, a report based on EVENT STATISTICS provides the following:</w:t>
      </w:r>
    </w:p>
    <w:p>
      <w:pPr>
        <w:pStyle w:val="ListBullet"/>
      </w:pPr>
      <w:r/>
      <w:r>
        <w:rPr>
          <w:b/>
          <w:color w:val="FF0000"/>
        </w:rPr>
        <w:t>Response – The average time taken by the support team to respond to an event.</w:t>
      </w:r>
      <w:r>
        <w:rPr>
          <w:i/>
          <w:color w:val="0000FF"/>
        </w:rPr>
        <w:t xml:space="preserve"> (Added 'to' to improve clarity and flow.)</w:t>
      </w:r>
      <w:r/>
    </w:p>
    <w:p>
      <w:pPr>
        <w:pStyle w:val="ListBullet"/>
      </w:pPr>
      <w:r>
        <w:t>Resolution – An average time taken by the support team in resolving an event.</w:t>
      </w:r>
    </w:p>
    <w:p>
      <w:pPr>
        <w:pStyle w:val="ListBullet"/>
      </w:pPr>
      <w:r>
        <w:t>Closure – An average time taken by the support team in closing an event.</w:t>
      </w:r>
    </w:p>
    <w:p>
      <w:pPr>
        <w:pStyle w:val="ListNumber"/>
      </w:pPr>
      <w:r/>
      <w:r>
        <w:rPr>
          <w:b/>
          <w:color w:val="FF0000"/>
        </w:rPr>
        <w:t>In the lower-right corner of the dashboard, click the Event Executive Summary link to open the event executive summary chart.</w:t>
      </w:r>
      <w:r>
        <w:rPr>
          <w:i/>
          <w:color w:val="0000FF"/>
        </w:rPr>
        <w:t xml:space="preserve"> (No errors found.)</w:t>
      </w:r>
      <w:r>
        <w:t xml:space="preserve"> </w:t>
      </w:r>
      <w:r>
        <w:rPr>
          <w:b/>
          <w:color w:val="FF0000"/>
        </w:rPr>
        <w:t>It is helpful when you open Event Assignment by User Groups by clicking the links mentioned in Exercise 2.</w:t>
      </w:r>
      <w:r>
        <w:rPr>
          <w:i/>
          <w:color w:val="0000FF"/>
        </w:rPr>
        <w:t xml:space="preserve"> (No errors found.)</w:t>
      </w:r>
      <w:r/>
    </w:p>
    <w:p>
      <w:pPr>
        <w:pStyle w:val="ListNumber"/>
      </w:pPr>
      <w:r>
        <w:t xml:space="preserve">In the lower-right corner, event metrics are displayed for all the users who are part of the support group in descending order of RESOLUTION TIME and USER name. </w:t>
      </w:r>
      <w:r>
        <w:rPr>
          <w:b/>
          <w:color w:val="FF0000"/>
        </w:rPr>
        <w:t>Users with the highest average resolution time for an assigned event are listed at the top of the list.</w:t>
      </w:r>
      <w:r>
        <w:rPr>
          <w:i/>
          <w:color w:val="0000FF"/>
        </w:rPr>
        <w:t xml:space="preserve"> (Replaced 'sending' with 'with' for better clarity.)</w:t>
      </w:r>
      <w:r/>
      <w:r>
        <w:rPr>
          <w:b/>
          <w:color w:val="FF0000"/>
        </w:rPr>
        <w:t>You can further drill down to get a detailed event report on any user by clicking on the same.</w:t>
      </w:r>
      <w:r>
        <w:rPr>
          <w:i/>
          <w:color w:val="0000FF"/>
        </w:rPr>
        <w:t xml:space="preserve"> (Changed 'any of the users' to 'any user' for clarity.)</w:t>
      </w:r>
      <w:r>
        <w:t xml:space="preserve"> </w:t>
      </w:r>
      <w:r>
        <w:rPr>
          <w:b/>
          <w:color w:val="FF0000"/>
        </w:rPr>
        <w:t>It will open the EVENT ASSIGNMENT BY USERS dashboard for that user.</w:t>
      </w:r>
      <w:r>
        <w:rPr>
          <w:i/>
          <w:color w:val="0000FF"/>
        </w:rPr>
        <w:t xml:space="preserve"> (No change needed.)</w:t>
      </w:r>
      <w:r>
        <w:t xml:space="preserve"> </w:t>
      </w:r>
      <w:r>
        <w:rPr>
          <w:b/>
          <w:color w:val="FF0000"/>
        </w:rPr>
        <w:t>Further details on that dashboard are provided in the next exercise.</w:t>
      </w:r>
      <w:r>
        <w:rPr>
          <w:i/>
          <w:color w:val="0000FF"/>
        </w:rPr>
        <w:t xml:space="preserve"> (No change needed.)</w:t>
      </w:r>
      <w:r/>
    </w:p>
    <w:p>
      <w:pPr>
        <w:pStyle w:val="ListNumber"/>
      </w:pPr>
      <w:r/>
      <w:r>
        <w:rPr>
          <w:b/>
          <w:color w:val="FF0000"/>
        </w:rPr>
        <w:t>You can further explore Data Channels used to populate the EVENT ASSIGNMENT BY USER GROUPS dashboard in a similar fashion as provided in Exercise 3 for the EVENTS BY CI TYPE dashboard and answer the following question.</w:t>
      </w:r>
      <w:r>
        <w:rPr>
          <w:i/>
          <w:color w:val="0000FF"/>
        </w:rPr>
        <w:t xml:space="preserve"> (Added 'the' before 'EVENT ASSIGNMENT BY USER GROUPS dashboard' and 'EVENTS BY CI TYPE dashboard' for clarity.)</w:t>
      </w:r>
      <w:r/>
    </w:p>
    <w:p>
      <w:pPr>
        <w:pStyle w:val="Heading2"/>
      </w:pPr>
      <w:r>
        <w:t>Exercise 8 – Using the EVENT ASSIGNMENT BY USERS dashboard</w:t>
      </w:r>
    </w:p>
    <w:p>
      <w:pPr/>
      <w:r/>
      <w:r>
        <w:rPr>
          <w:b/>
          <w:color w:val="FF0000"/>
        </w:rPr>
        <w:t>The EVENT ASSIGNMENT BY USERS dashboard provides event metrics for events assigned to a user for resolution, for a chosen time period, and user name.</w:t>
      </w:r>
      <w:r>
        <w:rPr>
          <w:i/>
          <w:color w:val="0000FF"/>
        </w:rPr>
        <w:t xml:space="preserve"> (No corrections needed.)</w:t>
      </w:r>
      <w:r>
        <w:t xml:space="preserve"> In this exercise, you explore various graphs, metrics, and reports provided in this dashboard.</w:t>
      </w:r>
    </w:p>
    <w:p>
      <w:pPr/>
      <w:r/>
      <w:r>
        <w:rPr>
          <w:b/>
          <w:color w:val="FF0000"/>
        </w:rPr>
        <w:t>The dashboard is very similar to the Events by CI dashboard, except it shows event data grouped by user name instead of CI.</w:t>
      </w:r>
      <w:r>
        <w:rPr>
          <w:i/>
          <w:color w:val="0000FF"/>
        </w:rPr>
        <w:t xml:space="preserve"> (Added a space after 'user' to improve readability.)</w:t>
      </w:r>
      <w:r/>
    </w:p>
    <w:p>
      <w:pPr/>
      <w:r/>
      <w:r>
        <w:rPr>
          <w:b/>
          <w:color w:val="FF0000"/>
        </w:rPr>
        <w:t>Explore this dashboard on similar lines as explained in Exercise 4 for User name – aob_support_user under Support User Group name.</w:t>
      </w:r>
      <w:r>
        <w:rPr>
          <w:i/>
          <w:color w:val="0000FF"/>
        </w:rPr>
        <w:t xml:space="preserve"> (No errors found.)</w:t>
      </w:r>
      <w:r/>
    </w:p>
    <w:p>
      <w:pPr/>
      <w:r>
        <w:t>In the lower-right corner of this dashboard, an additional report based on the EVENT STATISTICS provides the following:</w:t>
      </w:r>
    </w:p>
    <w:p>
      <w:pPr>
        <w:pStyle w:val="ListBullet"/>
      </w:pPr>
      <w:r>
        <w:t>Response Time – An average time taken by the support admin user in responding to an event.</w:t>
      </w:r>
    </w:p>
    <w:p>
      <w:pPr>
        <w:pStyle w:val="ListBullet"/>
      </w:pPr>
      <w:r>
        <w:t>Resolution Time – An average time taken by the support admin user in resolving an event.</w:t>
      </w:r>
    </w:p>
    <w:p>
      <w:pPr>
        <w:pStyle w:val="ListBullet"/>
      </w:pPr>
      <w:r>
        <w:t>Closure Time – An average time taken by the support admin user in closing an event.</w:t>
      </w:r>
    </w:p>
    <w:p>
      <w:pPr>
        <w:pStyle w:val="Heading2"/>
      </w:pPr>
      <w:r>
        <w:t>Exercise 9 – Using AVAILABILITY metrics in the SYSTEM EXECUTIVE SUMMARY and SYSTEM AVAILABILITY DETAIL dashboards</w:t>
      </w:r>
    </w:p>
    <w:p>
      <w:pPr/>
      <w:r>
        <w:t>Overall System Availability metrics of all the nodes reported from ODL are provided in the SYSTEM EXECUTIVE SUMMARY dashboard. You can further drill down from the summary dashboards to the System Availability Detail dashboards to get the availability of any node for any chosen time. You can also get specific hours for which the system was down on any day in a particular node.</w:t>
      </w:r>
    </w:p>
    <w:p>
      <w:pPr/>
      <w:r>
        <w:t>To access and navigate the SYSTEM EXECUTIVE SUMMARY and SYSTEM AVAILABILITY DETAIL statistics, perform the following steps:</w:t>
      </w:r>
    </w:p>
    <w:p>
      <w:pPr>
        <w:pStyle w:val="ListNumber"/>
      </w:pPr>
      <w:r>
        <w:t>Click the Dashboards icon.</w:t>
      </w:r>
    </w:p>
    <w:p>
      <w:pPr>
        <w:pStyle w:val="ListNumber"/>
      </w:pPr>
      <w:r/>
      <w:r>
        <w:rPr>
          <w:b/>
          <w:color w:val="FF0000"/>
        </w:rPr>
        <w:t>In the upper-left corner of the DASHBOARDS, enter System Executive in the search field, and then select System Executive Summary to display the report.</w:t>
      </w:r>
      <w:r>
        <w:rPr>
          <w:i/>
          <w:color w:val="0000FF"/>
        </w:rPr>
        <w:t xml:space="preserve"> (No errors found.)</w:t>
      </w:r>
      <w:r/>
    </w:p>
    <w:p>
      <w:pPr>
        <w:pStyle w:val="ListNumber"/>
      </w:pPr>
      <w:r/>
      <w:r>
        <w:rPr>
          <w:b/>
          <w:color w:val="FF0000"/>
        </w:rPr>
        <w:t>Click the Parameters icon to the center-left side of the report to display parameters used in the report.</w:t>
      </w:r>
      <w:r>
        <w:rPr>
          <w:i/>
          <w:color w:val="0000FF"/>
        </w:rPr>
        <w:t xml:space="preserve"> (Reordered the phrase for clarity.)</w:t>
      </w:r>
      <w:r>
        <w:t xml:space="preserve"> </w:t>
      </w:r>
      <w:r>
        <w:rPr>
          <w:b/>
          <w:color w:val="FF0000"/>
        </w:rPr>
        <w:t>By default, the report displays data for the last 12 hours.</w:t>
      </w:r>
      <w:r>
        <w:rPr>
          <w:i/>
          <w:color w:val="0000FF"/>
        </w:rPr>
        <w:t xml:space="preserve"> (Replaced 'over' with 'for' for better clarity.)</w:t>
      </w:r>
      <w:r/>
    </w:p>
    <w:p>
      <w:pPr>
        <w:pStyle w:val="ListNumber"/>
      </w:pPr>
      <w:r>
        <w:t>Click the Time Period picker icon to select the number of days for which you want to generate the summary report. Then, click the APPLY button to view the report for those number of days.</w:t>
      </w:r>
    </w:p>
    <w:p>
      <w:pPr>
        <w:pStyle w:val="ListNumber"/>
      </w:pPr>
      <w:r/>
      <w:r>
        <w:rPr>
          <w:b/>
          <w:color w:val="FF0000"/>
        </w:rPr>
        <w:t>Select different days (for example, Last 30 Days), and then click the APPLY button to view the summary with the different number of days of data.</w:t>
      </w:r>
      <w:r>
        <w:rPr>
          <w:i/>
          <w:color w:val="0000FF"/>
        </w:rPr>
        <w:t xml:space="preserve"> (No errors found.)</w:t>
      </w:r>
      <w:r/>
    </w:p>
    <w:p>
      <w:pPr>
        <w:pStyle w:val="ListNumber"/>
      </w:pPr>
      <w:r>
        <w:t>In the upper-left side of the dashboard, view the AVAILABILITY chart, which displays the overall availability of all the nodes over the time selected.</w:t>
      </w:r>
    </w:p>
    <w:p>
      <w:pPr/>
      <w:r/>
      <w:r>
        <w:rPr>
          <w:b/>
          <w:color w:val="FF0000"/>
        </w:rPr>
        <w:t>The color of the graph is selected based on the percentage of availability. As overall availability is always more than 90% in this case, the whole circle is purple.</w:t>
      </w:r>
      <w:r>
        <w:rPr>
          <w:i/>
          <w:color w:val="0000FF"/>
        </w:rPr>
        <w:t xml:space="preserve"> (Changed 'the above case' to 'this case' for clarity.)</w:t>
      </w:r>
      <w:r/>
    </w:p>
    <w:p>
      <w:pPr>
        <w:pStyle w:val="ListNumber"/>
      </w:pPr>
      <w:r/>
      <w:r>
        <w:rPr>
          <w:b/>
          <w:color w:val="FF0000"/>
        </w:rPr>
        <w:t>Verify that the following chart displays the bottom three least available nodes.</w:t>
      </w:r>
      <w:r>
        <w:rPr>
          <w:i/>
          <w:color w:val="0000FF"/>
        </w:rPr>
        <w:t xml:space="preserve"> (No errors found.)</w:t>
      </w:r>
      <w:r/>
      <w:r>
        <w:rPr>
          <w:b/>
          <w:color w:val="FF0000"/>
        </w:rPr>
        <w:t>This chart helps system administrators in identifying the worst-performing nodes.</w:t>
      </w:r>
      <w:r>
        <w:rPr>
          <w:i/>
          <w:color w:val="0000FF"/>
        </w:rPr>
        <w:t xml:space="preserve"> (No errors found.)</w:t>
      </w:r>
      <w:r/>
    </w:p>
    <w:p>
      <w:pPr>
        <w:pStyle w:val="ListNumber"/>
      </w:pPr>
      <w:r/>
      <w:r>
        <w:rPr>
          <w:b/>
          <w:color w:val="FF0000"/>
        </w:rPr>
        <w:t>Click each of these nodes to find out the availability percentage of individual nodes over time, and if there is a general availability issue for this node over a period. The single left-click node opens the SYSTEM AVAILABILITY DETAIL dashboard for the selected node.</w:t>
      </w:r>
      <w:r>
        <w:rPr>
          <w:i/>
          <w:color w:val="0000FF"/>
        </w:rPr>
        <w:t xml:space="preserve"> (Corrected 'general availability issue of this node' to 'general availability issue for this node' for clarity.)</w:t>
      </w:r>
      <w:r/>
    </w:p>
    <w:p>
      <w:pPr>
        <w:pStyle w:val="ListNumber"/>
      </w:pPr>
      <w:r/>
      <w:r>
        <w:rPr>
          <w:b/>
          <w:color w:val="FF0000"/>
        </w:rPr>
        <w:t>Select the date and time range to find out more about the system's availability during specific periods.</w:t>
      </w:r>
      <w:r>
        <w:rPr>
          <w:i/>
          <w:color w:val="0000FF"/>
        </w:rPr>
        <w:t xml:space="preserve"> (Changed 'range in date and time' to 'date and time range' for clarity and consistency.)</w:t>
      </w:r>
      <w:r/>
    </w:p>
    <w:p>
      <w:pPr>
        <w:pStyle w:val="ListNumber"/>
      </w:pPr>
      <w:r>
        <w:t>Select Node from the Node Group dropdown list.</w:t>
      </w:r>
    </w:p>
    <w:p>
      <w:pPr>
        <w:pStyle w:val="ListNumber"/>
      </w:pPr>
      <w:r/>
      <w:r>
        <w:rPr>
          <w:b/>
          <w:color w:val="FF0000"/>
        </w:rPr>
        <w:t>Click the APPLY button to view the availability statistics for the selected node within the specific time range.</w:t>
      </w:r>
      <w:r>
        <w:rPr>
          <w:i/>
          <w:color w:val="0000FF"/>
        </w:rPr>
        <w:t xml:space="preserve"> (Added 'within' to improve clarity.)</w:t>
      </w:r>
      <w:r>
        <w:t xml:space="preserve"> </w:t>
      </w:r>
      <w:r>
        <w:rPr>
          <w:b/>
          <w:color w:val="FF0000"/>
        </w:rPr>
        <w:t>Drilling down to a specific time will help you identify the window in which the system went down.</w:t>
      </w:r>
      <w:r>
        <w:rPr>
          <w:i/>
          <w:color w:val="0000FF"/>
        </w:rPr>
        <w:t xml:space="preserve"> (Replaced 'get to' with 'identify' for better clarity.)</w:t>
      </w:r>
      <w:r/>
    </w:p>
    <w:p>
      <w:pPr>
        <w:pStyle w:val="ListNumber"/>
      </w:pPr>
      <w:r/>
      <w:r>
        <w:rPr>
          <w:b/>
          <w:color w:val="FF0000"/>
        </w:rPr>
        <w:t>In the System Availability Detail dashboard, click the System Executive Summary link to return to the Executive Summary dashboard.</w:t>
      </w:r>
      <w:r>
        <w:rPr>
          <w:i/>
          <w:color w:val="0000FF"/>
        </w:rPr>
        <w:t xml:space="preserve"> (Capitalized 'System' and 'Executive Summary' as they are proper nouns.)</w:t>
      </w:r>
      <w:r/>
    </w:p>
    <w:p>
      <w:r>
        <w:drawing>
          <wp:inline xmlns:a="http://schemas.openxmlformats.org/drawingml/2006/main" xmlns:pic="http://schemas.openxmlformats.org/drawingml/2006/picture">
            <wp:extent cx="5486400" cy="8201551"/>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86400" cy="8201551"/>
                    </a:xfrm>
                    <a:prstGeom prst="rect"/>
                  </pic:spPr>
                </pic:pic>
              </a:graphicData>
            </a:graphic>
          </wp:inline>
        </w:drawing>
      </w:r>
    </w:p>
    <w:p>
      <w:pPr>
        <w:pStyle w:val="Heading5"/>
      </w:pPr>
      <w:r>
        <w:t>Oh no!</w:t>
      </w:r>
    </w:p>
    <w:p>
      <w:pPr/>
      <w:r>
        <w:t>Please try again later, contact LearnExperts if the problem persists.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