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3-6357-254-00_06. Flex Reporting Exercises 2</w:t>
      </w:r>
    </w:p>
    <w:p>
      <w:pPr>
        <w:pStyle w:val="Heading2"/>
      </w:pPr>
      <w:r>
        <w:t>Exercise 2 – Navigating the Event Flex reports</w:t>
      </w:r>
    </w:p>
    <w:p>
      <w:pPr/>
      <w:r>
        <w:t>In this exercise, you will gain information on how to navigate Event Flex reports.</w:t>
      </w:r>
    </w:p>
    <w:p>
      <w:pPr/>
      <w:r>
        <w:t>To navigate OOTB Event Flex reports, perform the following steps:</w:t>
      </w:r>
    </w:p>
    <w:p>
      <w:pPr>
        <w:pStyle w:val="ListNumber"/>
      </w:pPr>
      <w:r>
        <w:t>Log in to Cloud UI https://opsb-master.itomlabs.com/ui using the following credentials:User Name: adminPassword: AppP4ss_Secur3</w:t>
      </w:r>
    </w:p>
    <w:p>
      <w:pPr/>
      <w:r/>
      <w:r>
        <w:rPr>
          <w:b/>
          <w:color w:val="FF0000"/>
        </w:rPr>
        <w:t>Note: If you are unable to open this URL, open it in incognito mode or a different browser.</w:t>
      </w:r>
      <w:r>
        <w:rPr>
          <w:i/>
          <w:color w:val="0000FF"/>
        </w:rPr>
        <w:t xml:space="preserve"> (Added a space after 'If'.)</w:t>
      </w:r>
      <w:r/>
    </w:p>
    <w:p>
      <w:pPr>
        <w:pStyle w:val="ListNumber"/>
      </w:pPr>
      <w:r/>
      <w:r>
        <w:rPr>
          <w:b/>
          <w:color w:val="FF0000"/>
        </w:rPr>
        <w:t>Navigate to Operations &gt; Events.</w:t>
      </w:r>
      <w:r>
        <w:rPr>
          <w:i/>
          <w:color w:val="0000FF"/>
        </w:rPr>
        <w:t xml:space="preserve"> (Replace non-breaking space with regular space.)</w:t>
      </w:r>
      <w:r>
        <w:t>You can view the various OOTB Event Flex reports available.</w:t>
      </w:r>
      <w:r>
        <w:rPr>
          <w:b/>
          <w:color w:val="FF0000"/>
        </w:rPr>
        <w:t>To navigate the various OOTB Event reports, perform the following tasks:</w:t>
      </w:r>
      <w:r>
        <w:rPr>
          <w:i/>
          <w:color w:val="0000FF"/>
        </w:rPr>
        <w:t xml:space="preserve"> (No changes needed.)</w:t>
      </w:r>
      <w:r/>
    </w:p>
    <w:p>
      <w:pPr>
        <w:pStyle w:val="ListBullet"/>
      </w:pPr>
      <w:r>
        <w:t>Task 1 - Review the Events Assigned by User report</w:t>
      </w:r>
    </w:p>
    <w:p>
      <w:pPr>
        <w:pStyle w:val="ListBullet"/>
      </w:pPr>
      <w:r>
        <w:t>Task 2 - Review the Events Assigned by User Group report</w:t>
      </w:r>
    </w:p>
    <w:p>
      <w:pPr>
        <w:pStyle w:val="ListBullet"/>
      </w:pPr>
      <w:r>
        <w:t>Task 3 - Review the Event Executive Summary report</w:t>
      </w:r>
    </w:p>
    <w:p>
      <w:pPr>
        <w:pStyle w:val="ListBullet"/>
      </w:pPr>
      <w:r>
        <w:t>Task 4 - Review the Events by CI report</w:t>
      </w:r>
    </w:p>
    <w:p>
      <w:pPr>
        <w:pStyle w:val="ListBullet"/>
      </w:pPr>
      <w:r>
        <w:t>Task 5 - Review the Events by CIT report</w:t>
      </w:r>
    </w:p>
    <w:p>
      <w:pPr>
        <w:pStyle w:val="ListBullet"/>
      </w:pPr>
      <w:r>
        <w:t>Task 6 - Review the Events by Policy ETI report</w:t>
      </w:r>
    </w:p>
    <w:p>
      <w:pPr>
        <w:pStyle w:val="ListBullet"/>
      </w:pPr>
      <w:r>
        <w:t>Task 7 - Review the Top N Nodes by Events report</w:t>
      </w:r>
    </w:p>
    <w:p>
      <w:pPr/>
      <w:r>
        <w:t>Task 1 – Reviewing the Events Assigned by User report</w:t>
      </w:r>
    </w:p>
    <w:p>
      <w:pPr/>
      <w:r>
        <w:t>To review the Events Assigned by User report, perform the following steps:</w:t>
      </w:r>
    </w:p>
    <w:p>
      <w:pPr>
        <w:pStyle w:val="ListNumber"/>
      </w:pPr>
      <w:r>
        <w:t>Click the Events Assigned by User report.</w:t>
      </w:r>
    </w:p>
    <w:p>
      <w:pPr>
        <w:pStyle w:val="ListNumber"/>
      </w:pPr>
      <w:r>
        <w:t>Under USER GROUP NAME, select the Support checkbox.</w:t>
      </w:r>
    </w:p>
    <w:p>
      <w:pPr>
        <w:pStyle w:val="ListNumber"/>
      </w:pPr>
      <w:r/>
      <w:r>
        <w:rPr>
          <w:b/>
          <w:color w:val="FF0000"/>
        </w:rPr>
        <w:t>Under USER NAME, select aob_support_user</w:t>
      </w:r>
      <w:r>
        <w:rPr>
          <w:i/>
          <w:color w:val="0000FF"/>
        </w:rPr>
        <w:t xml:space="preserve"> (No errors found.)</w:t>
      </w:r>
      <w:r/>
    </w:p>
    <w:p>
      <w:pPr>
        <w:pStyle w:val="ListNumber"/>
      </w:pPr>
      <w:r/>
      <w:r>
        <w:rPr>
          <w:b/>
          <w:color w:val="FF0000"/>
        </w:rPr>
        <w:t>Select parameters for the report as displayed in the following screenshot and click the CLOSE button.</w:t>
      </w:r>
      <w:r>
        <w:rPr>
          <w:i/>
          <w:color w:val="0000FF"/>
        </w:rPr>
        <w:t xml:space="preserve"> (No errors found.)</w:t>
      </w:r>
      <w:r/>
      <w:r>
        <w:rPr>
          <w:b/>
          <w:color w:val="FF0000"/>
        </w:rPr>
        <w:t>This report displays the number of events resolved by specific users in a group.</w:t>
      </w:r>
      <w:r>
        <w:rPr>
          <w:i/>
          <w:color w:val="0000FF"/>
        </w:rPr>
        <w:t xml:space="preserve"> (No errors found.)</w:t>
      </w:r>
      <w:r>
        <w:t xml:space="preserve"> </w:t>
      </w:r>
      <w:r>
        <w:rPr>
          <w:b/>
          <w:color w:val="FF0000"/>
        </w:rPr>
        <w:t>You can also view the number of incoming and closed events along with their severity.</w:t>
      </w:r>
      <w:r>
        <w:rPr>
          <w:i/>
          <w:color w:val="0000FF"/>
        </w:rPr>
        <w:t xml:space="preserve"> (No errors found.)</w:t>
      </w:r>
      <w:r>
        <w:t xml:space="preserve"> </w:t>
      </w:r>
      <w:r>
        <w:rPr>
          <w:b/>
          <w:color w:val="FF0000"/>
        </w:rPr>
        <w:t>This report has four widgets:</w:t>
      </w:r>
      <w:r>
        <w:rPr>
          <w:i/>
          <w:color w:val="0000FF"/>
        </w:rPr>
        <w:t xml:space="preserve"> (No errors found.)</w:t>
      </w:r>
      <w:r/>
    </w:p>
    <w:p>
      <w:pPr>
        <w:pStyle w:val="ListBullet"/>
      </w:pPr>
      <w:r/>
      <w:r>
        <w:rPr>
          <w:b/>
          <w:color w:val="FF0000"/>
        </w:rPr>
        <w:t>Event Trend: Depicted as a Time-Series line chart, it provides information on the number of open, closed, and incoming events. The number of events is plotted on the y-axis, and the days are plotted on the x-axis.</w:t>
      </w:r>
      <w:r>
        <w:rPr>
          <w:i/>
          <w:color w:val="0000FF"/>
        </w:rPr>
        <w:t xml:space="preserve"> (Changed 'Open' to 'open' for consistency with the rest of the text and improved readability.)</w:t>
      </w:r>
      <w:r/>
    </w:p>
    <w:p>
      <w:pPr>
        <w:pStyle w:val="ListBullet"/>
      </w:pPr>
      <w:r>
        <w:t xml:space="preserve">Incoming Events Summary: </w:t>
      </w:r>
      <w:r>
        <w:rPr>
          <w:b/>
          <w:color w:val="FF0000"/>
        </w:rPr>
        <w:t>Illustrated as a Donut widget, it provides an overview of incoming events grouped based on the severity of the event (Critical, Major, Minor, Normal, Warning, unknown)</w:t>
      </w:r>
      <w:r>
        <w:rPr>
          <w:i/>
          <w:color w:val="0000FF"/>
        </w:rPr>
        <w:t xml:space="preserve"> (Added 'a' before 'Donut' to improve clarity.)</w:t>
      </w:r>
      <w:r/>
    </w:p>
    <w:p>
      <w:pPr>
        <w:pStyle w:val="ListBullet"/>
      </w:pPr>
      <w:r/>
      <w:r>
        <w:rPr>
          <w:b/>
          <w:color w:val="FF0000"/>
        </w:rPr>
        <w:t>Closed Events Summary: Illustrated as a Donut widget, provides an overview of closed events grouped based on the severity of the event (Critical, Major, Minor, Normal, Warning, unknown)</w:t>
      </w:r>
      <w:r>
        <w:rPr>
          <w:i/>
          <w:color w:val="0000FF"/>
        </w:rPr>
        <w:t xml:space="preserve"> (Added 'a' before 'Donut widget' to improve clarity.)</w:t>
      </w:r>
      <w:r/>
    </w:p>
    <w:p>
      <w:pPr>
        <w:pStyle w:val="ListBullet"/>
      </w:pPr>
      <w:r>
        <w:t>Event Statistics: The categorized bar widget provides the Response time, Resolution time and Closure time.</w:t>
      </w:r>
    </w:p>
    <w:p>
      <w:pPr>
        <w:pStyle w:val="ListBullet"/>
      </w:pPr>
      <w:r/>
      <w:r>
        <w:rPr>
          <w:b/>
          <w:color w:val="FF0000"/>
        </w:rPr>
        <w:t>Response Time is the average time taken to respond to incoming events.</w:t>
      </w:r>
      <w:r>
        <w:rPr>
          <w:i/>
          <w:color w:val="0000FF"/>
        </w:rPr>
        <w:t xml:space="preserve"> (Capitalization of the first word.)</w:t>
      </w:r>
      <w:r>
        <w:t xml:space="preserve"> </w:t>
      </w:r>
      <w:r>
        <w:rPr>
          <w:b/>
          <w:color w:val="FF0000"/>
        </w:rPr>
        <w:t>It is calculated based on the time when the event is created and the time when the event enters the In Progress state.</w:t>
      </w:r>
      <w:r>
        <w:rPr>
          <w:i/>
          <w:color w:val="0000FF"/>
        </w:rPr>
        <w:t xml:space="preserve"> (Use of active voice and correct verb tenses.)</w:t>
      </w:r>
      <w:r/>
    </w:p>
    <w:p>
      <w:pPr>
        <w:pStyle w:val="ListBullet"/>
      </w:pPr>
      <w:r/>
      <w:r>
        <w:rPr>
          <w:b/>
          <w:color w:val="FF0000"/>
        </w:rPr>
        <w:t>Resolution Time: is the average time it takes to resolve an event.</w:t>
      </w:r>
      <w:r>
        <w:rPr>
          <w:i/>
          <w:color w:val="0000FF"/>
        </w:rPr>
        <w:t xml:space="preserve"> (Rephrased for clarity without changing the meaning.)</w:t>
      </w:r>
      <w:r>
        <w:t xml:space="preserve"> </w:t>
      </w:r>
      <w:r>
        <w:rPr>
          <w:b/>
          <w:color w:val="FF0000"/>
        </w:rPr>
        <w:t>It is calculated based on the time when the event is opened and the time when the event is resolved.</w:t>
      </w:r>
      <w:r>
        <w:rPr>
          <w:i/>
          <w:color w:val="0000FF"/>
        </w:rPr>
        <w:t xml:space="preserve"> (Changed 'gets' to 'is' for active voice and clarity.)</w:t>
      </w:r>
      <w:r/>
    </w:p>
    <w:p>
      <w:pPr>
        <w:pStyle w:val="ListBullet"/>
      </w:pPr>
      <w:r/>
      <w:r>
        <w:rPr>
          <w:b/>
          <w:color w:val="FF0000"/>
        </w:rPr>
        <w:t>Closure Time is the average time taken to close a resolved event.</w:t>
      </w:r>
      <w:r>
        <w:rPr>
          <w:i/>
          <w:color w:val="0000FF"/>
        </w:rPr>
        <w:t xml:space="preserve"> (Capitalized the first letter of the sentence.)</w:t>
      </w:r>
      <w:r>
        <w:t xml:space="preserve"> </w:t>
      </w:r>
      <w:r>
        <w:rPr>
          <w:b/>
          <w:color w:val="FF0000"/>
        </w:rPr>
        <w:t>It is calculated based on the time when an event is created and the time when the event is closed.</w:t>
      </w:r>
      <w:r>
        <w:rPr>
          <w:i/>
          <w:color w:val="0000FF"/>
        </w:rPr>
        <w:t xml:space="preserve"> (Changed 'gets' to 'is' for active voice.)</w:t>
      </w:r>
      <w:r>
        <w:t xml:space="preserve"> </w:t>
      </w:r>
      <w:r>
        <w:rPr>
          <w:b/>
          <w:color w:val="FF0000"/>
        </w:rPr>
        <w:t>Log only events are excluded while computing closure time.</w:t>
      </w:r>
      <w:r>
        <w:rPr>
          <w:i/>
          <w:color w:val="0000FF"/>
        </w:rPr>
        <w:t xml:space="preserve"> (Changed 'get' to 'are' for active voice.)</w:t>
      </w:r>
      <w:r/>
    </w:p>
    <w:p>
      <w:pPr>
        <w:pStyle w:val="Heading3"/>
      </w:pPr>
      <w:r>
        <w:t>Task 2 – Reviewing the Events Assigned by User Group report</w:t>
      </w:r>
    </w:p>
    <w:p>
      <w:pPr/>
      <w:r>
        <w:t>To review the Events Assigned by User Group report, perform the following steps:</w:t>
      </w:r>
    </w:p>
    <w:p>
      <w:pPr>
        <w:pStyle w:val="ListNumber"/>
      </w:pPr>
      <w:r>
        <w:t>Click the Events Assigned by User Group report.</w:t>
      </w:r>
    </w:p>
    <w:p>
      <w:pPr>
        <w:pStyle w:val="ListNumber"/>
      </w:pPr>
      <w:r>
        <w:t>Under the USER GROUPNAME section, select Support.</w:t>
      </w:r>
    </w:p>
    <w:p>
      <w:pPr>
        <w:pStyle w:val="ListNumber"/>
      </w:pPr>
      <w:r>
        <w:t>Select parameters for the report and click the CLOSE button.</w:t>
      </w:r>
    </w:p>
    <w:p>
      <w:pPr/>
      <w:r>
        <w:t>This report displays the number of events resolved by specific user groups.</w:t>
      </w:r>
    </w:p>
    <w:p>
      <w:pPr/>
      <w:r>
        <w:t>You can also view the number of incoming and closed events along with their severity.</w:t>
      </w:r>
    </w:p>
    <w:p>
      <w:pPr/>
      <w:r>
        <w:t>This report has five widgets:</w:t>
      </w:r>
    </w:p>
    <w:p>
      <w:pPr>
        <w:pStyle w:val="ListBullet"/>
      </w:pPr>
      <w:r/>
      <w:r>
        <w:rPr>
          <w:b/>
          <w:color w:val="FF0000"/>
        </w:rPr>
        <w:t>Event Trend by Status: The widget visualized as a Time-series line provides an overview of the number of open events, incoming events, and closed events. The number of events is plotted on the y-axis, and the days are plotted on the x-axis.</w:t>
      </w:r>
      <w:r>
        <w:rPr>
          <w:i/>
          <w:color w:val="0000FF"/>
        </w:rPr>
        <w:t xml:space="preserve"> (Changed 'gives' to 'provides' for better flow and clarity.)</w:t>
      </w:r>
      <w:r/>
    </w:p>
    <w:p>
      <w:pPr>
        <w:pStyle w:val="ListBullet"/>
      </w:pPr>
      <w:r/>
      <w:r>
        <w:rPr>
          <w:b/>
          <w:color w:val="FF0000"/>
        </w:rPr>
        <w:t>Closed Events Summary: The widget pictured as Donut provides an overview of the number of closed events grouped by their severity</w:t>
      </w:r>
      <w:r>
        <w:rPr>
          <w:i/>
          <w:color w:val="0000FF"/>
        </w:rPr>
        <w:t xml:space="preserve"> (Changed 'gives' to 'provides' for active voice and clarity.)</w:t>
      </w:r>
      <w:r/>
    </w:p>
    <w:p>
      <w:pPr>
        <w:pStyle w:val="ListBullet"/>
      </w:pPr>
      <w:r/>
      <w:r>
        <w:rPr>
          <w:b/>
          <w:color w:val="FF0000"/>
        </w:rPr>
        <w:t>Incoming Events Summary: The widget pictured as Donut provides an overview of the number of incoming events grouped by their severity.</w:t>
      </w:r>
      <w:r>
        <w:rPr>
          <w:i/>
          <w:color w:val="0000FF"/>
        </w:rPr>
        <w:t xml:space="preserve"> (Changed 'gives' to 'provides' for active voice and clarity.)</w:t>
      </w:r>
      <w:r/>
    </w:p>
    <w:p>
      <w:pPr>
        <w:pStyle w:val="ListBullet"/>
      </w:pPr>
      <w:r>
        <w:t>User List (By Incoming Events): The table widget lists the number of incoming, closed, open, and resolved events for a specific user.</w:t>
      </w:r>
    </w:p>
    <w:p>
      <w:pPr>
        <w:pStyle w:val="ListBullet"/>
      </w:pPr>
      <w:r/>
      <w:r>
        <w:rPr>
          <w:b/>
          <w:color w:val="FF0000"/>
        </w:rPr>
        <w:t>Event Statistics Average: The categorized bar widget displays the Response time, Resolution time, and Closure time.</w:t>
      </w:r>
      <w:r>
        <w:rPr>
          <w:i/>
          <w:color w:val="0000FF"/>
        </w:rPr>
        <w:t xml:space="preserve"> (Changed 'provides' to 'displays' to maintain active voice and clarity.)</w:t>
      </w:r>
      <w:r/>
    </w:p>
    <w:p>
      <w:pPr>
        <w:pStyle w:val="Heading3"/>
      </w:pPr>
      <w:r>
        <w:t>Task 3 – Reviewing the Event Executive Summary report</w:t>
      </w:r>
    </w:p>
    <w:p>
      <w:pPr/>
      <w:r>
        <w:t>To review the Event Executive Summary report, perform the following steps:</w:t>
      </w:r>
    </w:p>
    <w:p>
      <w:pPr>
        <w:pStyle w:val="ListNumber"/>
      </w:pPr>
      <w:r/>
      <w:r>
        <w:rPr>
          <w:b/>
          <w:color w:val="FF0000"/>
        </w:rPr>
        <w:t>Click the Event Executive Summary report.</w:t>
      </w:r>
      <w:r>
        <w:rPr>
          <w:i/>
          <w:color w:val="0000FF"/>
        </w:rPr>
        <w:t xml:space="preserve"> (Removed unnecessary non-breaking space.)</w:t>
      </w:r>
      <w:r>
        <w:t>This report provides you information about the event trends, event summary by categories (CIs, CI types, policy, and ETIs), the severity of events, event assignments, and the performance of specific user groups.</w:t>
      </w:r>
    </w:p>
    <w:p>
      <w:pPr>
        <w:pStyle w:val="ListNumber"/>
      </w:pPr>
      <w:r>
        <w:t>Select the parameters for the report to show the data.</w:t>
      </w:r>
    </w:p>
    <w:p>
      <w:pPr>
        <w:pStyle w:val="ListNumber"/>
      </w:pPr>
      <w:r/>
      <w:r>
        <w:rPr>
          <w:b/>
          <w:color w:val="FF0000"/>
        </w:rPr>
        <w:t>Select the User Group name as there is not much relevant data in the lab for this widget.</w:t>
      </w:r>
      <w:r>
        <w:rPr>
          <w:i/>
          <w:color w:val="0000FF"/>
        </w:rPr>
        <w:t xml:space="preserve"> (Added 'the' before 'lab' to improve clarity.)</w:t>
      </w:r>
      <w:r/>
    </w:p>
    <w:p>
      <w:pPr>
        <w:pStyle w:val="ListNumber"/>
      </w:pPr>
      <w:r>
        <w:t>Select time range as Last 30 days and click Apply.There are in all 17 widgets in the Event executive summary report, which have been split into three sections or MARKDOWN as mentioned in the following. The Event Executive Summary report has three MARKDOWN:Overall StatisticsThe Overall Statistics has six widgets of type # Number. This section provides the total number of ticketed events and the following events for a chosen period.Incoming EventsClosed EventsCause EventsCorrelated EventsUnassigned EventsTicketed EventsAverage Time (In Hrs):Categorized Bar widget show the following:Response TimeResolution TimeClosure TimeIt has two Table widgets.Efficiency - User Group Top 3This section lists the top three user group that resolved the maximum number of events. From the Efficiency - User Group Top 3 table, you can click the user group name to view the detailed report of the selected user group (Event Assignment by User Group).Efficiency - User Group Bottom 3This section lists the bottom three user groups that resolved the least number of events. From the Efficiency - User Group Bottom 3 table, you can click the user group name to view the availability of the selected user group (Event Assignment by User Group).Total Incoming Events By Severity - Donut widget:This section provides you an overview of the severity of the incoming events. You can view the number of normal, critical, warning, unknown, major, and minor events.Event Trend - Time-Series Line widget:The section provides you an overview of the number of: Open Events, Incoming Events and Closed Events.The number of events gets plotted on the y-axis and the days on the x-axis.Top Incoming EventsThis MARKDOWN section provides you an overview of the top three incoming events for CI Type, Policy, and ETI.There are three Categorized Bar widgets for the following information:Top 3 Incoming Events by CITTop 3 Incoming Events by PolicyTop 3 Incoming Events by ETITop Event Flow by CIThis MARKDOWN section provides you an overview of the top three duplicate events and top three open events.This section has three Categorized Bar widgets to depict the below information:Top 3 Duplicate Events: The top three CI Names that have the max number of duplicate events. Click the &gt;&gt; icon on the widget header to navigate to the Events by CI report.Top 3 Open Events: The top three CI Names that have the max number of open events.Click the &gt;&gt; icon on the widget header to navigate to the Events by CI report.Top 3 Incoming Events: The top three CI Names that have the max number of incoming events. Click the Menu icon on the widget header to navigate to the Events by CI report.</w:t>
      </w:r>
    </w:p>
    <w:p>
      <w:pPr>
        <w:pStyle w:val="Heading3"/>
      </w:pPr>
      <w:r>
        <w:t>Task 4 – Reviewing the Events by CI report</w:t>
      </w:r>
    </w:p>
    <w:p>
      <w:pPr/>
      <w:r>
        <w:t>To review the Events by CI report, perform the following steps:</w:t>
      </w:r>
    </w:p>
    <w:p>
      <w:pPr>
        <w:pStyle w:val="ListNumber"/>
      </w:pPr>
      <w:r/>
      <w:r>
        <w:rPr>
          <w:b/>
          <w:color w:val="FF0000"/>
        </w:rPr>
        <w:t>Click the 'Events by CI' report.</w:t>
      </w:r>
      <w:r>
        <w:rPr>
          <w:i/>
          <w:color w:val="0000FF"/>
        </w:rPr>
        <w:t xml:space="preserve"> (Added single quotes around 'Events by CI' to maintain consistency with the style guide.)</w:t>
      </w:r>
      <w:r/>
      <w:r>
        <w:rPr>
          <w:b/>
          <w:color w:val="FF0000"/>
        </w:rPr>
        <w:t>This report displays the number of events (incoming, open, and closed), event trends, and the severity of events that occurred for a specific CI.</w:t>
      </w:r>
      <w:r>
        <w:rPr>
          <w:i/>
          <w:color w:val="0000FF"/>
        </w:rPr>
        <w:t xml:space="preserve"> (Added 'the' before 'severity' to improve clarity.)</w:t>
      </w:r>
      <w:r>
        <w:t>There are a total of three widgets placed in this report, two of Donut type and one Time-series line widget on the right pane of the report.</w:t>
      </w:r>
      <w:r>
        <w:rPr>
          <w:b/>
          <w:color w:val="FF0000"/>
        </w:rPr>
        <w:t>Closed Events Summary: This chart provides you an overview of Closed events.</w:t>
      </w:r>
      <w:r>
        <w:rPr>
          <w:i/>
          <w:color w:val="0000FF"/>
        </w:rPr>
        <w:t xml:space="preserve"> (Added a colon after 'Summary' for clarity.)</w:t>
      </w:r>
      <w:r>
        <w:t xml:space="preserve"> These events are grouped based on the severity of the event.</w:t>
      </w:r>
      <w:r>
        <w:rPr>
          <w:b/>
          <w:color w:val="FF0000"/>
        </w:rPr>
        <w:t>Incoming Events Summary: This chart provides you an overview of Incoming events.</w:t>
      </w:r>
      <w:r>
        <w:rPr>
          <w:i/>
          <w:color w:val="0000FF"/>
        </w:rPr>
        <w:t xml:space="preserve"> (Added a colon after 'Summary' for clarity.)</w:t>
      </w:r>
      <w:r>
        <w:t xml:space="preserve"> These events are grouped based on the severity of the event.</w:t>
      </w:r>
      <w:r>
        <w:rPr>
          <w:b/>
          <w:color w:val="FF0000"/>
        </w:rPr>
        <w:t>Event Trend by Status: This graph displays the event trends according to the status of events that occurred for a specific CI for the selected time range.</w:t>
      </w:r>
      <w:r>
        <w:rPr>
          <w:i/>
          <w:color w:val="0000FF"/>
        </w:rPr>
        <w:t xml:space="preserve"> (Added a colon after 'Status' for clarity.)</w:t>
      </w:r>
      <w:r>
        <w:t>You may use the Parameters pane to select a specific CI.</w:t>
      </w:r>
    </w:p>
    <w:p>
      <w:pPr>
        <w:pStyle w:val="ListNumber"/>
      </w:pPr>
      <w:r>
        <w:t>Click the Parameters pane at the upper side of the report.</w:t>
      </w:r>
    </w:p>
    <w:p>
      <w:pPr>
        <w:pStyle w:val="ListNumber"/>
      </w:pPr>
      <w:r>
        <w:t>In the Node Group list, select a Node Group. All CIs belonging to the selected Node Group will appear in the CI Name list.</w:t>
      </w:r>
    </w:p>
    <w:p>
      <w:pPr>
        <w:pStyle w:val="ListNumber"/>
      </w:pPr>
      <w:r>
        <w:t>In the CI Name list, select a CI.</w:t>
      </w:r>
    </w:p>
    <w:p>
      <w:pPr>
        <w:pStyle w:val="ListNumber"/>
      </w:pPr>
      <w:r>
        <w:t>Click the CLOSE button to apply the changes.</w:t>
      </w:r>
    </w:p>
    <w:p>
      <w:pPr>
        <w:pStyle w:val="Heading3"/>
      </w:pPr>
      <w:r>
        <w:t>Task 5 – Reviewing the Events by CIT report</w:t>
      </w:r>
    </w:p>
    <w:p>
      <w:pPr/>
      <w:r>
        <w:t>To review the Events by CIT report, perform the following steps:</w:t>
      </w:r>
    </w:p>
    <w:p>
      <w:pPr>
        <w:pStyle w:val="ListNumber"/>
      </w:pPr>
      <w:r/>
      <w:r>
        <w:rPr>
          <w:b/>
          <w:color w:val="FF0000"/>
        </w:rPr>
        <w:t>Click the 'Events by CIT' report.</w:t>
      </w:r>
      <w:r>
        <w:rPr>
          <w:i/>
          <w:color w:val="0000FF"/>
        </w:rPr>
        <w:t xml:space="preserve"> (Added single quotes around 'Events by CIT' to maintain the proper noun.)</w:t>
      </w:r>
      <w:r/>
      <w:r>
        <w:rPr>
          <w:b/>
          <w:color w:val="FF0000"/>
        </w:rPr>
        <w:t>This report displays the number of events (incoming, open, and closed), event trends, and severity of events that occurred for a specific CI type.</w:t>
      </w:r>
      <w:r>
        <w:rPr>
          <w:i/>
          <w:color w:val="0000FF"/>
        </w:rPr>
        <w:t xml:space="preserve"> (Changed 'CI Type' to lowercase 'ci type' as it is a technical term.)</w:t>
      </w:r>
      <w:r>
        <w:t xml:space="preserve"> You can click the CIs to view the Events by Configuration Item report.</w:t>
      </w:r>
      <w:r>
        <w:rPr>
          <w:b/>
          <w:color w:val="FF0000"/>
        </w:rPr>
        <w:t>Select the time range as 'Last 30 days' and click Apply.</w:t>
      </w:r>
      <w:r>
        <w:rPr>
          <w:i/>
          <w:color w:val="0000FF"/>
        </w:rPr>
        <w:t xml:space="preserve"> (Added single quotes around 'Last 30 days' to maintain the proper noun.)</w:t>
      </w:r>
      <w:r>
        <w:t>There are four widgets placed in the report: two widgets of type Donut, a table widget and a Time-series line.</w:t>
      </w:r>
      <w:r>
        <w:rPr>
          <w:b/>
          <w:color w:val="FF0000"/>
        </w:rPr>
        <w:t>Closed Events Summary - Donut Widget:</w:t>
      </w:r>
      <w:r>
        <w:rPr>
          <w:i/>
          <w:color w:val="0000FF"/>
        </w:rPr>
        <w:t xml:space="preserve"> (Capitalized 'Widget' as it is part of the title.)</w:t>
      </w:r>
      <w:r>
        <w:t>This chart provides you an overview of Closed events. These events are grouped based on the event severity.</w:t>
      </w:r>
      <w:r>
        <w:rPr>
          <w:b/>
          <w:color w:val="FF0000"/>
        </w:rPr>
        <w:t>Incoming Events Summary - Donut Widget:</w:t>
      </w:r>
      <w:r>
        <w:rPr>
          <w:i/>
          <w:color w:val="0000FF"/>
        </w:rPr>
        <w:t xml:space="preserve"> (Capitalized 'Widget' as it is part of the title.)</w:t>
      </w:r>
      <w:r>
        <w:t>This chart provides you an overview of Closed events. These events are grouped based on the event severity.</w:t>
      </w:r>
      <w:r>
        <w:rPr>
          <w:b/>
          <w:color w:val="FF0000"/>
        </w:rPr>
        <w:t>Event Trend by Status - Time-Series Line Widget:</w:t>
      </w:r>
      <w:r>
        <w:rPr>
          <w:i/>
          <w:color w:val="0000FF"/>
        </w:rPr>
        <w:t xml:space="preserve"> (Capitalized 'Widget' as it is part of the title.)</w:t>
      </w:r>
      <w:r>
        <w:t>This graph displays the event trends according to the status of events that occurred for a specific CI for the selected time range.</w:t>
      </w:r>
      <w:r>
        <w:rPr>
          <w:b/>
          <w:color w:val="FF0000"/>
        </w:rPr>
        <w:t>Configuration Item List - Table Widget:</w:t>
      </w:r>
      <w:r>
        <w:rPr>
          <w:i/>
          <w:color w:val="0000FF"/>
        </w:rPr>
        <w:t xml:space="preserve"> (Capitalized 'Widget' as it is part of the title.)</w:t>
      </w:r>
      <w:r>
        <w:t>This section provides you an information about the selected CIs.</w:t>
      </w:r>
      <w:r>
        <w:rPr>
          <w:b/>
          <w:color w:val="FF0000"/>
        </w:rPr>
        <w:t>Configuration Item Name: The name of the CI where the event occurs.</w:t>
      </w:r>
      <w:r>
        <w:rPr>
          <w:i/>
          <w:color w:val="0000FF"/>
        </w:rPr>
        <w:t xml:space="preserve"> (Rephrased for clarity without changing the meaning.)</w:t>
      </w:r>
      <w:r/>
      <w:r>
        <w:rPr>
          <w:b/>
          <w:color w:val="FF0000"/>
        </w:rPr>
        <w:t>Incoming Events: The total number of incoming events for the CI.</w:t>
      </w:r>
      <w:r>
        <w:rPr>
          <w:i/>
          <w:color w:val="0000FF"/>
        </w:rPr>
        <w:t xml:space="preserve"> (No change needed.)</w:t>
      </w:r>
      <w:r/>
      <w:r>
        <w:rPr>
          <w:b/>
          <w:color w:val="FF0000"/>
        </w:rPr>
        <w:t>Closed Events: The total number of closed events for the CI.</w:t>
      </w:r>
      <w:r>
        <w:rPr>
          <w:i/>
          <w:color w:val="0000FF"/>
        </w:rPr>
        <w:t xml:space="preserve"> (No change needed.)</w:t>
      </w:r>
      <w:r/>
      <w:r>
        <w:rPr>
          <w:b/>
          <w:color w:val="FF0000"/>
        </w:rPr>
        <w:t>Open Events: The total number of open events for the CI.</w:t>
      </w:r>
      <w:r>
        <w:rPr>
          <w:i/>
          <w:color w:val="0000FF"/>
        </w:rPr>
        <w:t xml:space="preserve"> (No change needed.)</w:t>
      </w:r>
      <w:r/>
    </w:p>
    <w:p>
      <w:pPr>
        <w:pStyle w:val="Heading3"/>
      </w:pPr>
      <w:r>
        <w:t>Task 6 – Reviewing the Events by Policy ETI report</w:t>
      </w:r>
    </w:p>
    <w:p>
      <w:pPr/>
      <w:r>
        <w:t>Review the Events by Policy ETI report, perform the following steps;</w:t>
      </w:r>
    </w:p>
    <w:p>
      <w:pPr>
        <w:pStyle w:val="ListNumber"/>
      </w:pPr>
      <w:r/>
      <w:r>
        <w:rPr>
          <w:b/>
          <w:color w:val="FF0000"/>
        </w:rPr>
        <w:t>Click the 'Events by Policy ETI' report.</w:t>
      </w:r>
      <w:r>
        <w:rPr>
          <w:i/>
          <w:color w:val="0000FF"/>
        </w:rPr>
        <w:t xml:space="preserve"> (Added single quotes around 'Events by Policy ETI' to maintain the technical term as a single entity.)</w:t>
      </w:r>
      <w:r>
        <w:t>This report provides you the number of events (incoming, open, and closed), event trends, and severity of events that occurred due to a specific policy or ETI.</w:t>
      </w:r>
    </w:p>
    <w:p>
      <w:pPr>
        <w:pStyle w:val="ListNumber"/>
      </w:pPr>
      <w:r>
        <w:t>Select time range as Last 30 days and click Apply.You may use the Parameters pane to select a specific ETI or Policy:</w:t>
      </w:r>
    </w:p>
    <w:p>
      <w:pPr>
        <w:pStyle w:val="ListNumber"/>
      </w:pPr>
      <w:r/>
      <w:r>
        <w:rPr>
          <w:b/>
          <w:color w:val="FF0000"/>
        </w:rPr>
        <w:t>Click the Parameters pane at the upper part of the report.</w:t>
      </w:r>
      <w:r>
        <w:rPr>
          <w:i/>
          <w:color w:val="0000FF"/>
        </w:rPr>
        <w:t xml:space="preserve"> (Replaced 'side' with 'part' for better clarity and adherence to Microsoft Style Guide principles.)</w:t>
      </w:r>
      <w:r/>
    </w:p>
    <w:p>
      <w:pPr>
        <w:pStyle w:val="ListNumber"/>
      </w:pPr>
      <w:r>
        <w:t>In the Event Type list, select Event Type Indicator or Policy. All ETI Names or Policy Names belonging to the selected type will appear as a list.</w:t>
      </w:r>
    </w:p>
    <w:p>
      <w:pPr>
        <w:pStyle w:val="ListNumber"/>
      </w:pPr>
      <w:r/>
      <w:r>
        <w:rPr>
          <w:b/>
          <w:color w:val="FF0000"/>
        </w:rPr>
        <w:t>In the ETI Name list, select an ETI, or in Policy Name, select the policy.</w:t>
      </w:r>
      <w:r>
        <w:rPr>
          <w:i/>
          <w:color w:val="0000FF"/>
        </w:rPr>
        <w:t xml:space="preserve"> (Removed the non-breaking space between 'Policy' and 'Name'.)</w:t>
      </w:r>
      <w:r/>
      <w:r>
        <w:rPr>
          <w:b/>
          <w:color w:val="FF0000"/>
        </w:rPr>
        <w:t>Click the CLOSE button to apply the changes.</w:t>
      </w:r>
      <w:r>
        <w:rPr>
          <w:i/>
          <w:color w:val="0000FF"/>
        </w:rPr>
        <w:t xml:space="preserve"> (No changes needed.)</w:t>
      </w:r>
      <w:r/>
      <w:r>
        <w:rPr>
          <w:b/>
          <w:color w:val="FF0000"/>
        </w:rPr>
        <w:t>This report has three widgets: two Donut-shaped and a Time-Series Line widget.</w:t>
      </w:r>
      <w:r>
        <w:rPr>
          <w:i/>
          <w:color w:val="0000FF"/>
        </w:rPr>
        <w:t xml:space="preserve"> (Changed 'and' to 'and a' to maintain parallel structure.)</w:t>
      </w:r>
      <w:r/>
      <w:r>
        <w:rPr>
          <w:b/>
          <w:color w:val="FF0000"/>
        </w:rPr>
        <w:t>Closed Events Summary</w:t>
      </w:r>
      <w:r>
        <w:rPr>
          <w:i/>
          <w:color w:val="0000FF"/>
        </w:rPr>
        <w:t xml:space="preserve"> (No changes needed.)</w:t>
      </w:r>
      <w:r/>
      <w:r>
        <w:rPr>
          <w:b/>
          <w:color w:val="FF0000"/>
        </w:rPr>
        <w:t>This chart provides you an overview of Closed events grouped by event severity.</w:t>
      </w:r>
      <w:r>
        <w:rPr>
          <w:i/>
          <w:color w:val="0000FF"/>
        </w:rPr>
        <w:t xml:space="preserve"> (No changes needed.)</w:t>
      </w:r>
      <w:r/>
      <w:r>
        <w:rPr>
          <w:b/>
          <w:color w:val="FF0000"/>
        </w:rPr>
        <w:t>Incoming Events Summary</w:t>
      </w:r>
      <w:r>
        <w:rPr>
          <w:i/>
          <w:color w:val="0000FF"/>
        </w:rPr>
        <w:t xml:space="preserve"> (No changes needed.)</w:t>
      </w:r>
      <w:r/>
      <w:r>
        <w:rPr>
          <w:b/>
          <w:color w:val="FF0000"/>
        </w:rPr>
        <w:t>This chart provides you an overview of Incoming events grouped by event severity.</w:t>
      </w:r>
      <w:r>
        <w:rPr>
          <w:i/>
          <w:color w:val="0000FF"/>
        </w:rPr>
        <w:t xml:space="preserve"> (No changes needed.)</w:t>
      </w:r>
      <w:r/>
      <w:r>
        <w:rPr>
          <w:b/>
          <w:color w:val="FF0000"/>
        </w:rPr>
        <w:t>Event Trend by Status</w:t>
      </w:r>
      <w:r>
        <w:rPr>
          <w:i/>
          <w:color w:val="0000FF"/>
        </w:rPr>
        <w:t xml:space="preserve"> (No changes needed.)</w:t>
      </w:r>
      <w:r/>
      <w:r>
        <w:rPr>
          <w:b/>
          <w:color w:val="FF0000"/>
        </w:rPr>
        <w:t>This graph displays the event trends according to the status of events that occurred for a specific CI for the selected time range.</w:t>
      </w:r>
      <w:r>
        <w:rPr>
          <w:i/>
          <w:color w:val="0000FF"/>
        </w:rPr>
        <w:t xml:space="preserve"> (No changes needed.)</w:t>
      </w:r>
      <w:r/>
    </w:p>
    <w:p>
      <w:pPr>
        <w:pStyle w:val="Heading3"/>
      </w:pPr>
      <w:r>
        <w:t>Task 7 – Reviewing the Top N Nodes by Events report</w:t>
      </w:r>
    </w:p>
    <w:p>
      <w:pPr/>
      <w:r>
        <w:t>To review the Top N Nodes by Events report, perform the following steps:</w:t>
      </w:r>
    </w:p>
    <w:p>
      <w:pPr>
        <w:pStyle w:val="ListNumber"/>
      </w:pPr>
      <w:r/>
      <w:r>
        <w:rPr>
          <w:b/>
          <w:color w:val="FF0000"/>
        </w:rPr>
        <w:t>Click the 'Top N Nodes by Events' report.</w:t>
      </w:r>
      <w:r>
        <w:rPr>
          <w:i/>
          <w:color w:val="0000FF"/>
        </w:rPr>
        <w:t xml:space="preserve"> (Added single quotes around the report title for clarity.)</w:t>
      </w:r>
      <w:r>
        <w:t>This report displays the top N number of events (incoming, open, and closed), event trends, and severity of events that occurred on specific nodes.</w:t>
      </w:r>
    </w:p>
    <w:p>
      <w:pPr>
        <w:pStyle w:val="ListNumber"/>
      </w:pPr>
      <w:r>
        <w:t>Select time range as Last 30 days and click Apply.</w:t>
      </w:r>
      <w:r>
        <w:rPr>
          <w:b/>
          <w:color w:val="FF0000"/>
        </w:rPr>
        <w:t>Select the parameters for the report as shown in the following screenshot and click the 'CLOSE' button.</w:t>
      </w:r>
      <w:r>
        <w:rPr>
          <w:i/>
          <w:color w:val="0000FF"/>
        </w:rPr>
        <w:t xml:space="preserve"> (Changed 'as displayed' to 'as shown' for consistency. Added 'the' before 'CLOSE' for clarity.)</w:t>
      </w:r>
      <w:r>
        <w:t>There are three widgets in this report:</w:t>
      </w:r>
    </w:p>
    <w:p>
      <w:pPr>
        <w:pStyle w:val="ListBullet"/>
      </w:pPr>
      <w:r/>
      <w:r>
        <w:rPr>
          <w:b/>
          <w:color w:val="FF0000"/>
        </w:rPr>
        <w:t>Top N Nodes by Incoming Event Count: This chart provides you an overview of the Top N Incoming, Correlated, and Closed events, ranked by incoming events. These events are grouped by nodes.</w:t>
      </w:r>
      <w:r>
        <w:rPr>
          <w:i/>
          <w:color w:val="0000FF"/>
        </w:rPr>
        <w:t xml:space="preserve"> (Capitalized 'Event Count' and 'Events' for consistency and clarity.)</w:t>
      </w:r>
      <w:r/>
    </w:p>
    <w:p>
      <w:pPr>
        <w:pStyle w:val="ListBullet"/>
      </w:pPr>
      <w:r/>
      <w:r>
        <w:rPr>
          <w:b/>
          <w:color w:val="FF0000"/>
        </w:rPr>
        <w:t>This chart provides you with an overview of critical events.</w:t>
      </w:r>
      <w:r>
        <w:rPr>
          <w:i/>
          <w:color w:val="0000FF"/>
        </w:rPr>
        <w:t xml:space="preserve"> (Added 'with' for clarity.)</w:t>
      </w:r>
      <w:r>
        <w:t xml:space="preserve"> </w:t>
      </w:r>
      <w:r>
        <w:rPr>
          <w:b/>
          <w:color w:val="FF0000"/>
        </w:rPr>
        <w:t>You can view the number of critical, warning, major, and minor events that are ranked by the criticality of the incoming events.</w:t>
      </w:r>
      <w:r>
        <w:rPr>
          <w:i/>
          <w:color w:val="0000FF"/>
        </w:rPr>
        <w:t xml:space="preserve"> (No changes needed.)</w:t>
      </w:r>
      <w:r>
        <w:t xml:space="preserve"> </w:t>
      </w:r>
      <w:r>
        <w:rPr>
          <w:b/>
          <w:color w:val="FF0000"/>
        </w:rPr>
        <w:t>These events are grouped by nodes for the events.</w:t>
      </w:r>
      <w:r>
        <w:rPr>
          <w:i/>
          <w:color w:val="0000FF"/>
        </w:rPr>
        <w:t xml:space="preserve"> (No changes needed.)</w:t>
      </w:r>
      <w:r/>
    </w:p>
    <w:p>
      <w:pPr>
        <w:pStyle w:val="ListBullet"/>
      </w:pPr>
      <w:r/>
      <w:r>
        <w:rPr>
          <w:b/>
          <w:color w:val="FF0000"/>
        </w:rPr>
        <w:t>Top N Nodes by Critical Event Count</w:t>
      </w:r>
      <w:r>
        <w:rPr>
          <w:i/>
          <w:color w:val="0000FF"/>
        </w:rPr>
        <w:t xml:space="preserve"> (Capitalization of 'Count' to match the style guide.)</w:t>
      </w:r>
      <w:r/>
      <w:r>
        <w:rPr>
          <w:b/>
          <w:color w:val="FF0000"/>
        </w:rPr>
        <w:t>This chart provides an overview of critical events.</w:t>
      </w:r>
      <w:r>
        <w:rPr>
          <w:i/>
          <w:color w:val="0000FF"/>
        </w:rPr>
        <w:t xml:space="preserve"> (Active voice and minor correction.)</w:t>
      </w:r>
      <w:r>
        <w:t xml:space="preserve"> </w:t>
      </w:r>
      <w:r>
        <w:rPr>
          <w:b/>
          <w:color w:val="FF0000"/>
        </w:rPr>
        <w:t>You can view the number of critical, warning, major, and minor events ranked by the criticality of the incoming events.</w:t>
      </w:r>
      <w:r>
        <w:rPr>
          <w:i/>
          <w:color w:val="0000FF"/>
        </w:rPr>
        <w:t xml:space="preserve"> (Active voice and minor correction.)</w:t>
      </w:r>
      <w:r>
        <w:t xml:space="preserve"> </w:t>
      </w:r>
      <w:r>
        <w:rPr>
          <w:b/>
          <w:color w:val="FF0000"/>
        </w:rPr>
        <w:t>These events are grouped by nodes for the events.</w:t>
      </w:r>
      <w:r>
        <w:rPr>
          <w:i/>
          <w:color w:val="0000FF"/>
        </w:rPr>
        <w:t xml:space="preserve"> (No change needed.)</w:t>
      </w:r>
      <w:r/>
    </w:p>
    <w:p>
      <w:pPr>
        <w:pStyle w:val="ListBullet"/>
      </w:pPr>
      <w:r>
        <w:t>Event Count and Closure Time of All Nodes: This section provides you an information about all the nodes.</w:t>
      </w:r>
      <w:r>
        <w:rPr>
          <w:b/>
          <w:color w:val="FF0000"/>
        </w:rPr>
        <w:t>Node Name: The name of the node where the event occurs.</w:t>
      </w:r>
      <w:r>
        <w:rPr>
          <w:i/>
          <w:color w:val="0000FF"/>
        </w:rPr>
        <w:t xml:space="preserve"> (Rephrased for clarity.)</w:t>
      </w:r>
      <w:r/>
      <w:r>
        <w:rPr>
          <w:b/>
          <w:color w:val="FF0000"/>
        </w:rPr>
        <w:t>Incoming Events: The total number of incoming events.</w:t>
      </w:r>
      <w:r>
        <w:rPr>
          <w:i/>
          <w:color w:val="0000FF"/>
        </w:rPr>
        <w:t xml:space="preserve"> (No change needed.)</w:t>
      </w:r>
      <w:r/>
      <w:r>
        <w:rPr>
          <w:b/>
          <w:color w:val="FF0000"/>
        </w:rPr>
        <w:t>Critical Events: The total number of critical events.</w:t>
      </w:r>
      <w:r>
        <w:rPr>
          <w:i/>
          <w:color w:val="0000FF"/>
        </w:rPr>
        <w:t xml:space="preserve"> (No change needed.)</w:t>
      </w:r>
      <w:r/>
      <w:r>
        <w:rPr>
          <w:b/>
          <w:color w:val="FF0000"/>
        </w:rPr>
        <w:t>Highest Priority Events: The total number of events with high and highest priority.</w:t>
      </w:r>
      <w:r>
        <w:rPr>
          <w:i/>
          <w:color w:val="0000FF"/>
        </w:rPr>
        <w:t xml:space="preserve"> (Rephrased for clarity.)</w:t>
      </w:r>
      <w:r/>
      <w:r>
        <w:rPr>
          <w:b/>
          <w:color w:val="FF0000"/>
        </w:rPr>
        <w:t>Average Closure Time (Mins): The average time taken to close a resolved event. It is calculated based on the time when an event is created and the time when the event is closed. Log-only events are excluded during the calculation of closure time.</w:t>
      </w:r>
      <w:r>
        <w:rPr>
          <w:i/>
          <w:color w:val="0000FF"/>
        </w:rPr>
        <w:t xml:space="preserve"> (Rephrased for clarity and corrected 'gets' to 'is' for consistency.)</w:t>
      </w:r>
      <w:r/>
    </w:p>
    <w:p>
      <w:pPr>
        <w:pStyle w:val="Heading3"/>
      </w:pPr>
      <w:r>
        <w:t>Task 8 – Reviewing the Top N Policies by Events report</w:t>
      </w:r>
    </w:p>
    <w:p>
      <w:pPr/>
      <w:r>
        <w:t>To review the Top N Policies by Events report, perform the following steps:</w:t>
      </w:r>
    </w:p>
    <w:p>
      <w:pPr>
        <w:pStyle w:val="ListNumber"/>
      </w:pPr>
      <w:r/>
      <w:r>
        <w:rPr>
          <w:b/>
          <w:color w:val="FF0000"/>
        </w:rPr>
        <w:t>Click the 'Top N Policies by Events' report.</w:t>
      </w:r>
      <w:r>
        <w:rPr>
          <w:i/>
          <w:color w:val="0000FF"/>
        </w:rPr>
        <w:t xml:space="preserve"> (Added single quotes around the report title for clarity.)</w:t>
      </w:r>
      <w:r>
        <w:t>This report displays the top N number of events (incoming, open, and closed), event trends, and severity of events that occurred due to a specific policy.</w:t>
      </w:r>
    </w:p>
    <w:p>
      <w:pPr>
        <w:pStyle w:val="ListNumber"/>
      </w:pPr>
      <w:r>
        <w:t>Select time range as Last 7 days or 30days and click APPLY.</w:t>
      </w:r>
      <w:r>
        <w:rPr>
          <w:b/>
          <w:color w:val="FF0000"/>
        </w:rPr>
        <w:t>Select parameters for the report and click the CLOSE button.</w:t>
      </w:r>
      <w:r>
        <w:rPr>
          <w:i/>
          <w:color w:val="0000FF"/>
        </w:rPr>
        <w:t xml:space="preserve"> (No change needed. The text is already clear and follows Microsoft Style Guide principles.)</w:t>
      </w:r>
      <w:r/>
      <w:r>
        <w:rPr>
          <w:b/>
          <w:color w:val="FF0000"/>
        </w:rPr>
        <w:t>This report includes three widgets as listed below.</w:t>
      </w:r>
      <w:r>
        <w:rPr>
          <w:i/>
          <w:color w:val="0000FF"/>
        </w:rPr>
        <w:t xml:space="preserve"> (Changed 'has' to 'includes' for better flow.)</w:t>
      </w:r>
      <w:r/>
      <w:r>
        <w:rPr>
          <w:b/>
          <w:color w:val="FF0000"/>
        </w:rPr>
        <w:t>Top N Policies by Incoming Event Count</w:t>
      </w:r>
      <w:r>
        <w:rPr>
          <w:i/>
          <w:color w:val="0000FF"/>
        </w:rPr>
        <w:t xml:space="preserve"> (Capitalized 'Count' for consistency with other technical terms.)</w:t>
      </w:r>
      <w:r>
        <w:t>This chart depicted as categorized bar gives you an overview of Top N policies for Incoming, Correlated, and Closed events that are ranked by incoming events.</w:t>
      </w:r>
      <w:r>
        <w:rPr>
          <w:b/>
          <w:color w:val="FF0000"/>
        </w:rPr>
        <w:t>These events are grouped by policies for the events.</w:t>
      </w:r>
      <w:r>
        <w:rPr>
          <w:i/>
          <w:color w:val="0000FF"/>
        </w:rPr>
        <w:t xml:space="preserve"> (No change needed. The text is already clear and follows Microsoft Style Guide principles.)</w:t>
      </w:r>
      <w:r/>
      <w:r>
        <w:rPr>
          <w:b/>
          <w:color w:val="FF0000"/>
        </w:rPr>
        <w:t>Incoming events</w:t>
      </w:r>
      <w:r>
        <w:rPr>
          <w:i/>
          <w:color w:val="0000FF"/>
        </w:rPr>
        <w:t xml:space="preserve"> (Changed to lowercase for consistency with other terms.)</w:t>
      </w:r>
      <w:r/>
      <w:r>
        <w:rPr>
          <w:b/>
          <w:color w:val="FF0000"/>
        </w:rPr>
        <w:t>Correlated events</w:t>
      </w:r>
      <w:r>
        <w:rPr>
          <w:i/>
          <w:color w:val="0000FF"/>
        </w:rPr>
        <w:t xml:space="preserve"> (Changed to lowercase for consistency with other terms.)</w:t>
      </w:r>
      <w:r/>
      <w:r>
        <w:rPr>
          <w:b/>
          <w:color w:val="FF0000"/>
        </w:rPr>
        <w:t>Closed events</w:t>
      </w:r>
      <w:r>
        <w:rPr>
          <w:i/>
          <w:color w:val="0000FF"/>
        </w:rPr>
        <w:t xml:space="preserve"> (Changed to lowercase for consistency with other terms.)</w:t>
      </w:r>
      <w:r>
        <w:t>The policy names events plotted on the x-axis and the count of events on the y-axis.</w:t>
      </w:r>
      <w:r>
        <w:rPr>
          <w:b/>
          <w:color w:val="FF0000"/>
        </w:rPr>
        <w:t>Top N Policies by Critical Event Count</w:t>
      </w:r>
      <w:r>
        <w:rPr>
          <w:i/>
          <w:color w:val="0000FF"/>
        </w:rPr>
        <w:t xml:space="preserve"> (Capitalized 'Count' for consistency with other technical terms.)</w:t>
      </w:r>
      <w:r>
        <w:t>This categorized bar widget provides you an overview of critical events. You can view the number of critical, warning, major, and minor events that are ranked by the criticality of the incoming events.These events are grouped by policies for the events.</w:t>
      </w:r>
      <w:r>
        <w:rPr>
          <w:b/>
          <w:color w:val="FF0000"/>
        </w:rPr>
        <w:t>Critical events</w:t>
      </w:r>
      <w:r>
        <w:rPr>
          <w:i/>
          <w:color w:val="0000FF"/>
        </w:rPr>
        <w:t xml:space="preserve"> (Changed to lowercase for consistency with other terms.)</w:t>
      </w:r>
      <w:r/>
      <w:r>
        <w:rPr>
          <w:b/>
          <w:color w:val="FF0000"/>
        </w:rPr>
        <w:t>Major events</w:t>
      </w:r>
      <w:r>
        <w:rPr>
          <w:i/>
          <w:color w:val="0000FF"/>
        </w:rPr>
        <w:t xml:space="preserve"> (Changed to lowercase for consistency with other terms.)</w:t>
      </w:r>
      <w:r/>
      <w:r>
        <w:rPr>
          <w:b/>
          <w:color w:val="FF0000"/>
        </w:rPr>
        <w:t>Minor events</w:t>
      </w:r>
      <w:r>
        <w:rPr>
          <w:i/>
          <w:color w:val="0000FF"/>
        </w:rPr>
        <w:t xml:space="preserve"> (Changed to lowercase for consistency with other terms.)</w:t>
      </w:r>
      <w:r/>
      <w:r>
        <w:rPr>
          <w:b/>
          <w:color w:val="FF0000"/>
        </w:rPr>
        <w:t>Warning events</w:t>
      </w:r>
      <w:r>
        <w:rPr>
          <w:i/>
          <w:color w:val="0000FF"/>
        </w:rPr>
        <w:t xml:space="preserve"> (Changed to lowercase for consistency with other terms.)</w:t>
      </w:r>
      <w:r>
        <w:t>The policy names get plotted on the x-axis and the count of events on the y-axis.</w:t>
      </w:r>
      <w:r>
        <w:rPr>
          <w:b/>
          <w:color w:val="FF0000"/>
        </w:rPr>
        <w:t>Event Count and Closure Time for All Policies</w:t>
      </w:r>
      <w:r>
        <w:rPr>
          <w:i/>
          <w:color w:val="0000FF"/>
        </w:rPr>
        <w:t xml:space="preserve"> (Changed 'of' to 'for' for better flow.)</w:t>
      </w:r>
      <w:r/>
      <w:r>
        <w:rPr>
          <w:b/>
          <w:color w:val="FF0000"/>
        </w:rPr>
        <w:t>This section, represented as a table widget, provides you with information such as policy name and the corresponding INCOMING EVENTS, CRITICAL EVENTS, HIGHEST PRIORITY EVENTS, and AVERAGE CLOSURE TIME for each policy.</w:t>
      </w:r>
      <w:r>
        <w:rPr>
          <w:i/>
          <w:color w:val="0000FF"/>
        </w:rPr>
        <w:t xml:space="preserve"> (Changed 'represented as' to 'represented as' and added 'with' for better flow. Changed 'against' to 'for' for clarity.)</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