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430818D" w14:textId="77777777" w:rsidR="0034586A" w:rsidRPr="005C6461" w:rsidRDefault="0034586A" w:rsidP="00D52080">
      <w:pPr>
        <w:rPr>
          <w:rFonts w:cs="Calibri"/>
        </w:rPr>
      </w:pPr>
    </w:p>
    <w:p w14:paraId="10B5B1B7" w14:textId="762F23E1" w:rsidR="00BA199F" w:rsidRPr="005C6461" w:rsidRDefault="00BA199F" w:rsidP="00711BB7">
      <w:r w:rsidRPr="005C6461">
        <w:rPr>
          <w:rFonts w:cs="Calibri"/>
          <w:b/>
          <w:sz w:val="24"/>
        </w:rPr>
        <w:t>OBSAH</w:t>
      </w:r>
      <w:r w:rsidRPr="005C6461">
        <w:rPr>
          <w:rFonts w:cs="Calibri"/>
          <w:b/>
        </w:rPr>
        <w:t>:</w:t>
      </w:r>
    </w:p>
    <w:p w14:paraId="1031DE7E" w14:textId="23FCFDD3" w:rsidR="007C3346" w:rsidRDefault="00BA199F">
      <w:pPr>
        <w:pStyle w:val="TOC1"/>
        <w:rPr>
          <w:rFonts w:asciiTheme="minorHAnsi" w:eastAsiaTheme="minorEastAsia" w:hAnsiTheme="minorHAnsi" w:cstheme="minorBidi"/>
          <w:caps w:val="0"/>
          <w:noProof/>
          <w:sz w:val="22"/>
          <w:szCs w:val="22"/>
          <w:lang w:val="en-US" w:eastAsia="en-US"/>
        </w:rPr>
      </w:pPr>
      <w:r w:rsidRPr="005C6461">
        <w:rPr>
          <w:b/>
        </w:rPr>
        <w:fldChar w:fldCharType="begin"/>
      </w:r>
      <w:r w:rsidRPr="005C6461">
        <w:instrText xml:space="preserve"> TOC \o "1-3" \h \z \u </w:instrText>
      </w:r>
      <w:r w:rsidRPr="005C6461">
        <w:rPr>
          <w:b/>
        </w:rPr>
        <w:fldChar w:fldCharType="separate"/>
      </w:r>
      <w:hyperlink w:anchor="_Toc87978412" w:history="1">
        <w:r w:rsidR="007C3346" w:rsidRPr="000A4361">
          <w:rPr>
            <w:rStyle w:val="Hyperlink"/>
            <w:noProof/>
            <w:kern w:val="28"/>
            <w:lang w:val="x-none" w:bidi="x-none"/>
          </w:rPr>
          <w:t>1</w:t>
        </w:r>
        <w:r w:rsidR="007C3346">
          <w:rPr>
            <w:rFonts w:asciiTheme="minorHAnsi" w:eastAsiaTheme="minorEastAsia" w:hAnsiTheme="minorHAnsi" w:cstheme="minorBidi"/>
            <w:caps w:val="0"/>
            <w:noProof/>
            <w:sz w:val="22"/>
            <w:szCs w:val="22"/>
            <w:lang w:val="en-US" w:eastAsia="en-US"/>
          </w:rPr>
          <w:tab/>
        </w:r>
        <w:r w:rsidR="007C3346" w:rsidRPr="000A4361">
          <w:rPr>
            <w:rStyle w:val="Hyperlink"/>
            <w:noProof/>
          </w:rPr>
          <w:t>ARCHITEKTONICKÉ ŘEŠENÍ</w:t>
        </w:r>
        <w:r w:rsidR="007C3346">
          <w:rPr>
            <w:noProof/>
            <w:webHidden/>
          </w:rPr>
          <w:tab/>
        </w:r>
        <w:r w:rsidR="007C3346">
          <w:rPr>
            <w:noProof/>
            <w:webHidden/>
          </w:rPr>
          <w:fldChar w:fldCharType="begin"/>
        </w:r>
        <w:r w:rsidR="007C3346">
          <w:rPr>
            <w:noProof/>
            <w:webHidden/>
          </w:rPr>
          <w:instrText xml:space="preserve"> PAGEREF _Toc87978412 \h </w:instrText>
        </w:r>
        <w:r w:rsidR="007C3346">
          <w:rPr>
            <w:noProof/>
            <w:webHidden/>
          </w:rPr>
        </w:r>
        <w:r w:rsidR="007C3346">
          <w:rPr>
            <w:noProof/>
            <w:webHidden/>
          </w:rPr>
          <w:fldChar w:fldCharType="separate"/>
        </w:r>
        <w:r w:rsidR="008F2BAA">
          <w:rPr>
            <w:noProof/>
            <w:webHidden/>
          </w:rPr>
          <w:t>3</w:t>
        </w:r>
        <w:r w:rsidR="007C3346">
          <w:rPr>
            <w:noProof/>
            <w:webHidden/>
          </w:rPr>
          <w:fldChar w:fldCharType="end"/>
        </w:r>
      </w:hyperlink>
    </w:p>
    <w:p w14:paraId="64313028" w14:textId="0CCCAD91" w:rsidR="007C3346" w:rsidRDefault="00657CDA">
      <w:pPr>
        <w:pStyle w:val="TOC1"/>
        <w:rPr>
          <w:rFonts w:asciiTheme="minorHAnsi" w:eastAsiaTheme="minorEastAsia" w:hAnsiTheme="minorHAnsi" w:cstheme="minorBidi"/>
          <w:caps w:val="0"/>
          <w:noProof/>
          <w:sz w:val="22"/>
          <w:szCs w:val="22"/>
          <w:lang w:val="en-US" w:eastAsia="en-US"/>
        </w:rPr>
      </w:pPr>
      <w:hyperlink w:anchor="_Toc87978413" w:history="1">
        <w:r w:rsidR="007C3346" w:rsidRPr="000A4361">
          <w:rPr>
            <w:rStyle w:val="Hyperlink"/>
            <w:noProof/>
            <w:kern w:val="28"/>
            <w:lang w:val="x-none" w:bidi="x-none"/>
          </w:rPr>
          <w:t>2</w:t>
        </w:r>
        <w:r w:rsidR="007C3346">
          <w:rPr>
            <w:rFonts w:asciiTheme="minorHAnsi" w:eastAsiaTheme="minorEastAsia" w:hAnsiTheme="minorHAnsi" w:cstheme="minorBidi"/>
            <w:caps w:val="0"/>
            <w:noProof/>
            <w:sz w:val="22"/>
            <w:szCs w:val="22"/>
            <w:lang w:val="en-US" w:eastAsia="en-US"/>
          </w:rPr>
          <w:tab/>
        </w:r>
        <w:r w:rsidR="007C3346" w:rsidRPr="000A4361">
          <w:rPr>
            <w:rStyle w:val="Hyperlink"/>
            <w:noProof/>
          </w:rPr>
          <w:t>MATERIÁLOVÉ ŘEŠENÍ</w:t>
        </w:r>
        <w:r w:rsidR="007C3346">
          <w:rPr>
            <w:noProof/>
            <w:webHidden/>
          </w:rPr>
          <w:tab/>
        </w:r>
        <w:r w:rsidR="007C3346">
          <w:rPr>
            <w:noProof/>
            <w:webHidden/>
          </w:rPr>
          <w:fldChar w:fldCharType="begin"/>
        </w:r>
        <w:r w:rsidR="007C3346">
          <w:rPr>
            <w:noProof/>
            <w:webHidden/>
          </w:rPr>
          <w:instrText xml:space="preserve"> PAGEREF _Toc87978413 \h </w:instrText>
        </w:r>
        <w:r w:rsidR="007C3346">
          <w:rPr>
            <w:noProof/>
            <w:webHidden/>
          </w:rPr>
        </w:r>
        <w:r w:rsidR="007C3346">
          <w:rPr>
            <w:noProof/>
            <w:webHidden/>
          </w:rPr>
          <w:fldChar w:fldCharType="separate"/>
        </w:r>
        <w:r w:rsidR="008F2BAA">
          <w:rPr>
            <w:noProof/>
            <w:webHidden/>
          </w:rPr>
          <w:t>3</w:t>
        </w:r>
        <w:r w:rsidR="007C3346">
          <w:rPr>
            <w:noProof/>
            <w:webHidden/>
          </w:rPr>
          <w:fldChar w:fldCharType="end"/>
        </w:r>
      </w:hyperlink>
    </w:p>
    <w:p w14:paraId="4E116B10" w14:textId="50E4D75A" w:rsidR="007C3346" w:rsidRDefault="00657CDA">
      <w:pPr>
        <w:pStyle w:val="TOC1"/>
        <w:rPr>
          <w:rFonts w:asciiTheme="minorHAnsi" w:eastAsiaTheme="minorEastAsia" w:hAnsiTheme="minorHAnsi" w:cstheme="minorBidi"/>
          <w:caps w:val="0"/>
          <w:noProof/>
          <w:sz w:val="22"/>
          <w:szCs w:val="22"/>
          <w:lang w:val="en-US" w:eastAsia="en-US"/>
        </w:rPr>
      </w:pPr>
      <w:hyperlink w:anchor="_Toc87978414" w:history="1">
        <w:r w:rsidR="007C3346" w:rsidRPr="000A4361">
          <w:rPr>
            <w:rStyle w:val="Hyperlink"/>
            <w:noProof/>
            <w:kern w:val="28"/>
            <w:lang w:val="x-none" w:bidi="x-none"/>
          </w:rPr>
          <w:t>3</w:t>
        </w:r>
        <w:r w:rsidR="007C3346">
          <w:rPr>
            <w:rFonts w:asciiTheme="minorHAnsi" w:eastAsiaTheme="minorEastAsia" w:hAnsiTheme="minorHAnsi" w:cstheme="minorBidi"/>
            <w:caps w:val="0"/>
            <w:noProof/>
            <w:sz w:val="22"/>
            <w:szCs w:val="22"/>
            <w:lang w:val="en-US" w:eastAsia="en-US"/>
          </w:rPr>
          <w:tab/>
        </w:r>
        <w:r w:rsidR="007C3346" w:rsidRPr="000A4361">
          <w:rPr>
            <w:rStyle w:val="Hyperlink"/>
            <w:noProof/>
          </w:rPr>
          <w:t>DISPOZIČNÍ ŘEŠENÍ</w:t>
        </w:r>
        <w:r w:rsidR="007C3346">
          <w:rPr>
            <w:noProof/>
            <w:webHidden/>
          </w:rPr>
          <w:tab/>
        </w:r>
        <w:r w:rsidR="007C3346">
          <w:rPr>
            <w:noProof/>
            <w:webHidden/>
          </w:rPr>
          <w:fldChar w:fldCharType="begin"/>
        </w:r>
        <w:r w:rsidR="007C3346">
          <w:rPr>
            <w:noProof/>
            <w:webHidden/>
          </w:rPr>
          <w:instrText xml:space="preserve"> PAGEREF _Toc87978414 \h </w:instrText>
        </w:r>
        <w:r w:rsidR="007C3346">
          <w:rPr>
            <w:noProof/>
            <w:webHidden/>
          </w:rPr>
        </w:r>
        <w:r w:rsidR="007C3346">
          <w:rPr>
            <w:noProof/>
            <w:webHidden/>
          </w:rPr>
          <w:fldChar w:fldCharType="separate"/>
        </w:r>
        <w:r w:rsidR="008F2BAA">
          <w:rPr>
            <w:noProof/>
            <w:webHidden/>
          </w:rPr>
          <w:t>3</w:t>
        </w:r>
        <w:r w:rsidR="007C3346">
          <w:rPr>
            <w:noProof/>
            <w:webHidden/>
          </w:rPr>
          <w:fldChar w:fldCharType="end"/>
        </w:r>
      </w:hyperlink>
    </w:p>
    <w:p w14:paraId="0D451A4F" w14:textId="3EB88598" w:rsidR="007C3346" w:rsidRDefault="00657CDA">
      <w:pPr>
        <w:pStyle w:val="TOC2"/>
        <w:rPr>
          <w:rFonts w:asciiTheme="minorHAnsi" w:eastAsiaTheme="minorEastAsia" w:hAnsiTheme="minorHAnsi" w:cstheme="minorBidi"/>
          <w:szCs w:val="22"/>
          <w:lang w:val="en-US"/>
        </w:rPr>
      </w:pPr>
      <w:hyperlink w:anchor="_Toc87978415" w:history="1">
        <w:r w:rsidR="007C3346" w:rsidRPr="000A4361">
          <w:rPr>
            <w:rStyle w:val="Hyperlink"/>
          </w:rPr>
          <w:t>3.1</w:t>
        </w:r>
        <w:r w:rsidR="007C3346">
          <w:rPr>
            <w:rFonts w:asciiTheme="minorHAnsi" w:eastAsiaTheme="minorEastAsia" w:hAnsiTheme="minorHAnsi" w:cstheme="minorBidi"/>
            <w:szCs w:val="22"/>
            <w:lang w:val="en-US"/>
          </w:rPr>
          <w:tab/>
        </w:r>
        <w:r w:rsidR="007C3346" w:rsidRPr="000A4361">
          <w:rPr>
            <w:rStyle w:val="Hyperlink"/>
          </w:rPr>
          <w:t>Navrhované parametry stavby</w:t>
        </w:r>
        <w:r w:rsidR="007C3346">
          <w:rPr>
            <w:webHidden/>
          </w:rPr>
          <w:tab/>
        </w:r>
        <w:r w:rsidR="007C3346">
          <w:rPr>
            <w:webHidden/>
          </w:rPr>
          <w:fldChar w:fldCharType="begin"/>
        </w:r>
        <w:r w:rsidR="007C3346">
          <w:rPr>
            <w:webHidden/>
          </w:rPr>
          <w:instrText xml:space="preserve"> PAGEREF _Toc87978415 \h </w:instrText>
        </w:r>
        <w:r w:rsidR="007C3346">
          <w:rPr>
            <w:webHidden/>
          </w:rPr>
        </w:r>
        <w:r w:rsidR="007C3346">
          <w:rPr>
            <w:webHidden/>
          </w:rPr>
          <w:fldChar w:fldCharType="separate"/>
        </w:r>
        <w:r w:rsidR="008F2BAA">
          <w:rPr>
            <w:webHidden/>
          </w:rPr>
          <w:t>3</w:t>
        </w:r>
        <w:r w:rsidR="007C3346">
          <w:rPr>
            <w:webHidden/>
          </w:rPr>
          <w:fldChar w:fldCharType="end"/>
        </w:r>
      </w:hyperlink>
    </w:p>
    <w:p w14:paraId="2F0F05D8" w14:textId="73430EC7" w:rsidR="007C3346" w:rsidRDefault="00657CDA">
      <w:pPr>
        <w:pStyle w:val="TOC2"/>
        <w:rPr>
          <w:rFonts w:asciiTheme="minorHAnsi" w:eastAsiaTheme="minorEastAsia" w:hAnsiTheme="minorHAnsi" w:cstheme="minorBidi"/>
          <w:szCs w:val="22"/>
          <w:lang w:val="en-US"/>
        </w:rPr>
      </w:pPr>
      <w:hyperlink w:anchor="_Toc87978416" w:history="1">
        <w:r w:rsidR="007C3346" w:rsidRPr="000A4361">
          <w:rPr>
            <w:rStyle w:val="Hyperlink"/>
          </w:rPr>
          <w:t>3.2</w:t>
        </w:r>
        <w:r w:rsidR="007C3346">
          <w:rPr>
            <w:rFonts w:asciiTheme="minorHAnsi" w:eastAsiaTheme="minorEastAsia" w:hAnsiTheme="minorHAnsi" w:cstheme="minorBidi"/>
            <w:szCs w:val="22"/>
            <w:lang w:val="en-US"/>
          </w:rPr>
          <w:tab/>
        </w:r>
        <w:r w:rsidR="007C3346" w:rsidRPr="000A4361">
          <w:rPr>
            <w:rStyle w:val="Hyperlink"/>
          </w:rPr>
          <w:t>Dispozice podlaží</w:t>
        </w:r>
        <w:r w:rsidR="007C3346">
          <w:rPr>
            <w:webHidden/>
          </w:rPr>
          <w:tab/>
        </w:r>
        <w:r w:rsidR="007C3346">
          <w:rPr>
            <w:webHidden/>
          </w:rPr>
          <w:fldChar w:fldCharType="begin"/>
        </w:r>
        <w:r w:rsidR="007C3346">
          <w:rPr>
            <w:webHidden/>
          </w:rPr>
          <w:instrText xml:space="preserve"> PAGEREF _Toc87978416 \h </w:instrText>
        </w:r>
        <w:r w:rsidR="007C3346">
          <w:rPr>
            <w:webHidden/>
          </w:rPr>
        </w:r>
        <w:r w:rsidR="007C3346">
          <w:rPr>
            <w:webHidden/>
          </w:rPr>
          <w:fldChar w:fldCharType="separate"/>
        </w:r>
        <w:r w:rsidR="008F2BAA">
          <w:rPr>
            <w:webHidden/>
          </w:rPr>
          <w:t>5</w:t>
        </w:r>
        <w:r w:rsidR="007C3346">
          <w:rPr>
            <w:webHidden/>
          </w:rPr>
          <w:fldChar w:fldCharType="end"/>
        </w:r>
      </w:hyperlink>
    </w:p>
    <w:p w14:paraId="6E5FEB55" w14:textId="43E80F26" w:rsidR="007C3346" w:rsidRDefault="00657CDA">
      <w:pPr>
        <w:pStyle w:val="TOC1"/>
        <w:rPr>
          <w:rFonts w:asciiTheme="minorHAnsi" w:eastAsiaTheme="minorEastAsia" w:hAnsiTheme="minorHAnsi" w:cstheme="minorBidi"/>
          <w:caps w:val="0"/>
          <w:noProof/>
          <w:sz w:val="22"/>
          <w:szCs w:val="22"/>
          <w:lang w:val="en-US" w:eastAsia="en-US"/>
        </w:rPr>
      </w:pPr>
      <w:hyperlink w:anchor="_Toc87978417" w:history="1">
        <w:r w:rsidR="007C3346" w:rsidRPr="000A4361">
          <w:rPr>
            <w:rStyle w:val="Hyperlink"/>
            <w:noProof/>
            <w:kern w:val="28"/>
            <w:lang w:val="x-none" w:bidi="x-none"/>
          </w:rPr>
          <w:t>4</w:t>
        </w:r>
        <w:r w:rsidR="007C3346">
          <w:rPr>
            <w:rFonts w:asciiTheme="minorHAnsi" w:eastAsiaTheme="minorEastAsia" w:hAnsiTheme="minorHAnsi" w:cstheme="minorBidi"/>
            <w:caps w:val="0"/>
            <w:noProof/>
            <w:sz w:val="22"/>
            <w:szCs w:val="22"/>
            <w:lang w:val="en-US" w:eastAsia="en-US"/>
          </w:rPr>
          <w:tab/>
        </w:r>
        <w:r w:rsidR="007C3346" w:rsidRPr="000A4361">
          <w:rPr>
            <w:rStyle w:val="Hyperlink"/>
            <w:noProof/>
          </w:rPr>
          <w:t>BEZBARIÉROVÉ UŽÍVÁNÍ STAVBY</w:t>
        </w:r>
        <w:r w:rsidR="007C3346">
          <w:rPr>
            <w:noProof/>
            <w:webHidden/>
          </w:rPr>
          <w:tab/>
        </w:r>
        <w:r w:rsidR="007C3346">
          <w:rPr>
            <w:noProof/>
            <w:webHidden/>
          </w:rPr>
          <w:fldChar w:fldCharType="begin"/>
        </w:r>
        <w:r w:rsidR="007C3346">
          <w:rPr>
            <w:noProof/>
            <w:webHidden/>
          </w:rPr>
          <w:instrText xml:space="preserve"> PAGEREF _Toc87978417 \h </w:instrText>
        </w:r>
        <w:r w:rsidR="007C3346">
          <w:rPr>
            <w:noProof/>
            <w:webHidden/>
          </w:rPr>
        </w:r>
        <w:r w:rsidR="007C3346">
          <w:rPr>
            <w:noProof/>
            <w:webHidden/>
          </w:rPr>
          <w:fldChar w:fldCharType="separate"/>
        </w:r>
        <w:r w:rsidR="008F2BAA">
          <w:rPr>
            <w:noProof/>
            <w:webHidden/>
          </w:rPr>
          <w:t>5</w:t>
        </w:r>
        <w:r w:rsidR="007C3346">
          <w:rPr>
            <w:noProof/>
            <w:webHidden/>
          </w:rPr>
          <w:fldChar w:fldCharType="end"/>
        </w:r>
      </w:hyperlink>
    </w:p>
    <w:p w14:paraId="70D42119" w14:textId="0577A0E1" w:rsidR="007C3346" w:rsidRDefault="00657CDA">
      <w:pPr>
        <w:pStyle w:val="TOC1"/>
        <w:rPr>
          <w:rFonts w:asciiTheme="minorHAnsi" w:eastAsiaTheme="minorEastAsia" w:hAnsiTheme="minorHAnsi" w:cstheme="minorBidi"/>
          <w:caps w:val="0"/>
          <w:noProof/>
          <w:sz w:val="22"/>
          <w:szCs w:val="22"/>
          <w:lang w:val="en-US" w:eastAsia="en-US"/>
        </w:rPr>
      </w:pPr>
      <w:hyperlink w:anchor="_Toc87978418" w:history="1">
        <w:r w:rsidR="007C3346" w:rsidRPr="000A4361">
          <w:rPr>
            <w:rStyle w:val="Hyperlink"/>
            <w:noProof/>
            <w:kern w:val="28"/>
            <w:lang w:val="x-none" w:bidi="x-none"/>
          </w:rPr>
          <w:t>5</w:t>
        </w:r>
        <w:r w:rsidR="007C3346">
          <w:rPr>
            <w:rFonts w:asciiTheme="minorHAnsi" w:eastAsiaTheme="minorEastAsia" w:hAnsiTheme="minorHAnsi" w:cstheme="minorBidi"/>
            <w:caps w:val="0"/>
            <w:noProof/>
            <w:sz w:val="22"/>
            <w:szCs w:val="22"/>
            <w:lang w:val="en-US" w:eastAsia="en-US"/>
          </w:rPr>
          <w:tab/>
        </w:r>
        <w:r w:rsidR="007C3346" w:rsidRPr="000A4361">
          <w:rPr>
            <w:rStyle w:val="Hyperlink"/>
            <w:noProof/>
          </w:rPr>
          <w:t>KONSTRUKČNÍ ŘEŠENÍ</w:t>
        </w:r>
        <w:r w:rsidR="007C3346">
          <w:rPr>
            <w:noProof/>
            <w:webHidden/>
          </w:rPr>
          <w:tab/>
        </w:r>
        <w:r w:rsidR="007C3346">
          <w:rPr>
            <w:noProof/>
            <w:webHidden/>
          </w:rPr>
          <w:fldChar w:fldCharType="begin"/>
        </w:r>
        <w:r w:rsidR="007C3346">
          <w:rPr>
            <w:noProof/>
            <w:webHidden/>
          </w:rPr>
          <w:instrText xml:space="preserve"> PAGEREF _Toc87978418 \h </w:instrText>
        </w:r>
        <w:r w:rsidR="007C3346">
          <w:rPr>
            <w:noProof/>
            <w:webHidden/>
          </w:rPr>
        </w:r>
        <w:r w:rsidR="007C3346">
          <w:rPr>
            <w:noProof/>
            <w:webHidden/>
          </w:rPr>
          <w:fldChar w:fldCharType="separate"/>
        </w:r>
        <w:r w:rsidR="008F2BAA">
          <w:rPr>
            <w:noProof/>
            <w:webHidden/>
          </w:rPr>
          <w:t>6</w:t>
        </w:r>
        <w:r w:rsidR="007C3346">
          <w:rPr>
            <w:noProof/>
            <w:webHidden/>
          </w:rPr>
          <w:fldChar w:fldCharType="end"/>
        </w:r>
      </w:hyperlink>
    </w:p>
    <w:p w14:paraId="1506BACA" w14:textId="58F224E5" w:rsidR="007C3346" w:rsidRDefault="00657CDA">
      <w:pPr>
        <w:pStyle w:val="TOC1"/>
        <w:rPr>
          <w:rFonts w:asciiTheme="minorHAnsi" w:eastAsiaTheme="minorEastAsia" w:hAnsiTheme="minorHAnsi" w:cstheme="minorBidi"/>
          <w:caps w:val="0"/>
          <w:noProof/>
          <w:sz w:val="22"/>
          <w:szCs w:val="22"/>
          <w:lang w:val="en-US" w:eastAsia="en-US"/>
        </w:rPr>
      </w:pPr>
      <w:hyperlink w:anchor="_Toc87978419" w:history="1">
        <w:r w:rsidR="007C3346" w:rsidRPr="000A4361">
          <w:rPr>
            <w:rStyle w:val="Hyperlink"/>
            <w:noProof/>
            <w:kern w:val="28"/>
            <w:lang w:val="x-none" w:bidi="x-none"/>
          </w:rPr>
          <w:t>6</w:t>
        </w:r>
        <w:r w:rsidR="007C3346">
          <w:rPr>
            <w:rFonts w:asciiTheme="minorHAnsi" w:eastAsiaTheme="minorEastAsia" w:hAnsiTheme="minorHAnsi" w:cstheme="minorBidi"/>
            <w:caps w:val="0"/>
            <w:noProof/>
            <w:sz w:val="22"/>
            <w:szCs w:val="22"/>
            <w:lang w:val="en-US" w:eastAsia="en-US"/>
          </w:rPr>
          <w:tab/>
        </w:r>
        <w:r w:rsidR="007C3346" w:rsidRPr="000A4361">
          <w:rPr>
            <w:rStyle w:val="Hyperlink"/>
            <w:noProof/>
          </w:rPr>
          <w:t>STAVEBNĚ TECHNICKÉ ŘEŠENÍ</w:t>
        </w:r>
        <w:r w:rsidR="007C3346">
          <w:rPr>
            <w:noProof/>
            <w:webHidden/>
          </w:rPr>
          <w:tab/>
        </w:r>
        <w:r w:rsidR="007C3346">
          <w:rPr>
            <w:noProof/>
            <w:webHidden/>
          </w:rPr>
          <w:fldChar w:fldCharType="begin"/>
        </w:r>
        <w:r w:rsidR="007C3346">
          <w:rPr>
            <w:noProof/>
            <w:webHidden/>
          </w:rPr>
          <w:instrText xml:space="preserve"> PAGEREF _Toc87978419 \h </w:instrText>
        </w:r>
        <w:r w:rsidR="007C3346">
          <w:rPr>
            <w:noProof/>
            <w:webHidden/>
          </w:rPr>
        </w:r>
        <w:r w:rsidR="007C3346">
          <w:rPr>
            <w:noProof/>
            <w:webHidden/>
          </w:rPr>
          <w:fldChar w:fldCharType="separate"/>
        </w:r>
        <w:r w:rsidR="008F2BAA">
          <w:rPr>
            <w:noProof/>
            <w:webHidden/>
          </w:rPr>
          <w:t>6</w:t>
        </w:r>
        <w:r w:rsidR="007C3346">
          <w:rPr>
            <w:noProof/>
            <w:webHidden/>
          </w:rPr>
          <w:fldChar w:fldCharType="end"/>
        </w:r>
      </w:hyperlink>
    </w:p>
    <w:p w14:paraId="3E3890DA" w14:textId="74F108CC" w:rsidR="007C3346" w:rsidRDefault="00657CDA">
      <w:pPr>
        <w:pStyle w:val="TOC2"/>
        <w:rPr>
          <w:rFonts w:asciiTheme="minorHAnsi" w:eastAsiaTheme="minorEastAsia" w:hAnsiTheme="minorHAnsi" w:cstheme="minorBidi"/>
          <w:szCs w:val="22"/>
          <w:lang w:val="en-US"/>
        </w:rPr>
      </w:pPr>
      <w:hyperlink w:anchor="_Toc87978420" w:history="1">
        <w:r w:rsidR="007C3346" w:rsidRPr="000A4361">
          <w:rPr>
            <w:rStyle w:val="Hyperlink"/>
          </w:rPr>
          <w:t>6.1</w:t>
        </w:r>
        <w:r w:rsidR="007C3346">
          <w:rPr>
            <w:rFonts w:asciiTheme="minorHAnsi" w:eastAsiaTheme="minorEastAsia" w:hAnsiTheme="minorHAnsi" w:cstheme="minorBidi"/>
            <w:szCs w:val="22"/>
            <w:lang w:val="en-US"/>
          </w:rPr>
          <w:tab/>
        </w:r>
        <w:r w:rsidR="007C3346" w:rsidRPr="000A4361">
          <w:rPr>
            <w:rStyle w:val="Hyperlink"/>
          </w:rPr>
          <w:t>Výkopy, podkladní betony, ochrana proti bludným proudům, uzemnění objektu</w:t>
        </w:r>
        <w:r w:rsidR="007C3346">
          <w:rPr>
            <w:webHidden/>
          </w:rPr>
          <w:tab/>
        </w:r>
        <w:r w:rsidR="007C3346">
          <w:rPr>
            <w:webHidden/>
          </w:rPr>
          <w:fldChar w:fldCharType="begin"/>
        </w:r>
        <w:r w:rsidR="007C3346">
          <w:rPr>
            <w:webHidden/>
          </w:rPr>
          <w:instrText xml:space="preserve"> PAGEREF _Toc87978420 \h </w:instrText>
        </w:r>
        <w:r w:rsidR="007C3346">
          <w:rPr>
            <w:webHidden/>
          </w:rPr>
        </w:r>
        <w:r w:rsidR="007C3346">
          <w:rPr>
            <w:webHidden/>
          </w:rPr>
          <w:fldChar w:fldCharType="separate"/>
        </w:r>
        <w:r w:rsidR="008F2BAA">
          <w:rPr>
            <w:webHidden/>
          </w:rPr>
          <w:t>6</w:t>
        </w:r>
        <w:r w:rsidR="007C3346">
          <w:rPr>
            <w:webHidden/>
          </w:rPr>
          <w:fldChar w:fldCharType="end"/>
        </w:r>
      </w:hyperlink>
    </w:p>
    <w:p w14:paraId="1B19E140" w14:textId="2A6D4717" w:rsidR="007C3346" w:rsidRDefault="00657CDA">
      <w:pPr>
        <w:pStyle w:val="TOC2"/>
        <w:rPr>
          <w:rFonts w:asciiTheme="minorHAnsi" w:eastAsiaTheme="minorEastAsia" w:hAnsiTheme="minorHAnsi" w:cstheme="minorBidi"/>
          <w:szCs w:val="22"/>
          <w:lang w:val="en-US"/>
        </w:rPr>
      </w:pPr>
      <w:hyperlink w:anchor="_Toc87978421" w:history="1">
        <w:r w:rsidR="007C3346" w:rsidRPr="000A4361">
          <w:rPr>
            <w:rStyle w:val="Hyperlink"/>
          </w:rPr>
          <w:t>6.2</w:t>
        </w:r>
        <w:r w:rsidR="007C3346">
          <w:rPr>
            <w:rFonts w:asciiTheme="minorHAnsi" w:eastAsiaTheme="minorEastAsia" w:hAnsiTheme="minorHAnsi" w:cstheme="minorBidi"/>
            <w:szCs w:val="22"/>
            <w:lang w:val="en-US"/>
          </w:rPr>
          <w:tab/>
        </w:r>
        <w:r w:rsidR="007C3346" w:rsidRPr="000A4361">
          <w:rPr>
            <w:rStyle w:val="Hyperlink"/>
          </w:rPr>
          <w:t>Hydroizolace spodní stavby, ochrana proti radonu</w:t>
        </w:r>
        <w:r w:rsidR="007C3346">
          <w:rPr>
            <w:webHidden/>
          </w:rPr>
          <w:tab/>
        </w:r>
        <w:r w:rsidR="007C3346">
          <w:rPr>
            <w:webHidden/>
          </w:rPr>
          <w:fldChar w:fldCharType="begin"/>
        </w:r>
        <w:r w:rsidR="007C3346">
          <w:rPr>
            <w:webHidden/>
          </w:rPr>
          <w:instrText xml:space="preserve"> PAGEREF _Toc87978421 \h </w:instrText>
        </w:r>
        <w:r w:rsidR="007C3346">
          <w:rPr>
            <w:webHidden/>
          </w:rPr>
        </w:r>
        <w:r w:rsidR="007C3346">
          <w:rPr>
            <w:webHidden/>
          </w:rPr>
          <w:fldChar w:fldCharType="separate"/>
        </w:r>
        <w:r w:rsidR="008F2BAA">
          <w:rPr>
            <w:webHidden/>
          </w:rPr>
          <w:t>7</w:t>
        </w:r>
        <w:r w:rsidR="007C3346">
          <w:rPr>
            <w:webHidden/>
          </w:rPr>
          <w:fldChar w:fldCharType="end"/>
        </w:r>
      </w:hyperlink>
    </w:p>
    <w:p w14:paraId="4AE316DC" w14:textId="514ECD09" w:rsidR="007C3346" w:rsidRDefault="00657CDA">
      <w:pPr>
        <w:pStyle w:val="TOC2"/>
        <w:rPr>
          <w:rFonts w:asciiTheme="minorHAnsi" w:eastAsiaTheme="minorEastAsia" w:hAnsiTheme="minorHAnsi" w:cstheme="minorBidi"/>
          <w:szCs w:val="22"/>
          <w:lang w:val="en-US"/>
        </w:rPr>
      </w:pPr>
      <w:hyperlink w:anchor="_Toc87978422" w:history="1">
        <w:r w:rsidR="007C3346" w:rsidRPr="000A4361">
          <w:rPr>
            <w:rStyle w:val="Hyperlink"/>
          </w:rPr>
          <w:t>6.3</w:t>
        </w:r>
        <w:r w:rsidR="007C3346">
          <w:rPr>
            <w:rFonts w:asciiTheme="minorHAnsi" w:eastAsiaTheme="minorEastAsia" w:hAnsiTheme="minorHAnsi" w:cstheme="minorBidi"/>
            <w:szCs w:val="22"/>
            <w:lang w:val="en-US"/>
          </w:rPr>
          <w:tab/>
        </w:r>
        <w:r w:rsidR="007C3346" w:rsidRPr="000A4361">
          <w:rPr>
            <w:rStyle w:val="Hyperlink"/>
          </w:rPr>
          <w:t>Zásypy</w:t>
        </w:r>
        <w:r w:rsidR="007C3346">
          <w:rPr>
            <w:webHidden/>
          </w:rPr>
          <w:tab/>
        </w:r>
        <w:r w:rsidR="007C3346">
          <w:rPr>
            <w:webHidden/>
          </w:rPr>
          <w:fldChar w:fldCharType="begin"/>
        </w:r>
        <w:r w:rsidR="007C3346">
          <w:rPr>
            <w:webHidden/>
          </w:rPr>
          <w:instrText xml:space="preserve"> PAGEREF _Toc87978422 \h </w:instrText>
        </w:r>
        <w:r w:rsidR="007C3346">
          <w:rPr>
            <w:webHidden/>
          </w:rPr>
        </w:r>
        <w:r w:rsidR="007C3346">
          <w:rPr>
            <w:webHidden/>
          </w:rPr>
          <w:fldChar w:fldCharType="separate"/>
        </w:r>
        <w:r w:rsidR="008F2BAA">
          <w:rPr>
            <w:webHidden/>
          </w:rPr>
          <w:t>7</w:t>
        </w:r>
        <w:r w:rsidR="007C3346">
          <w:rPr>
            <w:webHidden/>
          </w:rPr>
          <w:fldChar w:fldCharType="end"/>
        </w:r>
      </w:hyperlink>
    </w:p>
    <w:p w14:paraId="04F0E21F" w14:textId="00F26C22" w:rsidR="007C3346" w:rsidRDefault="00657CDA">
      <w:pPr>
        <w:pStyle w:val="TOC2"/>
        <w:rPr>
          <w:rFonts w:asciiTheme="minorHAnsi" w:eastAsiaTheme="minorEastAsia" w:hAnsiTheme="minorHAnsi" w:cstheme="minorBidi"/>
          <w:szCs w:val="22"/>
          <w:lang w:val="en-US"/>
        </w:rPr>
      </w:pPr>
      <w:hyperlink w:anchor="_Toc87978423" w:history="1">
        <w:r w:rsidR="007C3346" w:rsidRPr="000A4361">
          <w:rPr>
            <w:rStyle w:val="Hyperlink"/>
          </w:rPr>
          <w:t>6.4</w:t>
        </w:r>
        <w:r w:rsidR="007C3346">
          <w:rPr>
            <w:rFonts w:asciiTheme="minorHAnsi" w:eastAsiaTheme="minorEastAsia" w:hAnsiTheme="minorHAnsi" w:cstheme="minorBidi"/>
            <w:szCs w:val="22"/>
            <w:lang w:val="en-US"/>
          </w:rPr>
          <w:tab/>
        </w:r>
        <w:r w:rsidR="007C3346" w:rsidRPr="000A4361">
          <w:rPr>
            <w:rStyle w:val="Hyperlink"/>
          </w:rPr>
          <w:t>Svislé konstrukce nosné</w:t>
        </w:r>
        <w:r w:rsidR="007C3346">
          <w:rPr>
            <w:webHidden/>
          </w:rPr>
          <w:tab/>
        </w:r>
        <w:r w:rsidR="007C3346">
          <w:rPr>
            <w:webHidden/>
          </w:rPr>
          <w:fldChar w:fldCharType="begin"/>
        </w:r>
        <w:r w:rsidR="007C3346">
          <w:rPr>
            <w:webHidden/>
          </w:rPr>
          <w:instrText xml:space="preserve"> PAGEREF _Toc87978423 \h </w:instrText>
        </w:r>
        <w:r w:rsidR="007C3346">
          <w:rPr>
            <w:webHidden/>
          </w:rPr>
        </w:r>
        <w:r w:rsidR="007C3346">
          <w:rPr>
            <w:webHidden/>
          </w:rPr>
          <w:fldChar w:fldCharType="separate"/>
        </w:r>
        <w:r w:rsidR="008F2BAA">
          <w:rPr>
            <w:webHidden/>
          </w:rPr>
          <w:t>7</w:t>
        </w:r>
        <w:r w:rsidR="007C3346">
          <w:rPr>
            <w:webHidden/>
          </w:rPr>
          <w:fldChar w:fldCharType="end"/>
        </w:r>
      </w:hyperlink>
    </w:p>
    <w:p w14:paraId="281F7DD4" w14:textId="61F4B4E2" w:rsidR="007C3346" w:rsidRDefault="00657CDA">
      <w:pPr>
        <w:pStyle w:val="TOC2"/>
        <w:rPr>
          <w:rFonts w:asciiTheme="minorHAnsi" w:eastAsiaTheme="minorEastAsia" w:hAnsiTheme="minorHAnsi" w:cstheme="minorBidi"/>
          <w:szCs w:val="22"/>
          <w:lang w:val="en-US"/>
        </w:rPr>
      </w:pPr>
      <w:hyperlink w:anchor="_Toc87978424" w:history="1">
        <w:r w:rsidR="007C3346" w:rsidRPr="000A4361">
          <w:rPr>
            <w:rStyle w:val="Hyperlink"/>
          </w:rPr>
          <w:t>6.5</w:t>
        </w:r>
        <w:r w:rsidR="007C3346">
          <w:rPr>
            <w:rFonts w:asciiTheme="minorHAnsi" w:eastAsiaTheme="minorEastAsia" w:hAnsiTheme="minorHAnsi" w:cstheme="minorBidi"/>
            <w:szCs w:val="22"/>
            <w:lang w:val="en-US"/>
          </w:rPr>
          <w:tab/>
        </w:r>
        <w:r w:rsidR="007C3346" w:rsidRPr="000A4361">
          <w:rPr>
            <w:rStyle w:val="Hyperlink"/>
          </w:rPr>
          <w:t>Schodiště</w:t>
        </w:r>
        <w:r w:rsidR="007C3346">
          <w:rPr>
            <w:webHidden/>
          </w:rPr>
          <w:tab/>
        </w:r>
        <w:r w:rsidR="007C3346">
          <w:rPr>
            <w:webHidden/>
          </w:rPr>
          <w:fldChar w:fldCharType="begin"/>
        </w:r>
        <w:r w:rsidR="007C3346">
          <w:rPr>
            <w:webHidden/>
          </w:rPr>
          <w:instrText xml:space="preserve"> PAGEREF _Toc87978424 \h </w:instrText>
        </w:r>
        <w:r w:rsidR="007C3346">
          <w:rPr>
            <w:webHidden/>
          </w:rPr>
        </w:r>
        <w:r w:rsidR="007C3346">
          <w:rPr>
            <w:webHidden/>
          </w:rPr>
          <w:fldChar w:fldCharType="separate"/>
        </w:r>
        <w:r w:rsidR="008F2BAA">
          <w:rPr>
            <w:webHidden/>
          </w:rPr>
          <w:t>8</w:t>
        </w:r>
        <w:r w:rsidR="007C3346">
          <w:rPr>
            <w:webHidden/>
          </w:rPr>
          <w:fldChar w:fldCharType="end"/>
        </w:r>
      </w:hyperlink>
    </w:p>
    <w:p w14:paraId="5B2AFB31" w14:textId="4C1E92C5" w:rsidR="007C3346" w:rsidRDefault="00657CDA">
      <w:pPr>
        <w:pStyle w:val="TOC2"/>
        <w:rPr>
          <w:rFonts w:asciiTheme="minorHAnsi" w:eastAsiaTheme="minorEastAsia" w:hAnsiTheme="minorHAnsi" w:cstheme="minorBidi"/>
          <w:szCs w:val="22"/>
          <w:lang w:val="en-US"/>
        </w:rPr>
      </w:pPr>
      <w:hyperlink w:anchor="_Toc87978425" w:history="1">
        <w:r w:rsidR="007C3346" w:rsidRPr="000A4361">
          <w:rPr>
            <w:rStyle w:val="Hyperlink"/>
          </w:rPr>
          <w:t>6.6</w:t>
        </w:r>
        <w:r w:rsidR="007C3346">
          <w:rPr>
            <w:rFonts w:asciiTheme="minorHAnsi" w:eastAsiaTheme="minorEastAsia" w:hAnsiTheme="minorHAnsi" w:cstheme="minorBidi"/>
            <w:szCs w:val="22"/>
            <w:lang w:val="en-US"/>
          </w:rPr>
          <w:tab/>
        </w:r>
        <w:r w:rsidR="007C3346" w:rsidRPr="000A4361">
          <w:rPr>
            <w:rStyle w:val="Hyperlink"/>
          </w:rPr>
          <w:t>Svislé dělící konstrukce nenosné</w:t>
        </w:r>
        <w:r w:rsidR="007C3346">
          <w:rPr>
            <w:webHidden/>
          </w:rPr>
          <w:tab/>
        </w:r>
        <w:r w:rsidR="007C3346">
          <w:rPr>
            <w:webHidden/>
          </w:rPr>
          <w:fldChar w:fldCharType="begin"/>
        </w:r>
        <w:r w:rsidR="007C3346">
          <w:rPr>
            <w:webHidden/>
          </w:rPr>
          <w:instrText xml:space="preserve"> PAGEREF _Toc87978425 \h </w:instrText>
        </w:r>
        <w:r w:rsidR="007C3346">
          <w:rPr>
            <w:webHidden/>
          </w:rPr>
        </w:r>
        <w:r w:rsidR="007C3346">
          <w:rPr>
            <w:webHidden/>
          </w:rPr>
          <w:fldChar w:fldCharType="separate"/>
        </w:r>
        <w:r w:rsidR="008F2BAA">
          <w:rPr>
            <w:webHidden/>
          </w:rPr>
          <w:t>8</w:t>
        </w:r>
        <w:r w:rsidR="007C3346">
          <w:rPr>
            <w:webHidden/>
          </w:rPr>
          <w:fldChar w:fldCharType="end"/>
        </w:r>
      </w:hyperlink>
    </w:p>
    <w:p w14:paraId="1AF36417" w14:textId="06CA5371" w:rsidR="007C3346" w:rsidRDefault="00657CDA">
      <w:pPr>
        <w:pStyle w:val="TOC2"/>
        <w:rPr>
          <w:rFonts w:asciiTheme="minorHAnsi" w:eastAsiaTheme="minorEastAsia" w:hAnsiTheme="minorHAnsi" w:cstheme="minorBidi"/>
          <w:szCs w:val="22"/>
          <w:lang w:val="en-US"/>
        </w:rPr>
      </w:pPr>
      <w:hyperlink w:anchor="_Toc87978426" w:history="1">
        <w:r w:rsidR="007C3346" w:rsidRPr="000A4361">
          <w:rPr>
            <w:rStyle w:val="Hyperlink"/>
          </w:rPr>
          <w:t>6.7</w:t>
        </w:r>
        <w:r w:rsidR="007C3346">
          <w:rPr>
            <w:rFonts w:asciiTheme="minorHAnsi" w:eastAsiaTheme="minorEastAsia" w:hAnsiTheme="minorHAnsi" w:cstheme="minorBidi"/>
            <w:szCs w:val="22"/>
            <w:lang w:val="en-US"/>
          </w:rPr>
          <w:tab/>
        </w:r>
        <w:r w:rsidR="007C3346" w:rsidRPr="000A4361">
          <w:rPr>
            <w:rStyle w:val="Hyperlink"/>
          </w:rPr>
          <w:t>Podlahy</w:t>
        </w:r>
        <w:r w:rsidR="007C3346">
          <w:rPr>
            <w:webHidden/>
          </w:rPr>
          <w:tab/>
        </w:r>
        <w:r w:rsidR="007C3346">
          <w:rPr>
            <w:webHidden/>
          </w:rPr>
          <w:fldChar w:fldCharType="begin"/>
        </w:r>
        <w:r w:rsidR="007C3346">
          <w:rPr>
            <w:webHidden/>
          </w:rPr>
          <w:instrText xml:space="preserve"> PAGEREF _Toc87978426 \h </w:instrText>
        </w:r>
        <w:r w:rsidR="007C3346">
          <w:rPr>
            <w:webHidden/>
          </w:rPr>
        </w:r>
        <w:r w:rsidR="007C3346">
          <w:rPr>
            <w:webHidden/>
          </w:rPr>
          <w:fldChar w:fldCharType="separate"/>
        </w:r>
        <w:r w:rsidR="008F2BAA">
          <w:rPr>
            <w:webHidden/>
          </w:rPr>
          <w:t>9</w:t>
        </w:r>
        <w:r w:rsidR="007C3346">
          <w:rPr>
            <w:webHidden/>
          </w:rPr>
          <w:fldChar w:fldCharType="end"/>
        </w:r>
      </w:hyperlink>
    </w:p>
    <w:p w14:paraId="06537F4E" w14:textId="7ADC9FAE" w:rsidR="007C3346" w:rsidRDefault="00657CDA">
      <w:pPr>
        <w:pStyle w:val="TOC2"/>
        <w:rPr>
          <w:rFonts w:asciiTheme="minorHAnsi" w:eastAsiaTheme="minorEastAsia" w:hAnsiTheme="minorHAnsi" w:cstheme="minorBidi"/>
          <w:szCs w:val="22"/>
          <w:lang w:val="en-US"/>
        </w:rPr>
      </w:pPr>
      <w:hyperlink w:anchor="_Toc87978427" w:history="1">
        <w:r w:rsidR="007C3346" w:rsidRPr="000A4361">
          <w:rPr>
            <w:rStyle w:val="Hyperlink"/>
          </w:rPr>
          <w:t>6.8</w:t>
        </w:r>
        <w:r w:rsidR="007C3346">
          <w:rPr>
            <w:rFonts w:asciiTheme="minorHAnsi" w:eastAsiaTheme="minorEastAsia" w:hAnsiTheme="minorHAnsi" w:cstheme="minorBidi"/>
            <w:szCs w:val="22"/>
            <w:lang w:val="en-US"/>
          </w:rPr>
          <w:tab/>
        </w:r>
        <w:r w:rsidR="007C3346" w:rsidRPr="000A4361">
          <w:rPr>
            <w:rStyle w:val="Hyperlink"/>
          </w:rPr>
          <w:t>Střechy a terasy</w:t>
        </w:r>
        <w:r w:rsidR="007C3346">
          <w:rPr>
            <w:webHidden/>
          </w:rPr>
          <w:tab/>
        </w:r>
        <w:r w:rsidR="007C3346">
          <w:rPr>
            <w:webHidden/>
          </w:rPr>
          <w:fldChar w:fldCharType="begin"/>
        </w:r>
        <w:r w:rsidR="007C3346">
          <w:rPr>
            <w:webHidden/>
          </w:rPr>
          <w:instrText xml:space="preserve"> PAGEREF _Toc87978427 \h </w:instrText>
        </w:r>
        <w:r w:rsidR="007C3346">
          <w:rPr>
            <w:webHidden/>
          </w:rPr>
        </w:r>
        <w:r w:rsidR="007C3346">
          <w:rPr>
            <w:webHidden/>
          </w:rPr>
          <w:fldChar w:fldCharType="separate"/>
        </w:r>
        <w:r w:rsidR="008F2BAA">
          <w:rPr>
            <w:webHidden/>
          </w:rPr>
          <w:t>11</w:t>
        </w:r>
        <w:r w:rsidR="007C3346">
          <w:rPr>
            <w:webHidden/>
          </w:rPr>
          <w:fldChar w:fldCharType="end"/>
        </w:r>
      </w:hyperlink>
    </w:p>
    <w:p w14:paraId="4C47889C" w14:textId="3C60CD6A" w:rsidR="007C3346" w:rsidRDefault="00657CDA">
      <w:pPr>
        <w:pStyle w:val="TOC2"/>
        <w:rPr>
          <w:rFonts w:asciiTheme="minorHAnsi" w:eastAsiaTheme="minorEastAsia" w:hAnsiTheme="minorHAnsi" w:cstheme="minorBidi"/>
          <w:szCs w:val="22"/>
          <w:lang w:val="en-US"/>
        </w:rPr>
      </w:pPr>
      <w:hyperlink w:anchor="_Toc87978428" w:history="1">
        <w:r w:rsidR="007C3346" w:rsidRPr="000A4361">
          <w:rPr>
            <w:rStyle w:val="Hyperlink"/>
          </w:rPr>
          <w:t>6.9</w:t>
        </w:r>
        <w:r w:rsidR="007C3346">
          <w:rPr>
            <w:rFonts w:asciiTheme="minorHAnsi" w:eastAsiaTheme="minorEastAsia" w:hAnsiTheme="minorHAnsi" w:cstheme="minorBidi"/>
            <w:szCs w:val="22"/>
            <w:lang w:val="en-US"/>
          </w:rPr>
          <w:tab/>
        </w:r>
        <w:r w:rsidR="007C3346" w:rsidRPr="000A4361">
          <w:rPr>
            <w:rStyle w:val="Hyperlink"/>
          </w:rPr>
          <w:t>Obvodové pláště</w:t>
        </w:r>
        <w:r w:rsidR="007C3346">
          <w:rPr>
            <w:webHidden/>
          </w:rPr>
          <w:tab/>
        </w:r>
        <w:r w:rsidR="007C3346">
          <w:rPr>
            <w:webHidden/>
          </w:rPr>
          <w:fldChar w:fldCharType="begin"/>
        </w:r>
        <w:r w:rsidR="007C3346">
          <w:rPr>
            <w:webHidden/>
          </w:rPr>
          <w:instrText xml:space="preserve"> PAGEREF _Toc87978428 \h </w:instrText>
        </w:r>
        <w:r w:rsidR="007C3346">
          <w:rPr>
            <w:webHidden/>
          </w:rPr>
        </w:r>
        <w:r w:rsidR="007C3346">
          <w:rPr>
            <w:webHidden/>
          </w:rPr>
          <w:fldChar w:fldCharType="separate"/>
        </w:r>
        <w:r w:rsidR="008F2BAA">
          <w:rPr>
            <w:webHidden/>
          </w:rPr>
          <w:t>12</w:t>
        </w:r>
        <w:r w:rsidR="007C3346">
          <w:rPr>
            <w:webHidden/>
          </w:rPr>
          <w:fldChar w:fldCharType="end"/>
        </w:r>
      </w:hyperlink>
    </w:p>
    <w:p w14:paraId="6F50A821" w14:textId="093FBADB" w:rsidR="007C3346" w:rsidRDefault="00657CDA">
      <w:pPr>
        <w:pStyle w:val="TOC3"/>
        <w:tabs>
          <w:tab w:val="left" w:pos="1132"/>
          <w:tab w:val="right" w:pos="9372"/>
        </w:tabs>
        <w:rPr>
          <w:rFonts w:asciiTheme="minorHAnsi" w:eastAsiaTheme="minorEastAsia" w:hAnsiTheme="minorHAnsi" w:cstheme="minorBidi"/>
          <w:noProof/>
          <w:sz w:val="22"/>
          <w:szCs w:val="22"/>
          <w:lang w:val="en-US" w:eastAsia="en-US"/>
        </w:rPr>
      </w:pPr>
      <w:hyperlink w:anchor="_Toc87978429" w:history="1">
        <w:r w:rsidR="007C3346" w:rsidRPr="000A4361">
          <w:rPr>
            <w:rStyle w:val="Hyperlink"/>
            <w:noProof/>
          </w:rPr>
          <w:t>6.9.1</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Fasádní plášť</w:t>
        </w:r>
        <w:r w:rsidR="007C3346">
          <w:rPr>
            <w:noProof/>
            <w:webHidden/>
          </w:rPr>
          <w:tab/>
        </w:r>
        <w:r w:rsidR="007C3346">
          <w:rPr>
            <w:noProof/>
            <w:webHidden/>
          </w:rPr>
          <w:fldChar w:fldCharType="begin"/>
        </w:r>
        <w:r w:rsidR="007C3346">
          <w:rPr>
            <w:noProof/>
            <w:webHidden/>
          </w:rPr>
          <w:instrText xml:space="preserve"> PAGEREF _Toc87978429 \h </w:instrText>
        </w:r>
        <w:r w:rsidR="007C3346">
          <w:rPr>
            <w:noProof/>
            <w:webHidden/>
          </w:rPr>
        </w:r>
        <w:r w:rsidR="007C3346">
          <w:rPr>
            <w:noProof/>
            <w:webHidden/>
          </w:rPr>
          <w:fldChar w:fldCharType="separate"/>
        </w:r>
        <w:r w:rsidR="008F2BAA">
          <w:rPr>
            <w:noProof/>
            <w:webHidden/>
          </w:rPr>
          <w:t>12</w:t>
        </w:r>
        <w:r w:rsidR="007C3346">
          <w:rPr>
            <w:noProof/>
            <w:webHidden/>
          </w:rPr>
          <w:fldChar w:fldCharType="end"/>
        </w:r>
      </w:hyperlink>
    </w:p>
    <w:p w14:paraId="044EE391" w14:textId="509C925B" w:rsidR="007C3346" w:rsidRDefault="00657CDA">
      <w:pPr>
        <w:pStyle w:val="TOC3"/>
        <w:tabs>
          <w:tab w:val="left" w:pos="1132"/>
          <w:tab w:val="right" w:pos="9372"/>
        </w:tabs>
        <w:rPr>
          <w:rFonts w:asciiTheme="minorHAnsi" w:eastAsiaTheme="minorEastAsia" w:hAnsiTheme="minorHAnsi" w:cstheme="minorBidi"/>
          <w:noProof/>
          <w:sz w:val="22"/>
          <w:szCs w:val="22"/>
          <w:lang w:val="en-US" w:eastAsia="en-US"/>
        </w:rPr>
      </w:pPr>
      <w:hyperlink w:anchor="_Toc87978430" w:history="1">
        <w:r w:rsidR="007C3346" w:rsidRPr="000A4361">
          <w:rPr>
            <w:rStyle w:val="Hyperlink"/>
            <w:noProof/>
          </w:rPr>
          <w:t>6.9.2</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Výplně otvorů</w:t>
        </w:r>
        <w:r w:rsidR="007C3346">
          <w:rPr>
            <w:noProof/>
            <w:webHidden/>
          </w:rPr>
          <w:tab/>
        </w:r>
        <w:r w:rsidR="007C3346">
          <w:rPr>
            <w:noProof/>
            <w:webHidden/>
          </w:rPr>
          <w:fldChar w:fldCharType="begin"/>
        </w:r>
        <w:r w:rsidR="007C3346">
          <w:rPr>
            <w:noProof/>
            <w:webHidden/>
          </w:rPr>
          <w:instrText xml:space="preserve"> PAGEREF _Toc87978430 \h </w:instrText>
        </w:r>
        <w:r w:rsidR="007C3346">
          <w:rPr>
            <w:noProof/>
            <w:webHidden/>
          </w:rPr>
        </w:r>
        <w:r w:rsidR="007C3346">
          <w:rPr>
            <w:noProof/>
            <w:webHidden/>
          </w:rPr>
          <w:fldChar w:fldCharType="separate"/>
        </w:r>
        <w:r w:rsidR="008F2BAA">
          <w:rPr>
            <w:noProof/>
            <w:webHidden/>
          </w:rPr>
          <w:t>12</w:t>
        </w:r>
        <w:r w:rsidR="007C3346">
          <w:rPr>
            <w:noProof/>
            <w:webHidden/>
          </w:rPr>
          <w:fldChar w:fldCharType="end"/>
        </w:r>
      </w:hyperlink>
    </w:p>
    <w:p w14:paraId="617CE29A" w14:textId="34AF630D" w:rsidR="007C3346" w:rsidRDefault="00657CDA">
      <w:pPr>
        <w:pStyle w:val="TOC3"/>
        <w:tabs>
          <w:tab w:val="left" w:pos="1132"/>
          <w:tab w:val="right" w:pos="9372"/>
        </w:tabs>
        <w:rPr>
          <w:rFonts w:asciiTheme="minorHAnsi" w:eastAsiaTheme="minorEastAsia" w:hAnsiTheme="minorHAnsi" w:cstheme="minorBidi"/>
          <w:noProof/>
          <w:sz w:val="22"/>
          <w:szCs w:val="22"/>
          <w:lang w:val="en-US" w:eastAsia="en-US"/>
        </w:rPr>
      </w:pPr>
      <w:hyperlink w:anchor="_Toc87978431" w:history="1">
        <w:r w:rsidR="007C3346" w:rsidRPr="000A4361">
          <w:rPr>
            <w:rStyle w:val="Hyperlink"/>
            <w:noProof/>
          </w:rPr>
          <w:t>6.9.3</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Exteriérový podhled, čela teras</w:t>
        </w:r>
        <w:r w:rsidR="007C3346">
          <w:rPr>
            <w:noProof/>
            <w:webHidden/>
          </w:rPr>
          <w:tab/>
        </w:r>
        <w:r w:rsidR="007C3346">
          <w:rPr>
            <w:noProof/>
            <w:webHidden/>
          </w:rPr>
          <w:fldChar w:fldCharType="begin"/>
        </w:r>
        <w:r w:rsidR="007C3346">
          <w:rPr>
            <w:noProof/>
            <w:webHidden/>
          </w:rPr>
          <w:instrText xml:space="preserve"> PAGEREF _Toc87978431 \h </w:instrText>
        </w:r>
        <w:r w:rsidR="007C3346">
          <w:rPr>
            <w:noProof/>
            <w:webHidden/>
          </w:rPr>
        </w:r>
        <w:r w:rsidR="007C3346">
          <w:rPr>
            <w:noProof/>
            <w:webHidden/>
          </w:rPr>
          <w:fldChar w:fldCharType="separate"/>
        </w:r>
        <w:r w:rsidR="008F2BAA">
          <w:rPr>
            <w:noProof/>
            <w:webHidden/>
          </w:rPr>
          <w:t>13</w:t>
        </w:r>
        <w:r w:rsidR="007C3346">
          <w:rPr>
            <w:noProof/>
            <w:webHidden/>
          </w:rPr>
          <w:fldChar w:fldCharType="end"/>
        </w:r>
      </w:hyperlink>
    </w:p>
    <w:p w14:paraId="0F0E1F3D" w14:textId="59E96DB9" w:rsidR="007C3346" w:rsidRDefault="00657CDA">
      <w:pPr>
        <w:pStyle w:val="TOC3"/>
        <w:tabs>
          <w:tab w:val="left" w:pos="1132"/>
          <w:tab w:val="right" w:pos="9372"/>
        </w:tabs>
        <w:rPr>
          <w:rFonts w:asciiTheme="minorHAnsi" w:eastAsiaTheme="minorEastAsia" w:hAnsiTheme="minorHAnsi" w:cstheme="minorBidi"/>
          <w:noProof/>
          <w:sz w:val="22"/>
          <w:szCs w:val="22"/>
          <w:lang w:val="en-US" w:eastAsia="en-US"/>
        </w:rPr>
      </w:pPr>
      <w:hyperlink w:anchor="_Toc87978432" w:history="1">
        <w:r w:rsidR="007C3346" w:rsidRPr="000A4361">
          <w:rPr>
            <w:rStyle w:val="Hyperlink"/>
            <w:noProof/>
          </w:rPr>
          <w:t>6.9.4</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Nátěry venkovní</w:t>
        </w:r>
        <w:r w:rsidR="007C3346">
          <w:rPr>
            <w:noProof/>
            <w:webHidden/>
          </w:rPr>
          <w:tab/>
        </w:r>
        <w:r w:rsidR="007C3346">
          <w:rPr>
            <w:noProof/>
            <w:webHidden/>
          </w:rPr>
          <w:fldChar w:fldCharType="begin"/>
        </w:r>
        <w:r w:rsidR="007C3346">
          <w:rPr>
            <w:noProof/>
            <w:webHidden/>
          </w:rPr>
          <w:instrText xml:space="preserve"> PAGEREF _Toc87978432 \h </w:instrText>
        </w:r>
        <w:r w:rsidR="007C3346">
          <w:rPr>
            <w:noProof/>
            <w:webHidden/>
          </w:rPr>
        </w:r>
        <w:r w:rsidR="007C3346">
          <w:rPr>
            <w:noProof/>
            <w:webHidden/>
          </w:rPr>
          <w:fldChar w:fldCharType="separate"/>
        </w:r>
        <w:r w:rsidR="008F2BAA">
          <w:rPr>
            <w:noProof/>
            <w:webHidden/>
          </w:rPr>
          <w:t>13</w:t>
        </w:r>
        <w:r w:rsidR="007C3346">
          <w:rPr>
            <w:noProof/>
            <w:webHidden/>
          </w:rPr>
          <w:fldChar w:fldCharType="end"/>
        </w:r>
      </w:hyperlink>
    </w:p>
    <w:p w14:paraId="2BD13337" w14:textId="41298557" w:rsidR="007C3346" w:rsidRDefault="00657CDA">
      <w:pPr>
        <w:pStyle w:val="TOC2"/>
        <w:rPr>
          <w:rFonts w:asciiTheme="minorHAnsi" w:eastAsiaTheme="minorEastAsia" w:hAnsiTheme="minorHAnsi" w:cstheme="minorBidi"/>
          <w:szCs w:val="22"/>
          <w:lang w:val="en-US"/>
        </w:rPr>
      </w:pPr>
      <w:hyperlink w:anchor="_Toc87978433" w:history="1">
        <w:r w:rsidR="007C3346" w:rsidRPr="000A4361">
          <w:rPr>
            <w:rStyle w:val="Hyperlink"/>
          </w:rPr>
          <w:t>6.10</w:t>
        </w:r>
        <w:r w:rsidR="007C3346">
          <w:rPr>
            <w:rFonts w:asciiTheme="minorHAnsi" w:eastAsiaTheme="minorEastAsia" w:hAnsiTheme="minorHAnsi" w:cstheme="minorBidi"/>
            <w:szCs w:val="22"/>
            <w:lang w:val="en-US"/>
          </w:rPr>
          <w:tab/>
        </w:r>
        <w:r w:rsidR="007C3346" w:rsidRPr="000A4361">
          <w:rPr>
            <w:rStyle w:val="Hyperlink"/>
          </w:rPr>
          <w:t>Vnitřní povrchové úpravy stěn</w:t>
        </w:r>
        <w:r w:rsidR="007C3346">
          <w:rPr>
            <w:webHidden/>
          </w:rPr>
          <w:tab/>
        </w:r>
        <w:r w:rsidR="007C3346">
          <w:rPr>
            <w:webHidden/>
          </w:rPr>
          <w:fldChar w:fldCharType="begin"/>
        </w:r>
        <w:r w:rsidR="007C3346">
          <w:rPr>
            <w:webHidden/>
          </w:rPr>
          <w:instrText xml:space="preserve"> PAGEREF _Toc87978433 \h </w:instrText>
        </w:r>
        <w:r w:rsidR="007C3346">
          <w:rPr>
            <w:webHidden/>
          </w:rPr>
        </w:r>
        <w:r w:rsidR="007C3346">
          <w:rPr>
            <w:webHidden/>
          </w:rPr>
          <w:fldChar w:fldCharType="separate"/>
        </w:r>
        <w:r w:rsidR="008F2BAA">
          <w:rPr>
            <w:webHidden/>
          </w:rPr>
          <w:t>13</w:t>
        </w:r>
        <w:r w:rsidR="007C3346">
          <w:rPr>
            <w:webHidden/>
          </w:rPr>
          <w:fldChar w:fldCharType="end"/>
        </w:r>
      </w:hyperlink>
    </w:p>
    <w:p w14:paraId="13A68679" w14:textId="55E25804" w:rsidR="007C3346" w:rsidRDefault="00657CDA">
      <w:pPr>
        <w:pStyle w:val="TOC3"/>
        <w:tabs>
          <w:tab w:val="left" w:pos="1415"/>
          <w:tab w:val="right" w:pos="9372"/>
        </w:tabs>
        <w:rPr>
          <w:rFonts w:asciiTheme="minorHAnsi" w:eastAsiaTheme="minorEastAsia" w:hAnsiTheme="minorHAnsi" w:cstheme="minorBidi"/>
          <w:noProof/>
          <w:sz w:val="22"/>
          <w:szCs w:val="22"/>
          <w:lang w:val="en-US" w:eastAsia="en-US"/>
        </w:rPr>
      </w:pPr>
      <w:hyperlink w:anchor="_Toc87978434" w:history="1">
        <w:r w:rsidR="007C3346" w:rsidRPr="000A4361">
          <w:rPr>
            <w:rStyle w:val="Hyperlink"/>
            <w:noProof/>
          </w:rPr>
          <w:t>6.10.1</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Omítky vnitřní</w:t>
        </w:r>
        <w:r w:rsidR="007C3346">
          <w:rPr>
            <w:noProof/>
            <w:webHidden/>
          </w:rPr>
          <w:tab/>
        </w:r>
        <w:r w:rsidR="007C3346">
          <w:rPr>
            <w:noProof/>
            <w:webHidden/>
          </w:rPr>
          <w:fldChar w:fldCharType="begin"/>
        </w:r>
        <w:r w:rsidR="007C3346">
          <w:rPr>
            <w:noProof/>
            <w:webHidden/>
          </w:rPr>
          <w:instrText xml:space="preserve"> PAGEREF _Toc87978434 \h </w:instrText>
        </w:r>
        <w:r w:rsidR="007C3346">
          <w:rPr>
            <w:noProof/>
            <w:webHidden/>
          </w:rPr>
        </w:r>
        <w:r w:rsidR="007C3346">
          <w:rPr>
            <w:noProof/>
            <w:webHidden/>
          </w:rPr>
          <w:fldChar w:fldCharType="separate"/>
        </w:r>
        <w:r w:rsidR="008F2BAA">
          <w:rPr>
            <w:noProof/>
            <w:webHidden/>
          </w:rPr>
          <w:t>13</w:t>
        </w:r>
        <w:r w:rsidR="007C3346">
          <w:rPr>
            <w:noProof/>
            <w:webHidden/>
          </w:rPr>
          <w:fldChar w:fldCharType="end"/>
        </w:r>
      </w:hyperlink>
    </w:p>
    <w:p w14:paraId="768179FD" w14:textId="23F4BD4B" w:rsidR="007C3346" w:rsidRDefault="00657CDA">
      <w:pPr>
        <w:pStyle w:val="TOC3"/>
        <w:tabs>
          <w:tab w:val="left" w:pos="1415"/>
          <w:tab w:val="right" w:pos="9372"/>
        </w:tabs>
        <w:rPr>
          <w:rFonts w:asciiTheme="minorHAnsi" w:eastAsiaTheme="minorEastAsia" w:hAnsiTheme="minorHAnsi" w:cstheme="minorBidi"/>
          <w:noProof/>
          <w:sz w:val="22"/>
          <w:szCs w:val="22"/>
          <w:lang w:val="en-US" w:eastAsia="en-US"/>
        </w:rPr>
      </w:pPr>
      <w:hyperlink w:anchor="_Toc87978435" w:history="1">
        <w:r w:rsidR="007C3346" w:rsidRPr="000A4361">
          <w:rPr>
            <w:rStyle w:val="Hyperlink"/>
            <w:noProof/>
          </w:rPr>
          <w:t>6.10.2</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Obklady vnitřní</w:t>
        </w:r>
        <w:r w:rsidR="007C3346">
          <w:rPr>
            <w:noProof/>
            <w:webHidden/>
          </w:rPr>
          <w:tab/>
        </w:r>
        <w:r w:rsidR="007C3346">
          <w:rPr>
            <w:noProof/>
            <w:webHidden/>
          </w:rPr>
          <w:fldChar w:fldCharType="begin"/>
        </w:r>
        <w:r w:rsidR="007C3346">
          <w:rPr>
            <w:noProof/>
            <w:webHidden/>
          </w:rPr>
          <w:instrText xml:space="preserve"> PAGEREF _Toc87978435 \h </w:instrText>
        </w:r>
        <w:r w:rsidR="007C3346">
          <w:rPr>
            <w:noProof/>
            <w:webHidden/>
          </w:rPr>
        </w:r>
        <w:r w:rsidR="007C3346">
          <w:rPr>
            <w:noProof/>
            <w:webHidden/>
          </w:rPr>
          <w:fldChar w:fldCharType="separate"/>
        </w:r>
        <w:r w:rsidR="008F2BAA">
          <w:rPr>
            <w:noProof/>
            <w:webHidden/>
          </w:rPr>
          <w:t>13</w:t>
        </w:r>
        <w:r w:rsidR="007C3346">
          <w:rPr>
            <w:noProof/>
            <w:webHidden/>
          </w:rPr>
          <w:fldChar w:fldCharType="end"/>
        </w:r>
      </w:hyperlink>
    </w:p>
    <w:p w14:paraId="6031DB4A" w14:textId="719BB84D" w:rsidR="007C3346" w:rsidRDefault="00657CDA">
      <w:pPr>
        <w:pStyle w:val="TOC3"/>
        <w:tabs>
          <w:tab w:val="left" w:pos="1415"/>
          <w:tab w:val="right" w:pos="9372"/>
        </w:tabs>
        <w:rPr>
          <w:rFonts w:asciiTheme="minorHAnsi" w:eastAsiaTheme="minorEastAsia" w:hAnsiTheme="minorHAnsi" w:cstheme="minorBidi"/>
          <w:noProof/>
          <w:sz w:val="22"/>
          <w:szCs w:val="22"/>
          <w:lang w:val="en-US" w:eastAsia="en-US"/>
        </w:rPr>
      </w:pPr>
      <w:hyperlink w:anchor="_Toc87978436" w:history="1">
        <w:r w:rsidR="007C3346" w:rsidRPr="000A4361">
          <w:rPr>
            <w:rStyle w:val="Hyperlink"/>
            <w:noProof/>
          </w:rPr>
          <w:t>6.10.3</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Podhledy vnitřní</w:t>
        </w:r>
        <w:r w:rsidR="007C3346">
          <w:rPr>
            <w:noProof/>
            <w:webHidden/>
          </w:rPr>
          <w:tab/>
        </w:r>
        <w:r w:rsidR="007C3346">
          <w:rPr>
            <w:noProof/>
            <w:webHidden/>
          </w:rPr>
          <w:fldChar w:fldCharType="begin"/>
        </w:r>
        <w:r w:rsidR="007C3346">
          <w:rPr>
            <w:noProof/>
            <w:webHidden/>
          </w:rPr>
          <w:instrText xml:space="preserve"> PAGEREF _Toc87978436 \h </w:instrText>
        </w:r>
        <w:r w:rsidR="007C3346">
          <w:rPr>
            <w:noProof/>
            <w:webHidden/>
          </w:rPr>
        </w:r>
        <w:r w:rsidR="007C3346">
          <w:rPr>
            <w:noProof/>
            <w:webHidden/>
          </w:rPr>
          <w:fldChar w:fldCharType="separate"/>
        </w:r>
        <w:r w:rsidR="008F2BAA">
          <w:rPr>
            <w:noProof/>
            <w:webHidden/>
          </w:rPr>
          <w:t>14</w:t>
        </w:r>
        <w:r w:rsidR="007C3346">
          <w:rPr>
            <w:noProof/>
            <w:webHidden/>
          </w:rPr>
          <w:fldChar w:fldCharType="end"/>
        </w:r>
      </w:hyperlink>
    </w:p>
    <w:p w14:paraId="73B693CD" w14:textId="0A41A257" w:rsidR="007C3346" w:rsidRDefault="00657CDA">
      <w:pPr>
        <w:pStyle w:val="TOC3"/>
        <w:tabs>
          <w:tab w:val="left" w:pos="1415"/>
          <w:tab w:val="right" w:pos="9372"/>
        </w:tabs>
        <w:rPr>
          <w:rFonts w:asciiTheme="minorHAnsi" w:eastAsiaTheme="minorEastAsia" w:hAnsiTheme="minorHAnsi" w:cstheme="minorBidi"/>
          <w:noProof/>
          <w:sz w:val="22"/>
          <w:szCs w:val="22"/>
          <w:lang w:val="en-US" w:eastAsia="en-US"/>
        </w:rPr>
      </w:pPr>
      <w:hyperlink w:anchor="_Toc87978437" w:history="1">
        <w:r w:rsidR="007C3346" w:rsidRPr="000A4361">
          <w:rPr>
            <w:rStyle w:val="Hyperlink"/>
            <w:noProof/>
          </w:rPr>
          <w:t>6.10.4</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Nátěry vnitřní</w:t>
        </w:r>
        <w:r w:rsidR="007C3346">
          <w:rPr>
            <w:noProof/>
            <w:webHidden/>
          </w:rPr>
          <w:tab/>
        </w:r>
        <w:r w:rsidR="007C3346">
          <w:rPr>
            <w:noProof/>
            <w:webHidden/>
          </w:rPr>
          <w:fldChar w:fldCharType="begin"/>
        </w:r>
        <w:r w:rsidR="007C3346">
          <w:rPr>
            <w:noProof/>
            <w:webHidden/>
          </w:rPr>
          <w:instrText xml:space="preserve"> PAGEREF _Toc87978437 \h </w:instrText>
        </w:r>
        <w:r w:rsidR="007C3346">
          <w:rPr>
            <w:noProof/>
            <w:webHidden/>
          </w:rPr>
        </w:r>
        <w:r w:rsidR="007C3346">
          <w:rPr>
            <w:noProof/>
            <w:webHidden/>
          </w:rPr>
          <w:fldChar w:fldCharType="separate"/>
        </w:r>
        <w:r w:rsidR="008F2BAA">
          <w:rPr>
            <w:noProof/>
            <w:webHidden/>
          </w:rPr>
          <w:t>14</w:t>
        </w:r>
        <w:r w:rsidR="007C3346">
          <w:rPr>
            <w:noProof/>
            <w:webHidden/>
          </w:rPr>
          <w:fldChar w:fldCharType="end"/>
        </w:r>
      </w:hyperlink>
    </w:p>
    <w:p w14:paraId="3E510B38" w14:textId="24076469" w:rsidR="007C3346" w:rsidRDefault="00657CDA">
      <w:pPr>
        <w:pStyle w:val="TOC2"/>
        <w:rPr>
          <w:rFonts w:asciiTheme="minorHAnsi" w:eastAsiaTheme="minorEastAsia" w:hAnsiTheme="minorHAnsi" w:cstheme="minorBidi"/>
          <w:szCs w:val="22"/>
          <w:lang w:val="en-US"/>
        </w:rPr>
      </w:pPr>
      <w:hyperlink w:anchor="_Toc87978438" w:history="1">
        <w:r w:rsidR="007C3346" w:rsidRPr="000A4361">
          <w:rPr>
            <w:rStyle w:val="Hyperlink"/>
          </w:rPr>
          <w:t>6.11</w:t>
        </w:r>
        <w:r w:rsidR="007C3346">
          <w:rPr>
            <w:rFonts w:asciiTheme="minorHAnsi" w:eastAsiaTheme="minorEastAsia" w:hAnsiTheme="minorHAnsi" w:cstheme="minorBidi"/>
            <w:szCs w:val="22"/>
            <w:lang w:val="en-US"/>
          </w:rPr>
          <w:tab/>
        </w:r>
        <w:r w:rsidR="007C3346" w:rsidRPr="000A4361">
          <w:rPr>
            <w:rStyle w:val="Hyperlink"/>
          </w:rPr>
          <w:t>Vnitřní výplně otvorů, dveře, vrata, rolety, mobilní příčky, revizní otvory</w:t>
        </w:r>
        <w:r w:rsidR="007C3346">
          <w:rPr>
            <w:webHidden/>
          </w:rPr>
          <w:tab/>
        </w:r>
        <w:r w:rsidR="007C3346">
          <w:rPr>
            <w:webHidden/>
          </w:rPr>
          <w:fldChar w:fldCharType="begin"/>
        </w:r>
        <w:r w:rsidR="007C3346">
          <w:rPr>
            <w:webHidden/>
          </w:rPr>
          <w:instrText xml:space="preserve"> PAGEREF _Toc87978438 \h </w:instrText>
        </w:r>
        <w:r w:rsidR="007C3346">
          <w:rPr>
            <w:webHidden/>
          </w:rPr>
        </w:r>
        <w:r w:rsidR="007C3346">
          <w:rPr>
            <w:webHidden/>
          </w:rPr>
          <w:fldChar w:fldCharType="separate"/>
        </w:r>
        <w:r w:rsidR="008F2BAA">
          <w:rPr>
            <w:webHidden/>
          </w:rPr>
          <w:t>14</w:t>
        </w:r>
        <w:r w:rsidR="007C3346">
          <w:rPr>
            <w:webHidden/>
          </w:rPr>
          <w:fldChar w:fldCharType="end"/>
        </w:r>
      </w:hyperlink>
    </w:p>
    <w:p w14:paraId="462844FA" w14:textId="07BCBAA0" w:rsidR="007C3346" w:rsidRDefault="00657CDA">
      <w:pPr>
        <w:pStyle w:val="TOC3"/>
        <w:tabs>
          <w:tab w:val="left" w:pos="1415"/>
          <w:tab w:val="right" w:pos="9372"/>
        </w:tabs>
        <w:rPr>
          <w:rFonts w:asciiTheme="minorHAnsi" w:eastAsiaTheme="minorEastAsia" w:hAnsiTheme="minorHAnsi" w:cstheme="minorBidi"/>
          <w:noProof/>
          <w:sz w:val="22"/>
          <w:szCs w:val="22"/>
          <w:lang w:val="en-US" w:eastAsia="en-US"/>
        </w:rPr>
      </w:pPr>
      <w:hyperlink w:anchor="_Toc87978439" w:history="1">
        <w:r w:rsidR="007C3346" w:rsidRPr="000A4361">
          <w:rPr>
            <w:rStyle w:val="Hyperlink"/>
            <w:noProof/>
          </w:rPr>
          <w:t>6.11.1</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Dveře vnitřní</w:t>
        </w:r>
        <w:r w:rsidR="007C3346">
          <w:rPr>
            <w:noProof/>
            <w:webHidden/>
          </w:rPr>
          <w:tab/>
        </w:r>
        <w:r w:rsidR="007C3346">
          <w:rPr>
            <w:noProof/>
            <w:webHidden/>
          </w:rPr>
          <w:fldChar w:fldCharType="begin"/>
        </w:r>
        <w:r w:rsidR="007C3346">
          <w:rPr>
            <w:noProof/>
            <w:webHidden/>
          </w:rPr>
          <w:instrText xml:space="preserve"> PAGEREF _Toc87978439 \h </w:instrText>
        </w:r>
        <w:r w:rsidR="007C3346">
          <w:rPr>
            <w:noProof/>
            <w:webHidden/>
          </w:rPr>
        </w:r>
        <w:r w:rsidR="007C3346">
          <w:rPr>
            <w:noProof/>
            <w:webHidden/>
          </w:rPr>
          <w:fldChar w:fldCharType="separate"/>
        </w:r>
        <w:r w:rsidR="008F2BAA">
          <w:rPr>
            <w:noProof/>
            <w:webHidden/>
          </w:rPr>
          <w:t>14</w:t>
        </w:r>
        <w:r w:rsidR="007C3346">
          <w:rPr>
            <w:noProof/>
            <w:webHidden/>
          </w:rPr>
          <w:fldChar w:fldCharType="end"/>
        </w:r>
      </w:hyperlink>
    </w:p>
    <w:p w14:paraId="11EAF84D" w14:textId="1A6DA88C" w:rsidR="007C3346" w:rsidRDefault="00657CDA">
      <w:pPr>
        <w:pStyle w:val="TOC3"/>
        <w:tabs>
          <w:tab w:val="left" w:pos="1415"/>
          <w:tab w:val="right" w:pos="9372"/>
        </w:tabs>
        <w:rPr>
          <w:rFonts w:asciiTheme="minorHAnsi" w:eastAsiaTheme="minorEastAsia" w:hAnsiTheme="minorHAnsi" w:cstheme="minorBidi"/>
          <w:noProof/>
          <w:sz w:val="22"/>
          <w:szCs w:val="22"/>
          <w:lang w:val="en-US" w:eastAsia="en-US"/>
        </w:rPr>
      </w:pPr>
      <w:hyperlink w:anchor="_Toc87978440" w:history="1">
        <w:r w:rsidR="007C3346" w:rsidRPr="000A4361">
          <w:rPr>
            <w:rStyle w:val="Hyperlink"/>
            <w:noProof/>
          </w:rPr>
          <w:t>6.11.2</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Revizní přístupy</w:t>
        </w:r>
        <w:r w:rsidR="007C3346">
          <w:rPr>
            <w:noProof/>
            <w:webHidden/>
          </w:rPr>
          <w:tab/>
        </w:r>
        <w:r w:rsidR="007C3346">
          <w:rPr>
            <w:noProof/>
            <w:webHidden/>
          </w:rPr>
          <w:fldChar w:fldCharType="begin"/>
        </w:r>
        <w:r w:rsidR="007C3346">
          <w:rPr>
            <w:noProof/>
            <w:webHidden/>
          </w:rPr>
          <w:instrText xml:space="preserve"> PAGEREF _Toc87978440 \h </w:instrText>
        </w:r>
        <w:r w:rsidR="007C3346">
          <w:rPr>
            <w:noProof/>
            <w:webHidden/>
          </w:rPr>
        </w:r>
        <w:r w:rsidR="007C3346">
          <w:rPr>
            <w:noProof/>
            <w:webHidden/>
          </w:rPr>
          <w:fldChar w:fldCharType="separate"/>
        </w:r>
        <w:r w:rsidR="008F2BAA">
          <w:rPr>
            <w:noProof/>
            <w:webHidden/>
          </w:rPr>
          <w:t>14</w:t>
        </w:r>
        <w:r w:rsidR="007C3346">
          <w:rPr>
            <w:noProof/>
            <w:webHidden/>
          </w:rPr>
          <w:fldChar w:fldCharType="end"/>
        </w:r>
      </w:hyperlink>
    </w:p>
    <w:p w14:paraId="7E444E67" w14:textId="05503BA4" w:rsidR="007C3346" w:rsidRDefault="00657CDA">
      <w:pPr>
        <w:pStyle w:val="TOC3"/>
        <w:tabs>
          <w:tab w:val="left" w:pos="1415"/>
          <w:tab w:val="right" w:pos="9372"/>
        </w:tabs>
        <w:rPr>
          <w:rFonts w:asciiTheme="minorHAnsi" w:eastAsiaTheme="minorEastAsia" w:hAnsiTheme="minorHAnsi" w:cstheme="minorBidi"/>
          <w:noProof/>
          <w:sz w:val="22"/>
          <w:szCs w:val="22"/>
          <w:lang w:val="en-US" w:eastAsia="en-US"/>
        </w:rPr>
      </w:pPr>
      <w:hyperlink w:anchor="_Toc87978441" w:history="1">
        <w:r w:rsidR="007C3346" w:rsidRPr="000A4361">
          <w:rPr>
            <w:rStyle w:val="Hyperlink"/>
            <w:noProof/>
          </w:rPr>
          <w:t>6.11.3</w:t>
        </w:r>
        <w:r w:rsidR="007C3346">
          <w:rPr>
            <w:rFonts w:asciiTheme="minorHAnsi" w:eastAsiaTheme="minorEastAsia" w:hAnsiTheme="minorHAnsi" w:cstheme="minorBidi"/>
            <w:noProof/>
            <w:sz w:val="22"/>
            <w:szCs w:val="22"/>
            <w:lang w:val="en-US" w:eastAsia="en-US"/>
          </w:rPr>
          <w:tab/>
        </w:r>
        <w:r w:rsidR="007C3346" w:rsidRPr="000A4361">
          <w:rPr>
            <w:rStyle w:val="Hyperlink"/>
            <w:noProof/>
          </w:rPr>
          <w:t>Garážová vrata</w:t>
        </w:r>
        <w:r w:rsidR="007C3346">
          <w:rPr>
            <w:noProof/>
            <w:webHidden/>
          </w:rPr>
          <w:tab/>
        </w:r>
        <w:r w:rsidR="007C3346">
          <w:rPr>
            <w:noProof/>
            <w:webHidden/>
          </w:rPr>
          <w:fldChar w:fldCharType="begin"/>
        </w:r>
        <w:r w:rsidR="007C3346">
          <w:rPr>
            <w:noProof/>
            <w:webHidden/>
          </w:rPr>
          <w:instrText xml:space="preserve"> PAGEREF _Toc87978441 \h </w:instrText>
        </w:r>
        <w:r w:rsidR="007C3346">
          <w:rPr>
            <w:noProof/>
            <w:webHidden/>
          </w:rPr>
        </w:r>
        <w:r w:rsidR="007C3346">
          <w:rPr>
            <w:noProof/>
            <w:webHidden/>
          </w:rPr>
          <w:fldChar w:fldCharType="separate"/>
        </w:r>
        <w:r w:rsidR="008F2BAA">
          <w:rPr>
            <w:noProof/>
            <w:webHidden/>
          </w:rPr>
          <w:t>14</w:t>
        </w:r>
        <w:r w:rsidR="007C3346">
          <w:rPr>
            <w:noProof/>
            <w:webHidden/>
          </w:rPr>
          <w:fldChar w:fldCharType="end"/>
        </w:r>
      </w:hyperlink>
    </w:p>
    <w:p w14:paraId="1D80BA9C" w14:textId="6AB71F84" w:rsidR="007C3346" w:rsidRDefault="00657CDA">
      <w:pPr>
        <w:pStyle w:val="TOC2"/>
        <w:rPr>
          <w:rFonts w:asciiTheme="minorHAnsi" w:eastAsiaTheme="minorEastAsia" w:hAnsiTheme="minorHAnsi" w:cstheme="minorBidi"/>
          <w:szCs w:val="22"/>
          <w:lang w:val="en-US"/>
        </w:rPr>
      </w:pPr>
      <w:hyperlink w:anchor="_Toc87978442" w:history="1">
        <w:r w:rsidR="007C3346" w:rsidRPr="000A4361">
          <w:rPr>
            <w:rStyle w:val="Hyperlink"/>
          </w:rPr>
          <w:t>6.12</w:t>
        </w:r>
        <w:r w:rsidR="007C3346">
          <w:rPr>
            <w:rFonts w:asciiTheme="minorHAnsi" w:eastAsiaTheme="minorEastAsia" w:hAnsiTheme="minorHAnsi" w:cstheme="minorBidi"/>
            <w:szCs w:val="22"/>
            <w:lang w:val="en-US"/>
          </w:rPr>
          <w:tab/>
        </w:r>
        <w:r w:rsidR="007C3346" w:rsidRPr="000A4361">
          <w:rPr>
            <w:rStyle w:val="Hyperlink"/>
          </w:rPr>
          <w:t>Osobní výtahy</w:t>
        </w:r>
        <w:r w:rsidR="007C3346">
          <w:rPr>
            <w:webHidden/>
          </w:rPr>
          <w:tab/>
        </w:r>
        <w:r w:rsidR="007C3346">
          <w:rPr>
            <w:webHidden/>
          </w:rPr>
          <w:fldChar w:fldCharType="begin"/>
        </w:r>
        <w:r w:rsidR="007C3346">
          <w:rPr>
            <w:webHidden/>
          </w:rPr>
          <w:instrText xml:space="preserve"> PAGEREF _Toc87978442 \h </w:instrText>
        </w:r>
        <w:r w:rsidR="007C3346">
          <w:rPr>
            <w:webHidden/>
          </w:rPr>
        </w:r>
        <w:r w:rsidR="007C3346">
          <w:rPr>
            <w:webHidden/>
          </w:rPr>
          <w:fldChar w:fldCharType="separate"/>
        </w:r>
        <w:r w:rsidR="008F2BAA">
          <w:rPr>
            <w:webHidden/>
          </w:rPr>
          <w:t>15</w:t>
        </w:r>
        <w:r w:rsidR="007C3346">
          <w:rPr>
            <w:webHidden/>
          </w:rPr>
          <w:fldChar w:fldCharType="end"/>
        </w:r>
      </w:hyperlink>
    </w:p>
    <w:p w14:paraId="6E83A971" w14:textId="6FC055ED" w:rsidR="007C3346" w:rsidRDefault="00657CDA">
      <w:pPr>
        <w:pStyle w:val="TOC2"/>
        <w:rPr>
          <w:rFonts w:asciiTheme="minorHAnsi" w:eastAsiaTheme="minorEastAsia" w:hAnsiTheme="minorHAnsi" w:cstheme="minorBidi"/>
          <w:szCs w:val="22"/>
          <w:lang w:val="en-US"/>
        </w:rPr>
      </w:pPr>
      <w:hyperlink w:anchor="_Toc87978443" w:history="1">
        <w:r w:rsidR="007C3346" w:rsidRPr="000A4361">
          <w:rPr>
            <w:rStyle w:val="Hyperlink"/>
          </w:rPr>
          <w:t>6.13</w:t>
        </w:r>
        <w:r w:rsidR="007C3346">
          <w:rPr>
            <w:rFonts w:asciiTheme="minorHAnsi" w:eastAsiaTheme="minorEastAsia" w:hAnsiTheme="minorHAnsi" w:cstheme="minorBidi"/>
            <w:szCs w:val="22"/>
            <w:lang w:val="en-US"/>
          </w:rPr>
          <w:tab/>
        </w:r>
        <w:r w:rsidR="007C3346" w:rsidRPr="000A4361">
          <w:rPr>
            <w:rStyle w:val="Hyperlink"/>
          </w:rPr>
          <w:t>Vnitřní dopravní značení</w:t>
        </w:r>
        <w:r w:rsidR="007C3346">
          <w:rPr>
            <w:webHidden/>
          </w:rPr>
          <w:tab/>
        </w:r>
        <w:r w:rsidR="007C3346">
          <w:rPr>
            <w:webHidden/>
          </w:rPr>
          <w:fldChar w:fldCharType="begin"/>
        </w:r>
        <w:r w:rsidR="007C3346">
          <w:rPr>
            <w:webHidden/>
          </w:rPr>
          <w:instrText xml:space="preserve"> PAGEREF _Toc87978443 \h </w:instrText>
        </w:r>
        <w:r w:rsidR="007C3346">
          <w:rPr>
            <w:webHidden/>
          </w:rPr>
        </w:r>
        <w:r w:rsidR="007C3346">
          <w:rPr>
            <w:webHidden/>
          </w:rPr>
          <w:fldChar w:fldCharType="separate"/>
        </w:r>
        <w:r w:rsidR="008F2BAA">
          <w:rPr>
            <w:webHidden/>
          </w:rPr>
          <w:t>15</w:t>
        </w:r>
        <w:r w:rsidR="007C3346">
          <w:rPr>
            <w:webHidden/>
          </w:rPr>
          <w:fldChar w:fldCharType="end"/>
        </w:r>
      </w:hyperlink>
    </w:p>
    <w:p w14:paraId="4C084BC9" w14:textId="54A168E9" w:rsidR="007C3346" w:rsidRDefault="00657CDA">
      <w:pPr>
        <w:pStyle w:val="TOC2"/>
        <w:rPr>
          <w:rFonts w:asciiTheme="minorHAnsi" w:eastAsiaTheme="minorEastAsia" w:hAnsiTheme="minorHAnsi" w:cstheme="minorBidi"/>
          <w:szCs w:val="22"/>
          <w:lang w:val="en-US"/>
        </w:rPr>
      </w:pPr>
      <w:hyperlink w:anchor="_Toc87978444" w:history="1">
        <w:r w:rsidR="007C3346" w:rsidRPr="000A4361">
          <w:rPr>
            <w:rStyle w:val="Hyperlink"/>
          </w:rPr>
          <w:t>6.14</w:t>
        </w:r>
        <w:r w:rsidR="007C3346">
          <w:rPr>
            <w:rFonts w:asciiTheme="minorHAnsi" w:eastAsiaTheme="minorEastAsia" w:hAnsiTheme="minorHAnsi" w:cstheme="minorBidi"/>
            <w:szCs w:val="22"/>
            <w:lang w:val="en-US"/>
          </w:rPr>
          <w:tab/>
        </w:r>
        <w:r w:rsidR="007C3346" w:rsidRPr="000A4361">
          <w:rPr>
            <w:rStyle w:val="Hyperlink"/>
          </w:rPr>
          <w:t>Informační a orientační systémy objektu</w:t>
        </w:r>
        <w:r w:rsidR="007C3346">
          <w:rPr>
            <w:webHidden/>
          </w:rPr>
          <w:tab/>
        </w:r>
        <w:r w:rsidR="007C3346">
          <w:rPr>
            <w:webHidden/>
          </w:rPr>
          <w:fldChar w:fldCharType="begin"/>
        </w:r>
        <w:r w:rsidR="007C3346">
          <w:rPr>
            <w:webHidden/>
          </w:rPr>
          <w:instrText xml:space="preserve"> PAGEREF _Toc87978444 \h </w:instrText>
        </w:r>
        <w:r w:rsidR="007C3346">
          <w:rPr>
            <w:webHidden/>
          </w:rPr>
        </w:r>
        <w:r w:rsidR="007C3346">
          <w:rPr>
            <w:webHidden/>
          </w:rPr>
          <w:fldChar w:fldCharType="separate"/>
        </w:r>
        <w:r w:rsidR="008F2BAA">
          <w:rPr>
            <w:webHidden/>
          </w:rPr>
          <w:t>15</w:t>
        </w:r>
        <w:r w:rsidR="007C3346">
          <w:rPr>
            <w:webHidden/>
          </w:rPr>
          <w:fldChar w:fldCharType="end"/>
        </w:r>
      </w:hyperlink>
    </w:p>
    <w:p w14:paraId="7550420C" w14:textId="4A757BCB" w:rsidR="007C3346" w:rsidRDefault="00657CDA">
      <w:pPr>
        <w:pStyle w:val="TOC1"/>
        <w:rPr>
          <w:rFonts w:asciiTheme="minorHAnsi" w:eastAsiaTheme="minorEastAsia" w:hAnsiTheme="minorHAnsi" w:cstheme="minorBidi"/>
          <w:caps w:val="0"/>
          <w:noProof/>
          <w:sz w:val="22"/>
          <w:szCs w:val="22"/>
          <w:lang w:val="en-US" w:eastAsia="en-US"/>
        </w:rPr>
      </w:pPr>
      <w:hyperlink w:anchor="_Toc87978445" w:history="1">
        <w:r w:rsidR="007C3346" w:rsidRPr="000A4361">
          <w:rPr>
            <w:rStyle w:val="Hyperlink"/>
            <w:noProof/>
            <w:kern w:val="28"/>
            <w:lang w:val="x-none" w:bidi="x-none"/>
          </w:rPr>
          <w:t>7</w:t>
        </w:r>
        <w:r w:rsidR="007C3346">
          <w:rPr>
            <w:rFonts w:asciiTheme="minorHAnsi" w:eastAsiaTheme="minorEastAsia" w:hAnsiTheme="minorHAnsi" w:cstheme="minorBidi"/>
            <w:caps w:val="0"/>
            <w:noProof/>
            <w:sz w:val="22"/>
            <w:szCs w:val="22"/>
            <w:lang w:val="en-US" w:eastAsia="en-US"/>
          </w:rPr>
          <w:tab/>
        </w:r>
        <w:r w:rsidR="007C3346" w:rsidRPr="000A4361">
          <w:rPr>
            <w:rStyle w:val="Hyperlink"/>
            <w:noProof/>
          </w:rPr>
          <w:t>STAVEBNÍ FYZIKA</w:t>
        </w:r>
        <w:r w:rsidR="007C3346">
          <w:rPr>
            <w:noProof/>
            <w:webHidden/>
          </w:rPr>
          <w:tab/>
        </w:r>
        <w:r w:rsidR="007C3346">
          <w:rPr>
            <w:noProof/>
            <w:webHidden/>
          </w:rPr>
          <w:fldChar w:fldCharType="begin"/>
        </w:r>
        <w:r w:rsidR="007C3346">
          <w:rPr>
            <w:noProof/>
            <w:webHidden/>
          </w:rPr>
          <w:instrText xml:space="preserve"> PAGEREF _Toc87978445 \h </w:instrText>
        </w:r>
        <w:r w:rsidR="007C3346">
          <w:rPr>
            <w:noProof/>
            <w:webHidden/>
          </w:rPr>
        </w:r>
        <w:r w:rsidR="007C3346">
          <w:rPr>
            <w:noProof/>
            <w:webHidden/>
          </w:rPr>
          <w:fldChar w:fldCharType="separate"/>
        </w:r>
        <w:r w:rsidR="008F2BAA">
          <w:rPr>
            <w:noProof/>
            <w:webHidden/>
          </w:rPr>
          <w:t>15</w:t>
        </w:r>
        <w:r w:rsidR="007C3346">
          <w:rPr>
            <w:noProof/>
            <w:webHidden/>
          </w:rPr>
          <w:fldChar w:fldCharType="end"/>
        </w:r>
      </w:hyperlink>
    </w:p>
    <w:p w14:paraId="2302B302" w14:textId="5B29270E" w:rsidR="007C3346" w:rsidRDefault="00657CDA">
      <w:pPr>
        <w:pStyle w:val="TOC2"/>
        <w:rPr>
          <w:rFonts w:asciiTheme="minorHAnsi" w:eastAsiaTheme="minorEastAsia" w:hAnsiTheme="minorHAnsi" w:cstheme="minorBidi"/>
          <w:szCs w:val="22"/>
          <w:lang w:val="en-US"/>
        </w:rPr>
      </w:pPr>
      <w:hyperlink w:anchor="_Toc87978446" w:history="1">
        <w:r w:rsidR="007C3346" w:rsidRPr="000A4361">
          <w:rPr>
            <w:rStyle w:val="Hyperlink"/>
          </w:rPr>
          <w:t>7.1</w:t>
        </w:r>
        <w:r w:rsidR="007C3346">
          <w:rPr>
            <w:rFonts w:asciiTheme="minorHAnsi" w:eastAsiaTheme="minorEastAsia" w:hAnsiTheme="minorHAnsi" w:cstheme="minorBidi"/>
            <w:szCs w:val="22"/>
            <w:lang w:val="en-US"/>
          </w:rPr>
          <w:tab/>
        </w:r>
        <w:r w:rsidR="007C3346" w:rsidRPr="000A4361">
          <w:rPr>
            <w:rStyle w:val="Hyperlink"/>
          </w:rPr>
          <w:t>Tepelná technika</w:t>
        </w:r>
        <w:r w:rsidR="007C3346">
          <w:rPr>
            <w:webHidden/>
          </w:rPr>
          <w:tab/>
        </w:r>
        <w:r w:rsidR="007C3346">
          <w:rPr>
            <w:webHidden/>
          </w:rPr>
          <w:fldChar w:fldCharType="begin"/>
        </w:r>
        <w:r w:rsidR="007C3346">
          <w:rPr>
            <w:webHidden/>
          </w:rPr>
          <w:instrText xml:space="preserve"> PAGEREF _Toc87978446 \h </w:instrText>
        </w:r>
        <w:r w:rsidR="007C3346">
          <w:rPr>
            <w:webHidden/>
          </w:rPr>
        </w:r>
        <w:r w:rsidR="007C3346">
          <w:rPr>
            <w:webHidden/>
          </w:rPr>
          <w:fldChar w:fldCharType="separate"/>
        </w:r>
        <w:r w:rsidR="008F2BAA">
          <w:rPr>
            <w:webHidden/>
          </w:rPr>
          <w:t>15</w:t>
        </w:r>
        <w:r w:rsidR="007C3346">
          <w:rPr>
            <w:webHidden/>
          </w:rPr>
          <w:fldChar w:fldCharType="end"/>
        </w:r>
      </w:hyperlink>
    </w:p>
    <w:p w14:paraId="399A15E4" w14:textId="35A7BEA4" w:rsidR="007C3346" w:rsidRDefault="00657CDA">
      <w:pPr>
        <w:pStyle w:val="TOC2"/>
        <w:rPr>
          <w:rFonts w:asciiTheme="minorHAnsi" w:eastAsiaTheme="minorEastAsia" w:hAnsiTheme="minorHAnsi" w:cstheme="minorBidi"/>
          <w:szCs w:val="22"/>
          <w:lang w:val="en-US"/>
        </w:rPr>
      </w:pPr>
      <w:hyperlink w:anchor="_Toc87978447" w:history="1">
        <w:r w:rsidR="007C3346" w:rsidRPr="000A4361">
          <w:rPr>
            <w:rStyle w:val="Hyperlink"/>
          </w:rPr>
          <w:t>7.2</w:t>
        </w:r>
        <w:r w:rsidR="007C3346">
          <w:rPr>
            <w:rFonts w:asciiTheme="minorHAnsi" w:eastAsiaTheme="minorEastAsia" w:hAnsiTheme="minorHAnsi" w:cstheme="minorBidi"/>
            <w:szCs w:val="22"/>
            <w:lang w:val="en-US"/>
          </w:rPr>
          <w:tab/>
        </w:r>
        <w:r w:rsidR="007C3346" w:rsidRPr="000A4361">
          <w:rPr>
            <w:rStyle w:val="Hyperlink"/>
          </w:rPr>
          <w:t>Osvětlení</w:t>
        </w:r>
        <w:r w:rsidR="007C3346">
          <w:rPr>
            <w:webHidden/>
          </w:rPr>
          <w:tab/>
        </w:r>
        <w:r w:rsidR="007C3346">
          <w:rPr>
            <w:webHidden/>
          </w:rPr>
          <w:fldChar w:fldCharType="begin"/>
        </w:r>
        <w:r w:rsidR="007C3346">
          <w:rPr>
            <w:webHidden/>
          </w:rPr>
          <w:instrText xml:space="preserve"> PAGEREF _Toc87978447 \h </w:instrText>
        </w:r>
        <w:r w:rsidR="007C3346">
          <w:rPr>
            <w:webHidden/>
          </w:rPr>
        </w:r>
        <w:r w:rsidR="007C3346">
          <w:rPr>
            <w:webHidden/>
          </w:rPr>
          <w:fldChar w:fldCharType="separate"/>
        </w:r>
        <w:r w:rsidR="008F2BAA">
          <w:rPr>
            <w:webHidden/>
          </w:rPr>
          <w:t>16</w:t>
        </w:r>
        <w:r w:rsidR="007C3346">
          <w:rPr>
            <w:webHidden/>
          </w:rPr>
          <w:fldChar w:fldCharType="end"/>
        </w:r>
      </w:hyperlink>
    </w:p>
    <w:p w14:paraId="67468E36" w14:textId="3F2E496F" w:rsidR="007C3346" w:rsidRDefault="00657CDA">
      <w:pPr>
        <w:pStyle w:val="TOC2"/>
        <w:rPr>
          <w:rFonts w:asciiTheme="minorHAnsi" w:eastAsiaTheme="minorEastAsia" w:hAnsiTheme="minorHAnsi" w:cstheme="minorBidi"/>
          <w:szCs w:val="22"/>
          <w:lang w:val="en-US"/>
        </w:rPr>
      </w:pPr>
      <w:hyperlink w:anchor="_Toc87978448" w:history="1">
        <w:r w:rsidR="007C3346" w:rsidRPr="000A4361">
          <w:rPr>
            <w:rStyle w:val="Hyperlink"/>
          </w:rPr>
          <w:t>7.3</w:t>
        </w:r>
        <w:r w:rsidR="007C3346">
          <w:rPr>
            <w:rFonts w:asciiTheme="minorHAnsi" w:eastAsiaTheme="minorEastAsia" w:hAnsiTheme="minorHAnsi" w:cstheme="minorBidi"/>
            <w:szCs w:val="22"/>
            <w:lang w:val="en-US"/>
          </w:rPr>
          <w:tab/>
        </w:r>
        <w:r w:rsidR="007C3346" w:rsidRPr="000A4361">
          <w:rPr>
            <w:rStyle w:val="Hyperlink"/>
          </w:rPr>
          <w:t>Akustika</w:t>
        </w:r>
        <w:r w:rsidR="007C3346">
          <w:rPr>
            <w:webHidden/>
          </w:rPr>
          <w:tab/>
        </w:r>
        <w:r w:rsidR="007C3346">
          <w:rPr>
            <w:webHidden/>
          </w:rPr>
          <w:fldChar w:fldCharType="begin"/>
        </w:r>
        <w:r w:rsidR="007C3346">
          <w:rPr>
            <w:webHidden/>
          </w:rPr>
          <w:instrText xml:space="preserve"> PAGEREF _Toc87978448 \h </w:instrText>
        </w:r>
        <w:r w:rsidR="007C3346">
          <w:rPr>
            <w:webHidden/>
          </w:rPr>
        </w:r>
        <w:r w:rsidR="007C3346">
          <w:rPr>
            <w:webHidden/>
          </w:rPr>
          <w:fldChar w:fldCharType="separate"/>
        </w:r>
        <w:r w:rsidR="008F2BAA">
          <w:rPr>
            <w:webHidden/>
          </w:rPr>
          <w:t>16</w:t>
        </w:r>
        <w:r w:rsidR="007C3346">
          <w:rPr>
            <w:webHidden/>
          </w:rPr>
          <w:fldChar w:fldCharType="end"/>
        </w:r>
      </w:hyperlink>
    </w:p>
    <w:p w14:paraId="18CAAB46" w14:textId="10CCD832" w:rsidR="007C3346" w:rsidRDefault="00657CDA">
      <w:pPr>
        <w:pStyle w:val="TOC1"/>
        <w:rPr>
          <w:rFonts w:asciiTheme="minorHAnsi" w:eastAsiaTheme="minorEastAsia" w:hAnsiTheme="minorHAnsi" w:cstheme="minorBidi"/>
          <w:caps w:val="0"/>
          <w:noProof/>
          <w:sz w:val="22"/>
          <w:szCs w:val="22"/>
          <w:lang w:val="en-US" w:eastAsia="en-US"/>
        </w:rPr>
      </w:pPr>
      <w:hyperlink w:anchor="_Toc87978449" w:history="1">
        <w:r w:rsidR="007C3346" w:rsidRPr="000A4361">
          <w:rPr>
            <w:rStyle w:val="Hyperlink"/>
            <w:noProof/>
            <w:kern w:val="28"/>
            <w:lang w:val="x-none" w:bidi="x-none"/>
          </w:rPr>
          <w:t>8</w:t>
        </w:r>
        <w:r w:rsidR="007C3346">
          <w:rPr>
            <w:rFonts w:asciiTheme="minorHAnsi" w:eastAsiaTheme="minorEastAsia" w:hAnsiTheme="minorHAnsi" w:cstheme="minorBidi"/>
            <w:caps w:val="0"/>
            <w:noProof/>
            <w:sz w:val="22"/>
            <w:szCs w:val="22"/>
            <w:lang w:val="en-US" w:eastAsia="en-US"/>
          </w:rPr>
          <w:tab/>
        </w:r>
        <w:r w:rsidR="007C3346" w:rsidRPr="000A4361">
          <w:rPr>
            <w:rStyle w:val="Hyperlink"/>
            <w:noProof/>
          </w:rPr>
          <w:t>Výpis použitých norem</w:t>
        </w:r>
        <w:r w:rsidR="007C3346">
          <w:rPr>
            <w:noProof/>
            <w:webHidden/>
          </w:rPr>
          <w:tab/>
        </w:r>
        <w:r w:rsidR="007C3346">
          <w:rPr>
            <w:noProof/>
            <w:webHidden/>
          </w:rPr>
          <w:fldChar w:fldCharType="begin"/>
        </w:r>
        <w:r w:rsidR="007C3346">
          <w:rPr>
            <w:noProof/>
            <w:webHidden/>
          </w:rPr>
          <w:instrText xml:space="preserve"> PAGEREF _Toc87978449 \h </w:instrText>
        </w:r>
        <w:r w:rsidR="007C3346">
          <w:rPr>
            <w:noProof/>
            <w:webHidden/>
          </w:rPr>
        </w:r>
        <w:r w:rsidR="007C3346">
          <w:rPr>
            <w:noProof/>
            <w:webHidden/>
          </w:rPr>
          <w:fldChar w:fldCharType="separate"/>
        </w:r>
        <w:r w:rsidR="008F2BAA">
          <w:rPr>
            <w:noProof/>
            <w:webHidden/>
          </w:rPr>
          <w:t>19</w:t>
        </w:r>
        <w:r w:rsidR="007C3346">
          <w:rPr>
            <w:noProof/>
            <w:webHidden/>
          </w:rPr>
          <w:fldChar w:fldCharType="end"/>
        </w:r>
      </w:hyperlink>
    </w:p>
    <w:p w14:paraId="7431721B" w14:textId="3219675C" w:rsidR="00711BB7" w:rsidRPr="005C6461" w:rsidRDefault="00BA199F" w:rsidP="00711BB7">
      <w:pPr>
        <w:rPr>
          <w:rFonts w:cs="Calibri"/>
          <w:szCs w:val="22"/>
          <w:lang w:eastAsia="en-US"/>
        </w:rPr>
      </w:pPr>
      <w:r w:rsidRPr="005C6461">
        <w:fldChar w:fldCharType="end"/>
      </w:r>
    </w:p>
    <w:p w14:paraId="6C39E00C" w14:textId="77777777" w:rsidR="001369E0" w:rsidRPr="00F466A4" w:rsidRDefault="00711BB7" w:rsidP="001369E0">
      <w:pPr>
        <w:suppressAutoHyphens w:val="0"/>
        <w:rPr>
          <w:sz w:val="22"/>
          <w:szCs w:val="22"/>
        </w:rPr>
      </w:pPr>
      <w:r w:rsidRPr="005C6461">
        <w:rPr>
          <w:rFonts w:cs="Calibri"/>
          <w:szCs w:val="22"/>
          <w:lang w:eastAsia="en-US"/>
        </w:rPr>
        <w:br w:type="page"/>
      </w:r>
      <w:r w:rsidR="001369E0" w:rsidRPr="00F466A4">
        <w:lastRenderedPageBreak/>
        <w:t>Úvod:</w:t>
      </w:r>
    </w:p>
    <w:p w14:paraId="03552B84" w14:textId="77777777" w:rsidR="001369E0" w:rsidRPr="00F466A4" w:rsidRDefault="001369E0" w:rsidP="001369E0">
      <w:pPr>
        <w:spacing w:after="120"/>
      </w:pPr>
      <w:r w:rsidRPr="00F466A4">
        <w:t>Výrobky, konstrukce, zařízení a sestavy, uváděné v této projektové dokumentaci jako konkrétní výrobky určené výrobním typem, případně i výrobcem, jsou zde uvedeny pouze jako referenční, tzn. určují tímto způsobem pouze parametry, kvalitu, standardy, vybavení, případně rozměry použitého výrobku</w:t>
      </w:r>
      <w:r>
        <w:t>, které slouží zejména jako vodítko pro celkový standard použitých materiálů a pro stanovení cenové hladiny jednotlivých dodávek.</w:t>
      </w:r>
    </w:p>
    <w:p w14:paraId="757323DE" w14:textId="77777777" w:rsidR="001369E0" w:rsidRDefault="001369E0" w:rsidP="001369E0">
      <w:pPr>
        <w:spacing w:after="120"/>
        <w:rPr>
          <w:rFonts w:cs="Calibri"/>
        </w:rPr>
      </w:pPr>
      <w:r w:rsidRPr="00F466A4">
        <w:t xml:space="preserve">Dodavateli není stanovena povinnost použít konkrétní uvedený typ výrobku, s vědomím objednavatele může být samozřejmě použit výrobek jiný, o stejných nebo lepších parametrech a standardech, v </w:t>
      </w:r>
      <w:r w:rsidRPr="00F466A4">
        <w:rPr>
          <w:rFonts w:cs="Calibri"/>
        </w:rPr>
        <w:t>souladu se zákonem 137/2006 Sb.</w:t>
      </w:r>
    </w:p>
    <w:p w14:paraId="5D33EF57" w14:textId="77777777" w:rsidR="001369E0" w:rsidRPr="002E7D49" w:rsidRDefault="001369E0" w:rsidP="001369E0">
      <w:pPr>
        <w:spacing w:after="120"/>
        <w:rPr>
          <w:rFonts w:cs="Calibri"/>
          <w:b/>
          <w:bCs/>
        </w:rPr>
      </w:pPr>
      <w:r w:rsidRPr="002E7D49">
        <w:rPr>
          <w:b/>
          <w:bCs/>
        </w:rPr>
        <w:t>Dodavateli je stanovena povinnost všechny pohledové a povrchové prvky a materiály stavby vyvzorkovat a objednat teprve na základě písemného souhlasu architekta / stavebníka typ výrobku. Bez vzorkování a písemného souhlasu architekta / stavebníka bude případný rozpor přičten na vrub dodavateli s požadavkem uvedení do souhlasu s odsouhlaseným řešením.</w:t>
      </w:r>
    </w:p>
    <w:p w14:paraId="2C71B88B" w14:textId="77777777" w:rsidR="001369E0" w:rsidRPr="00F466A4" w:rsidRDefault="001369E0" w:rsidP="001369E0">
      <w:pPr>
        <w:rPr>
          <w:rFonts w:cs="Calibri"/>
          <w:caps/>
        </w:rPr>
      </w:pPr>
      <w:bookmarkStart w:id="0" w:name="_Toc511120652"/>
      <w:r w:rsidRPr="00F466A4">
        <w:rPr>
          <w:rFonts w:cs="Calibri"/>
        </w:rPr>
        <w:t>Použité zkratky</w:t>
      </w:r>
      <w:bookmarkEnd w:id="0"/>
      <w:r w:rsidRPr="00F466A4">
        <w:rPr>
          <w:rFonts w:cs="Calibri"/>
        </w:rPr>
        <w:t>:</w:t>
      </w:r>
    </w:p>
    <w:p w14:paraId="21C18178" w14:textId="77777777" w:rsidR="001369E0" w:rsidRDefault="001369E0" w:rsidP="001369E0">
      <w:pPr>
        <w:rPr>
          <w:rFonts w:cs="Calibri"/>
          <w:szCs w:val="22"/>
        </w:rPr>
      </w:pPr>
      <w:r w:rsidRPr="00F466A4">
        <w:rPr>
          <w:rFonts w:cs="Calibri"/>
          <w:szCs w:val="22"/>
        </w:rPr>
        <w:t xml:space="preserve">EPS </w:t>
      </w:r>
      <w:r w:rsidRPr="00F466A4">
        <w:rPr>
          <w:rFonts w:cs="Calibri"/>
          <w:szCs w:val="22"/>
        </w:rPr>
        <w:tab/>
        <w:t>Elektronická požární signalizace</w:t>
      </w:r>
    </w:p>
    <w:p w14:paraId="17908B53" w14:textId="77777777" w:rsidR="001369E0" w:rsidRPr="00F466A4" w:rsidRDefault="001369E0" w:rsidP="001369E0">
      <w:pPr>
        <w:rPr>
          <w:rFonts w:cs="Calibri"/>
          <w:szCs w:val="22"/>
        </w:rPr>
      </w:pPr>
      <w:r>
        <w:rPr>
          <w:rFonts w:cs="Calibri"/>
          <w:szCs w:val="22"/>
        </w:rPr>
        <w:t>KHS</w:t>
      </w:r>
      <w:r>
        <w:rPr>
          <w:rFonts w:cs="Calibri"/>
          <w:szCs w:val="22"/>
        </w:rPr>
        <w:tab/>
        <w:t>Krajská hygienická stanice</w:t>
      </w:r>
    </w:p>
    <w:p w14:paraId="1F3DA182" w14:textId="77777777" w:rsidR="001369E0" w:rsidRPr="00F466A4" w:rsidRDefault="001369E0" w:rsidP="001369E0">
      <w:pPr>
        <w:rPr>
          <w:rFonts w:cs="Calibri"/>
          <w:szCs w:val="22"/>
        </w:rPr>
      </w:pPr>
      <w:r w:rsidRPr="00F466A4">
        <w:rPr>
          <w:rFonts w:cs="Calibri"/>
          <w:szCs w:val="22"/>
        </w:rPr>
        <w:t xml:space="preserve">HZS </w:t>
      </w:r>
      <w:r w:rsidRPr="00F466A4">
        <w:rPr>
          <w:rFonts w:cs="Calibri"/>
          <w:szCs w:val="22"/>
        </w:rPr>
        <w:tab/>
        <w:t>Hasičský záchranný sbor</w:t>
      </w:r>
    </w:p>
    <w:p w14:paraId="1A69AE1A" w14:textId="77777777" w:rsidR="001369E0" w:rsidRPr="00F466A4" w:rsidRDefault="001369E0" w:rsidP="001369E0">
      <w:pPr>
        <w:rPr>
          <w:rFonts w:cs="Calibri"/>
          <w:szCs w:val="22"/>
        </w:rPr>
      </w:pPr>
      <w:r w:rsidRPr="00F466A4">
        <w:rPr>
          <w:rFonts w:cs="Calibri"/>
          <w:szCs w:val="22"/>
        </w:rPr>
        <w:t>IBS</w:t>
      </w:r>
      <w:r w:rsidRPr="00F466A4">
        <w:rPr>
          <w:rFonts w:cs="Calibri"/>
          <w:szCs w:val="22"/>
        </w:rPr>
        <w:tab/>
        <w:t>Integrovaný bezpečnostní systém</w:t>
      </w:r>
    </w:p>
    <w:p w14:paraId="6348E5EC" w14:textId="77777777" w:rsidR="001369E0" w:rsidRPr="00F466A4" w:rsidRDefault="001369E0" w:rsidP="001369E0">
      <w:pPr>
        <w:rPr>
          <w:rFonts w:cs="Calibri"/>
          <w:szCs w:val="22"/>
        </w:rPr>
      </w:pPr>
      <w:r w:rsidRPr="00F466A4">
        <w:rPr>
          <w:rFonts w:cs="Calibri"/>
          <w:szCs w:val="22"/>
        </w:rPr>
        <w:t xml:space="preserve">MaR </w:t>
      </w:r>
      <w:r w:rsidRPr="00F466A4">
        <w:rPr>
          <w:rFonts w:cs="Calibri"/>
          <w:szCs w:val="22"/>
        </w:rPr>
        <w:tab/>
        <w:t>Měření a regulace</w:t>
      </w:r>
    </w:p>
    <w:p w14:paraId="7EA97DB3" w14:textId="77777777" w:rsidR="001369E0" w:rsidRPr="00F466A4" w:rsidRDefault="001369E0" w:rsidP="001369E0">
      <w:pPr>
        <w:rPr>
          <w:rFonts w:cs="Calibri"/>
          <w:szCs w:val="22"/>
        </w:rPr>
      </w:pPr>
      <w:r w:rsidRPr="00F466A4">
        <w:rPr>
          <w:rFonts w:cs="Calibri"/>
          <w:szCs w:val="22"/>
        </w:rPr>
        <w:t xml:space="preserve">NP </w:t>
      </w:r>
      <w:r w:rsidRPr="00F466A4">
        <w:rPr>
          <w:rFonts w:cs="Calibri"/>
          <w:szCs w:val="22"/>
        </w:rPr>
        <w:tab/>
        <w:t>Nadzemní podlaží</w:t>
      </w:r>
    </w:p>
    <w:p w14:paraId="47483C9B" w14:textId="77777777" w:rsidR="001369E0" w:rsidRPr="00F466A4" w:rsidRDefault="001369E0" w:rsidP="001369E0">
      <w:pPr>
        <w:rPr>
          <w:rFonts w:cs="Calibri"/>
          <w:szCs w:val="22"/>
        </w:rPr>
      </w:pPr>
      <w:r w:rsidRPr="00F466A4">
        <w:rPr>
          <w:rFonts w:cs="Calibri"/>
          <w:szCs w:val="22"/>
        </w:rPr>
        <w:t>PBŘ</w:t>
      </w:r>
      <w:r w:rsidRPr="00F466A4">
        <w:rPr>
          <w:rFonts w:cs="Calibri"/>
          <w:szCs w:val="22"/>
        </w:rPr>
        <w:tab/>
        <w:t>Požárně bezpečnostní řešení</w:t>
      </w:r>
    </w:p>
    <w:p w14:paraId="3949D476" w14:textId="77777777" w:rsidR="001369E0" w:rsidRPr="00F466A4" w:rsidRDefault="001369E0" w:rsidP="001369E0">
      <w:pPr>
        <w:rPr>
          <w:rFonts w:cs="Calibri"/>
          <w:szCs w:val="22"/>
        </w:rPr>
      </w:pPr>
      <w:r w:rsidRPr="00F466A4">
        <w:rPr>
          <w:rFonts w:cs="Calibri"/>
          <w:szCs w:val="22"/>
        </w:rPr>
        <w:t>SO</w:t>
      </w:r>
      <w:r w:rsidRPr="00F466A4">
        <w:rPr>
          <w:rFonts w:cs="Calibri"/>
          <w:szCs w:val="22"/>
        </w:rPr>
        <w:tab/>
        <w:t>Stavební objekt</w:t>
      </w:r>
    </w:p>
    <w:p w14:paraId="606877A6" w14:textId="77777777" w:rsidR="001369E0" w:rsidRPr="00F466A4" w:rsidRDefault="001369E0" w:rsidP="001369E0">
      <w:pPr>
        <w:rPr>
          <w:rFonts w:cs="Calibri"/>
          <w:szCs w:val="22"/>
        </w:rPr>
      </w:pPr>
      <w:r w:rsidRPr="00F466A4">
        <w:rPr>
          <w:rFonts w:cs="Calibri"/>
          <w:szCs w:val="22"/>
        </w:rPr>
        <w:t>RTCH</w:t>
      </w:r>
      <w:r w:rsidRPr="00F466A4">
        <w:rPr>
          <w:rFonts w:cs="Calibri"/>
          <w:szCs w:val="22"/>
        </w:rPr>
        <w:tab/>
        <w:t>Rozvody tepla a chladu</w:t>
      </w:r>
    </w:p>
    <w:p w14:paraId="22C311C5" w14:textId="77777777" w:rsidR="001369E0" w:rsidRPr="00F466A4" w:rsidRDefault="001369E0" w:rsidP="001369E0">
      <w:pPr>
        <w:rPr>
          <w:rFonts w:cs="Calibri"/>
          <w:szCs w:val="22"/>
        </w:rPr>
      </w:pPr>
      <w:r w:rsidRPr="00F466A4">
        <w:rPr>
          <w:rFonts w:cs="Calibri"/>
          <w:szCs w:val="22"/>
        </w:rPr>
        <w:t>SDK</w:t>
      </w:r>
      <w:r w:rsidRPr="00F466A4">
        <w:rPr>
          <w:rFonts w:cs="Calibri"/>
          <w:szCs w:val="22"/>
        </w:rPr>
        <w:tab/>
        <w:t>Sádrokartonové konstrukce</w:t>
      </w:r>
    </w:p>
    <w:p w14:paraId="308D6CB6" w14:textId="77777777" w:rsidR="001369E0" w:rsidRPr="00F466A4" w:rsidRDefault="001369E0" w:rsidP="001369E0">
      <w:pPr>
        <w:rPr>
          <w:rFonts w:cs="Calibri"/>
          <w:szCs w:val="22"/>
        </w:rPr>
      </w:pPr>
      <w:r w:rsidRPr="00F466A4">
        <w:rPr>
          <w:rFonts w:cs="Calibri"/>
          <w:szCs w:val="22"/>
        </w:rPr>
        <w:t xml:space="preserve">SHZ </w:t>
      </w:r>
      <w:r w:rsidRPr="00F466A4">
        <w:rPr>
          <w:rFonts w:cs="Calibri"/>
          <w:szCs w:val="22"/>
        </w:rPr>
        <w:tab/>
        <w:t>Stabilní hasicí zařízení</w:t>
      </w:r>
    </w:p>
    <w:p w14:paraId="3C905A29" w14:textId="77777777" w:rsidR="001369E0" w:rsidRPr="00F466A4" w:rsidRDefault="001369E0" w:rsidP="001369E0">
      <w:pPr>
        <w:rPr>
          <w:rFonts w:cs="Calibri"/>
          <w:szCs w:val="22"/>
        </w:rPr>
      </w:pPr>
      <w:r w:rsidRPr="00F466A4">
        <w:rPr>
          <w:rFonts w:cs="Calibri"/>
          <w:szCs w:val="22"/>
        </w:rPr>
        <w:t xml:space="preserve">TZB </w:t>
      </w:r>
      <w:r w:rsidRPr="00F466A4">
        <w:rPr>
          <w:rFonts w:cs="Calibri"/>
          <w:szCs w:val="22"/>
        </w:rPr>
        <w:tab/>
        <w:t>Technické zařízení budov</w:t>
      </w:r>
    </w:p>
    <w:p w14:paraId="08DF9AC9" w14:textId="77777777" w:rsidR="001369E0" w:rsidRPr="00F466A4" w:rsidRDefault="001369E0" w:rsidP="001369E0">
      <w:pPr>
        <w:rPr>
          <w:rFonts w:cs="Calibri"/>
          <w:szCs w:val="22"/>
        </w:rPr>
      </w:pPr>
      <w:r w:rsidRPr="00F466A4">
        <w:rPr>
          <w:rFonts w:cs="Calibri"/>
          <w:szCs w:val="22"/>
        </w:rPr>
        <w:t xml:space="preserve">UPS </w:t>
      </w:r>
      <w:r w:rsidRPr="00F466A4">
        <w:rPr>
          <w:rFonts w:cs="Calibri"/>
          <w:szCs w:val="22"/>
        </w:rPr>
        <w:tab/>
        <w:t>Zdroj nepřetržitého napájení</w:t>
      </w:r>
    </w:p>
    <w:p w14:paraId="0541B3DD" w14:textId="77777777" w:rsidR="001369E0" w:rsidRPr="00F466A4" w:rsidRDefault="001369E0" w:rsidP="001369E0">
      <w:pPr>
        <w:rPr>
          <w:rFonts w:cs="Calibri"/>
          <w:szCs w:val="22"/>
        </w:rPr>
      </w:pPr>
      <w:r w:rsidRPr="00F466A4">
        <w:rPr>
          <w:rFonts w:cs="Calibri"/>
          <w:szCs w:val="22"/>
        </w:rPr>
        <w:t xml:space="preserve">VZT </w:t>
      </w:r>
      <w:r w:rsidRPr="00F466A4">
        <w:rPr>
          <w:rFonts w:cs="Calibri"/>
          <w:szCs w:val="22"/>
        </w:rPr>
        <w:tab/>
        <w:t>Vzduchotechnika</w:t>
      </w:r>
    </w:p>
    <w:p w14:paraId="449DEA85" w14:textId="77777777" w:rsidR="001369E0" w:rsidRPr="00F466A4" w:rsidRDefault="001369E0" w:rsidP="001369E0">
      <w:pPr>
        <w:spacing w:after="120"/>
        <w:rPr>
          <w:rFonts w:cs="Calibri"/>
          <w:szCs w:val="22"/>
        </w:rPr>
      </w:pPr>
      <w:r w:rsidRPr="00F466A4">
        <w:rPr>
          <w:rFonts w:cs="Calibri"/>
          <w:szCs w:val="22"/>
        </w:rPr>
        <w:t>ZOV</w:t>
      </w:r>
      <w:r w:rsidRPr="00F466A4">
        <w:rPr>
          <w:rFonts w:cs="Calibri"/>
          <w:szCs w:val="22"/>
        </w:rPr>
        <w:tab/>
        <w:t>Zásady organizace výstavby</w:t>
      </w:r>
    </w:p>
    <w:p w14:paraId="793AC3DC" w14:textId="77777777" w:rsidR="001369E0" w:rsidRPr="00F466A4" w:rsidRDefault="001369E0" w:rsidP="001369E0">
      <w:pPr>
        <w:rPr>
          <w:rFonts w:cs="Calibri"/>
          <w:szCs w:val="22"/>
        </w:rPr>
      </w:pPr>
      <w:r w:rsidRPr="00F466A4">
        <w:rPr>
          <w:rFonts w:cs="Calibri"/>
          <w:szCs w:val="22"/>
        </w:rPr>
        <w:t>Poznámka pro zhotovitele stavby:</w:t>
      </w:r>
    </w:p>
    <w:p w14:paraId="5E78BD11" w14:textId="77777777" w:rsidR="001369E0" w:rsidRPr="00F466A4" w:rsidRDefault="001369E0" w:rsidP="001369E0">
      <w:pPr>
        <w:suppressAutoHyphens w:val="0"/>
        <w:spacing w:after="120"/>
        <w:rPr>
          <w:rFonts w:cs="Calibri"/>
          <w:color w:val="000000"/>
          <w:szCs w:val="22"/>
          <w:lang w:eastAsia="en-US"/>
        </w:rPr>
      </w:pPr>
      <w:r w:rsidRPr="00F466A4">
        <w:rPr>
          <w:rFonts w:cs="Calibri"/>
          <w:color w:val="000000"/>
          <w:szCs w:val="22"/>
          <w:lang w:eastAsia="en-US"/>
        </w:rPr>
        <w:t>Všechny části projektové dokumentace a realizace jednotlivých profesních částí (architektonická, stavebně-konstrukční, TZB, PBŘ apod.) podléhají koordinaci Generálního projektanta a v případě jakýchkoliv rozporů v projektové dokumentaci nebo v průběhu realizace jsou zhotovitelé/dodavatelé těchto částí povinni vyžádat si stanovisko autorizované osoby a architekta. V případě rozporu mezi jednotlivými přílohami nebo profesními díly v projektové dokumentaci je potřebné na tento rozpor upozornit a vyžádat si oficiální stanovisko GP.</w:t>
      </w:r>
    </w:p>
    <w:p w14:paraId="58FA0F9D" w14:textId="77777777" w:rsidR="001369E0" w:rsidRPr="00F466A4" w:rsidRDefault="001369E0" w:rsidP="001369E0">
      <w:pPr>
        <w:suppressAutoHyphens w:val="0"/>
        <w:spacing w:after="120"/>
        <w:rPr>
          <w:rFonts w:cs="Calibri"/>
          <w:color w:val="000000"/>
          <w:szCs w:val="22"/>
          <w:lang w:eastAsia="en-US"/>
        </w:rPr>
      </w:pPr>
      <w:r w:rsidRPr="00F466A4">
        <w:rPr>
          <w:rFonts w:cs="Calibri"/>
          <w:color w:val="000000"/>
          <w:szCs w:val="22"/>
          <w:lang w:eastAsia="en-US"/>
        </w:rPr>
        <w:t>Uvedené rozměry a pozice konstrukcí, instalačních rozvodů, koncových prvků apod. jsou jen orientační, zhotovitel/dodavatel je povinen zaměřit skutečný stav na místě stavby.</w:t>
      </w:r>
    </w:p>
    <w:p w14:paraId="0C35DD18" w14:textId="77777777" w:rsidR="001369E0" w:rsidRPr="00F466A4" w:rsidRDefault="001369E0" w:rsidP="001369E0">
      <w:pPr>
        <w:suppressAutoHyphens w:val="0"/>
        <w:spacing w:after="120"/>
        <w:rPr>
          <w:rFonts w:cs="Calibri"/>
          <w:color w:val="000000"/>
          <w:szCs w:val="22"/>
          <w:lang w:eastAsia="en-US"/>
        </w:rPr>
      </w:pPr>
      <w:r w:rsidRPr="00F466A4">
        <w:rPr>
          <w:rFonts w:cs="Calibri"/>
          <w:color w:val="000000"/>
          <w:szCs w:val="22"/>
          <w:lang w:eastAsia="en-US"/>
        </w:rPr>
        <w:t>V případě změny podkladů, či vzniku nových skutečností, je nutné informovat GP a dále postupovat až po koordinaci, vydání a schválení změny v projektové dokumentaci. Dokumentace byla zpracována na základě informací, podkladů a znalostí platných ke dni jejího vydání.</w:t>
      </w:r>
    </w:p>
    <w:p w14:paraId="096F9A25" w14:textId="77777777" w:rsidR="001369E0" w:rsidRPr="00F466A4" w:rsidRDefault="001369E0" w:rsidP="001369E0">
      <w:pPr>
        <w:suppressAutoHyphens w:val="0"/>
        <w:spacing w:after="120"/>
        <w:rPr>
          <w:rFonts w:cs="Calibri"/>
          <w:color w:val="000000"/>
          <w:szCs w:val="22"/>
          <w:lang w:eastAsia="en-US"/>
        </w:rPr>
      </w:pPr>
      <w:r w:rsidRPr="00F466A4">
        <w:rPr>
          <w:rFonts w:cs="Calibri"/>
          <w:color w:val="000000"/>
          <w:szCs w:val="22"/>
          <w:lang w:eastAsia="en-US"/>
        </w:rPr>
        <w:t>Tato projektová dokumentace slouží výhradně pro potřeby uvedeného stupně dokumentace, nenahrazuje následující nebo předchozí stupně a v případě jakýchkoliv rozporů nebo nejasností je zhotovitel povinen vyžádat si stanovisko GP.</w:t>
      </w:r>
    </w:p>
    <w:p w14:paraId="1979284E" w14:textId="77777777" w:rsidR="001369E0" w:rsidRPr="00F466A4" w:rsidRDefault="001369E0" w:rsidP="001369E0">
      <w:pPr>
        <w:suppressAutoHyphens w:val="0"/>
        <w:rPr>
          <w:rFonts w:cs="Calibri"/>
          <w:color w:val="000000"/>
          <w:szCs w:val="22"/>
          <w:lang w:eastAsia="en-US"/>
        </w:rPr>
      </w:pPr>
      <w:r w:rsidRPr="00F466A4">
        <w:rPr>
          <w:rFonts w:cs="Calibri"/>
          <w:color w:val="000000"/>
          <w:szCs w:val="22"/>
          <w:lang w:eastAsia="en-US"/>
        </w:rPr>
        <w:t>V případě, že zhotovitel jedná bez písemného vyjádření GP, jedná tím v rozporu s touto projektovou dokumentací a z vlastního rozhodnutí a je povinen napravit vzniklé škody nebo způsobené vícenáklady investorovi, a to na své vlastní náklady.</w:t>
      </w:r>
    </w:p>
    <w:p w14:paraId="495F7010" w14:textId="580BE7EA" w:rsidR="00C42397" w:rsidRPr="005C6461" w:rsidRDefault="00C42397" w:rsidP="001369E0">
      <w:pPr>
        <w:suppressAutoHyphens w:val="0"/>
        <w:rPr>
          <w:szCs w:val="22"/>
        </w:rPr>
      </w:pPr>
    </w:p>
    <w:p w14:paraId="6D5AFA4A" w14:textId="37994496" w:rsidR="00C42397" w:rsidRPr="005C6461" w:rsidRDefault="00C42397" w:rsidP="00A2533F">
      <w:pPr>
        <w:pStyle w:val="Heading1"/>
        <w:jc w:val="both"/>
      </w:pPr>
      <w:r w:rsidRPr="005C6461">
        <w:br w:type="page"/>
      </w:r>
      <w:bookmarkStart w:id="1" w:name="_Toc87978412"/>
      <w:r w:rsidR="000930BB" w:rsidRPr="005C6461">
        <w:lastRenderedPageBreak/>
        <w:t>ARCHITEKTONICKÉ ŘEŠENÍ</w:t>
      </w:r>
      <w:bookmarkEnd w:id="1"/>
    </w:p>
    <w:p w14:paraId="4B599E87" w14:textId="77777777" w:rsidR="001369E0" w:rsidRDefault="001369E0" w:rsidP="001369E0">
      <w:pPr>
        <w:spacing w:after="120"/>
      </w:pPr>
      <w:r w:rsidRPr="002D78BD">
        <w:t xml:space="preserve">Na pozemku přibližně trojúhelníkového tvaru jsme zvolili poměrně kompaktní soubor čtyř objektů </w:t>
      </w:r>
      <w:r>
        <w:t xml:space="preserve"> </w:t>
      </w:r>
      <w:r w:rsidRPr="002D78BD">
        <w:t>A-D se společným suterénem. Jedná se o objekty k bydlení, pouze v přízemí objektu A jsou umístěny 3 malé komerční jednotky.</w:t>
      </w:r>
    </w:p>
    <w:p w14:paraId="5DB2E581" w14:textId="77777777" w:rsidR="001369E0" w:rsidRDefault="001369E0" w:rsidP="001369E0">
      <w:pPr>
        <w:spacing w:after="120"/>
      </w:pPr>
      <w:r w:rsidRPr="002D78BD">
        <w:t>Cílem bylo zajistit co možná nejvíce soukromého venkovního prostoru, výhledů a vhodné orientace místností. Pozemek má mírně svažitou jižní orientaci. Hmoty jednotlivých objektů jsou jednoduché a respektující požadavky na výstavbu v historickém jádru bývalé samostatné obce.</w:t>
      </w:r>
    </w:p>
    <w:p w14:paraId="2A4B7DD8" w14:textId="6E49840B" w:rsidR="001369E0" w:rsidRDefault="001369E0" w:rsidP="001369E0">
      <w:pPr>
        <w:spacing w:after="120"/>
      </w:pPr>
      <w:r w:rsidRPr="002D78BD">
        <w:t>Objekty mají obdélníkové půdorysy, 2 nadzemní podlaží a podkroví. Všechny byty na přízemí mají terasy a byty ve vyšších patrech balkóny. Soubor má vizuálně působit jednotně, každý objekt je však rozpoznatelný. Fasády objektů budou obloženy cihelnými pásky, na střechu bude použita keramická krytina bobrovka s rovným zakončením. Oba materiály jsou zvoleny jako tradiční materiály s maximálním důrazem na moderní architekturu, která se začlení do současné zástavby.</w:t>
      </w:r>
      <w:r w:rsidR="009078EB" w:rsidRPr="009078EB">
        <w:t xml:space="preserve"> </w:t>
      </w:r>
      <w:r w:rsidR="009078EB" w:rsidRPr="002D78BD">
        <w:t>Dostatek denního světla je zajištěn dostatečně dimenzovanými okny.</w:t>
      </w:r>
    </w:p>
    <w:p w14:paraId="5FDDB97D" w14:textId="77777777" w:rsidR="001369E0" w:rsidRDefault="001369E0" w:rsidP="001369E0">
      <w:pPr>
        <w:spacing w:after="120"/>
      </w:pPr>
      <w:r w:rsidRPr="002D78BD">
        <w:t xml:space="preserve">Předzahrádky objektů orientované do vnitrobloku jsou rozděleny citlivým krajinářským návrhem, úrovněmi, zídkami a kombinací zeleně. </w:t>
      </w:r>
    </w:p>
    <w:p w14:paraId="39C2BF7D" w14:textId="49015110" w:rsidR="001369E0" w:rsidRDefault="001369E0" w:rsidP="001369E0">
      <w:pPr>
        <w:spacing w:after="120"/>
      </w:pPr>
      <w:r w:rsidRPr="002D78BD">
        <w:t xml:space="preserve">Opěrné zídky budou provedeny jako pohledové železobetonové konstrukce. Jsou navrženy v max. výšce 1200mm jako součást oplocení areálu a dále budou specifikovány v prováděcí dokumentaci. </w:t>
      </w:r>
    </w:p>
    <w:p w14:paraId="6E5F2B05" w14:textId="24F3D86E" w:rsidR="001369E0" w:rsidRDefault="001369E0" w:rsidP="001369E0">
      <w:pPr>
        <w:spacing w:after="120"/>
      </w:pPr>
      <w:r w:rsidRPr="002D78BD">
        <w:t xml:space="preserve">Do objektů se vstupuje z ulic Libušská a Jalodvorská. Vjezd do společného suterénu je z ulice Jalodvorská. </w:t>
      </w:r>
    </w:p>
    <w:p w14:paraId="490053DC" w14:textId="77777777" w:rsidR="001369E0" w:rsidRPr="005C6461" w:rsidRDefault="001369E0" w:rsidP="002F46F1">
      <w:pPr>
        <w:spacing w:after="120"/>
      </w:pPr>
    </w:p>
    <w:p w14:paraId="5F80F6E2" w14:textId="48318614" w:rsidR="00C42397" w:rsidRPr="005C6461" w:rsidRDefault="000930BB" w:rsidP="00F15305">
      <w:pPr>
        <w:pStyle w:val="Heading1"/>
        <w:jc w:val="both"/>
      </w:pPr>
      <w:bookmarkStart w:id="2" w:name="_Toc87978413"/>
      <w:r w:rsidRPr="005C6461">
        <w:t>MATERIÁLOVÉ ŘEŠENÍ</w:t>
      </w:r>
      <w:bookmarkEnd w:id="2"/>
    </w:p>
    <w:p w14:paraId="11393CF1" w14:textId="77777777" w:rsidR="00231D8F" w:rsidRDefault="00E65F1B" w:rsidP="00E65F1B">
      <w:pPr>
        <w:spacing w:after="120"/>
      </w:pPr>
      <w:r w:rsidRPr="005C6461">
        <w:t>Jedná se o kombinovaný železobetonový konstrukční systém podzemní</w:t>
      </w:r>
      <w:r w:rsidR="00231D8F">
        <w:t>ho</w:t>
      </w:r>
      <w:r w:rsidRPr="005C6461">
        <w:t xml:space="preserve"> podlaží, který přechází ve stěnový konstrukční systém </w:t>
      </w:r>
      <w:r w:rsidR="00231D8F">
        <w:t>v nadzemních podlažích.</w:t>
      </w:r>
    </w:p>
    <w:p w14:paraId="509CE704" w14:textId="77777777" w:rsidR="00231D8F" w:rsidRDefault="00231D8F" w:rsidP="00231D8F">
      <w:pPr>
        <w:autoSpaceDE w:val="0"/>
        <w:autoSpaceDN w:val="0"/>
        <w:adjustRightInd w:val="0"/>
        <w:rPr>
          <w:rFonts w:eastAsiaTheme="minorHAnsi" w:cs="Calibri"/>
          <w:lang w:eastAsia="en-US"/>
        </w:rPr>
      </w:pPr>
      <w:r>
        <w:rPr>
          <w:rFonts w:eastAsiaTheme="minorHAnsi" w:cs="Calibri"/>
          <w:lang w:eastAsia="en-US"/>
        </w:rPr>
        <w:t>Nosná konstrukce jednotlivých objektů</w:t>
      </w:r>
      <w:r w:rsidRPr="000D169D">
        <w:rPr>
          <w:rFonts w:eastAsiaTheme="minorHAnsi" w:cs="Calibri"/>
          <w:lang w:eastAsia="en-US"/>
        </w:rPr>
        <w:t xml:space="preserve"> byla navržena s ohledem na architektonicko-dispoziční řešení, funkční</w:t>
      </w:r>
      <w:r>
        <w:rPr>
          <w:rFonts w:eastAsiaTheme="minorHAnsi" w:cs="Calibri"/>
          <w:lang w:eastAsia="en-US"/>
        </w:rPr>
        <w:t xml:space="preserve"> </w:t>
      </w:r>
      <w:r w:rsidRPr="000D169D">
        <w:rPr>
          <w:rFonts w:eastAsiaTheme="minorHAnsi" w:cs="Calibri"/>
          <w:lang w:eastAsia="en-US"/>
        </w:rPr>
        <w:t>náplň, ekonomiku celé stavby a statické požadavky jako kombinace monolitického železobetonu a keramického zdiva.</w:t>
      </w:r>
    </w:p>
    <w:p w14:paraId="2E575D2B" w14:textId="77777777" w:rsidR="00231D8F" w:rsidRDefault="00231D8F" w:rsidP="00231D8F">
      <w:pPr>
        <w:autoSpaceDE w:val="0"/>
        <w:autoSpaceDN w:val="0"/>
        <w:adjustRightInd w:val="0"/>
        <w:rPr>
          <w:rFonts w:eastAsiaTheme="minorHAnsi" w:cs="Calibri"/>
          <w:lang w:eastAsia="en-US"/>
        </w:rPr>
      </w:pPr>
    </w:p>
    <w:p w14:paraId="689E16DB" w14:textId="77777777" w:rsidR="00231D8F" w:rsidRDefault="00231D8F" w:rsidP="00231D8F">
      <w:pPr>
        <w:autoSpaceDE w:val="0"/>
        <w:autoSpaceDN w:val="0"/>
        <w:adjustRightInd w:val="0"/>
        <w:rPr>
          <w:rFonts w:eastAsiaTheme="minorHAnsi" w:cs="Calibri"/>
          <w:lang w:eastAsia="en-US"/>
        </w:rPr>
      </w:pPr>
      <w:r w:rsidRPr="000D169D">
        <w:rPr>
          <w:rFonts w:eastAsiaTheme="minorHAnsi" w:cs="Calibri"/>
          <w:lang w:eastAsia="en-US"/>
        </w:rPr>
        <w:t>Vnitřní mezibytové stěny jsou převážně zděné. Konstrukčně jde o stěnový systém</w:t>
      </w:r>
      <w:r>
        <w:rPr>
          <w:rFonts w:eastAsiaTheme="minorHAnsi" w:cs="Calibri"/>
          <w:lang w:eastAsia="en-US"/>
        </w:rPr>
        <w:t>.</w:t>
      </w:r>
      <w:r w:rsidRPr="000D169D">
        <w:rPr>
          <w:rFonts w:eastAsiaTheme="minorHAnsi" w:cs="Calibri"/>
          <w:lang w:eastAsia="en-US"/>
        </w:rPr>
        <w:t xml:space="preserve"> </w:t>
      </w:r>
      <w:r>
        <w:rPr>
          <w:rFonts w:eastAsiaTheme="minorHAnsi" w:cs="Calibri"/>
          <w:lang w:eastAsia="en-US"/>
        </w:rPr>
        <w:t>Půdorysné rozměry objektů</w:t>
      </w:r>
      <w:r w:rsidRPr="000D169D">
        <w:rPr>
          <w:rFonts w:eastAsiaTheme="minorHAnsi" w:cs="Calibri"/>
          <w:lang w:eastAsia="en-US"/>
        </w:rPr>
        <w:t xml:space="preserve"> jsou 12,5-13,8 x 22,4-28,1 m.</w:t>
      </w:r>
    </w:p>
    <w:p w14:paraId="086E33D1" w14:textId="13DFC067" w:rsidR="00E65F1B" w:rsidRPr="005C6461" w:rsidRDefault="00E65F1B" w:rsidP="00E65F1B">
      <w:pPr>
        <w:spacing w:after="120"/>
      </w:pPr>
      <w:r w:rsidRPr="005C6461">
        <w:t xml:space="preserve"> Vnitřní dispozice nadzemních podlaží je definována omítnutými zděnými příčkami</w:t>
      </w:r>
      <w:r w:rsidR="0088343F" w:rsidRPr="005C6461">
        <w:t xml:space="preserve"> z</w:t>
      </w:r>
      <w:r w:rsidR="00231D8F">
        <w:t> keramických</w:t>
      </w:r>
      <w:r w:rsidR="0088343F" w:rsidRPr="005C6461">
        <w:t xml:space="preserve"> tvárnic</w:t>
      </w:r>
      <w:r w:rsidRPr="005C6461">
        <w:t>. Pro vedení instalací v jednotlivých místnostech jsou využity sádrokartonové předstěny. Pro efektivní vedení instalací je v příslušných místnostech a chodbách navržen sádrokartonový podhled. Stejně tak ve společných bytových chodbách</w:t>
      </w:r>
      <w:r w:rsidR="00231D8F">
        <w:t>.</w:t>
      </w:r>
    </w:p>
    <w:p w14:paraId="06C683B7" w14:textId="24DB1197" w:rsidR="00E65F1B" w:rsidRPr="005C6461" w:rsidRDefault="00E65F1B" w:rsidP="00E65F1B">
      <w:pPr>
        <w:spacing w:after="120"/>
      </w:pPr>
      <w:r w:rsidRPr="005C6461">
        <w:t xml:space="preserve">Vnější obvodový plášť </w:t>
      </w:r>
      <w:r w:rsidR="00491D35" w:rsidRPr="005C6461">
        <w:t>je tvořen</w:t>
      </w:r>
      <w:r w:rsidR="00231D8F">
        <w:t xml:space="preserve"> tepelně izolačním jednovrstvým </w:t>
      </w:r>
      <w:r w:rsidRPr="005C6461">
        <w:t>zdivem z </w:t>
      </w:r>
      <w:r w:rsidR="00231D8F">
        <w:t>keramických</w:t>
      </w:r>
      <w:r w:rsidRPr="005C6461">
        <w:t xml:space="preserve"> tvárnic o</w:t>
      </w:r>
      <w:r w:rsidR="00231D8F">
        <w:t xml:space="preserve">bložených obkladovými režnými cihelnými pásky. </w:t>
      </w:r>
      <w:r w:rsidRPr="005C6461">
        <w:t>Čela</w:t>
      </w:r>
      <w:r w:rsidR="00231D8F">
        <w:t xml:space="preserve"> a boky polozapuštěných</w:t>
      </w:r>
      <w:r w:rsidRPr="005C6461">
        <w:t xml:space="preserve"> balkonových desek jsou opatřena</w:t>
      </w:r>
      <w:r w:rsidR="00231D8F">
        <w:t xml:space="preserve"> obkladovými deskami s exteriérovou stěrkou v dekoru betonu. </w:t>
      </w:r>
      <w:r w:rsidR="00491D35" w:rsidRPr="005C6461">
        <w:t xml:space="preserve">Okna jsou </w:t>
      </w:r>
      <w:r w:rsidR="00231D8F">
        <w:t>dřevohliníková s parapety z uměléno kamen po obou stranách</w:t>
      </w:r>
      <w:r w:rsidR="00491D35" w:rsidRPr="005C6461">
        <w:t>.</w:t>
      </w:r>
    </w:p>
    <w:p w14:paraId="546E127B" w14:textId="26161DF5" w:rsidR="00231D8F" w:rsidRDefault="00231D8F" w:rsidP="00231D8F">
      <w:pPr>
        <w:autoSpaceDE w:val="0"/>
        <w:autoSpaceDN w:val="0"/>
        <w:adjustRightInd w:val="0"/>
        <w:rPr>
          <w:rFonts w:eastAsiaTheme="minorHAnsi" w:cs="Calibri"/>
          <w:lang w:eastAsia="en-US"/>
        </w:rPr>
      </w:pPr>
      <w:r w:rsidRPr="007D386F">
        <w:rPr>
          <w:rFonts w:eastAsiaTheme="minorHAnsi" w:cs="Calibri"/>
          <w:lang w:eastAsia="en-US"/>
        </w:rPr>
        <w:t xml:space="preserve">Založení stavby je na základové desce s lokálním zesílením pod sloupy. </w:t>
      </w:r>
      <w:r>
        <w:rPr>
          <w:rFonts w:eastAsiaTheme="minorHAnsi" w:cs="Calibri"/>
          <w:lang w:eastAsia="en-US"/>
        </w:rPr>
        <w:t xml:space="preserve">Celý suterén je konstrukčně řešen jako bílá vana z vodonepropustného betonu. </w:t>
      </w:r>
      <w:r w:rsidRPr="005C6461">
        <w:t xml:space="preserve">Dispozice je členěna příčkami z </w:t>
      </w:r>
      <w:r>
        <w:t>keramických</w:t>
      </w:r>
      <w:r w:rsidRPr="005C6461">
        <w:t xml:space="preserve"> tvarovek.</w:t>
      </w:r>
    </w:p>
    <w:p w14:paraId="62CECFD6" w14:textId="77777777" w:rsidR="00231D8F" w:rsidRPr="005C6461" w:rsidRDefault="00231D8F" w:rsidP="00E65F1B">
      <w:pPr>
        <w:spacing w:after="120"/>
      </w:pPr>
    </w:p>
    <w:p w14:paraId="45FDF3F7" w14:textId="389063EF" w:rsidR="000930BB" w:rsidRPr="005C6461" w:rsidRDefault="000930BB" w:rsidP="000930BB">
      <w:pPr>
        <w:pStyle w:val="Heading1"/>
      </w:pPr>
      <w:bookmarkStart w:id="3" w:name="_Toc87978414"/>
      <w:r w:rsidRPr="005C6461">
        <w:t>DISPOZIČNÍ ŘEŠENÍ</w:t>
      </w:r>
      <w:bookmarkEnd w:id="3"/>
    </w:p>
    <w:p w14:paraId="13EA4A70" w14:textId="7D135849" w:rsidR="000930BB" w:rsidRPr="005C6461" w:rsidRDefault="000930BB" w:rsidP="00D20033">
      <w:pPr>
        <w:pStyle w:val="Heading2"/>
      </w:pPr>
      <w:bookmarkStart w:id="4" w:name="_Toc87978415"/>
      <w:r w:rsidRPr="005C6461">
        <w:t>Navrhované parametry stavby</w:t>
      </w:r>
      <w:bookmarkEnd w:id="4"/>
    </w:p>
    <w:p w14:paraId="73D3727E" w14:textId="77777777" w:rsidR="004B078B" w:rsidRPr="0000478A" w:rsidRDefault="00DF77A9" w:rsidP="00C42397">
      <w:pPr>
        <w:rPr>
          <w:u w:val="single"/>
        </w:rPr>
      </w:pPr>
      <w:r w:rsidRPr="0000478A">
        <w:rPr>
          <w:u w:val="single"/>
        </w:rPr>
        <w:t>Celková zastavěná plocha</w:t>
      </w:r>
    </w:p>
    <w:p w14:paraId="729AC83C" w14:textId="2D215C02" w:rsidR="00C42397" w:rsidRPr="0000478A" w:rsidRDefault="00DF77A9" w:rsidP="00C42397">
      <w:pPr>
        <w:rPr>
          <w:u w:val="single"/>
        </w:rPr>
      </w:pPr>
      <w:r w:rsidRPr="0000478A">
        <w:t>(tzn. plocha ohraničená pravoúhlými průměty vnějšího líce obvodových konstrukcí všech nadzemních i podzemních podlaží do vodorovné roviny = průmět podzemního podlaží)</w:t>
      </w:r>
    </w:p>
    <w:p w14:paraId="4B82313F" w14:textId="705509CB" w:rsidR="00193883" w:rsidRPr="0000478A" w:rsidRDefault="00193883" w:rsidP="004B078B">
      <w:pPr>
        <w:spacing w:after="120"/>
      </w:pPr>
      <w:r w:rsidRPr="0000478A">
        <w:t>Navrhovaná celková zastavěná plocha</w:t>
      </w:r>
      <w:r w:rsidRPr="0000478A">
        <w:tab/>
      </w:r>
      <w:r w:rsidR="00961833" w:rsidRPr="0000478A">
        <w:t>2</w:t>
      </w:r>
      <w:r w:rsidRPr="0000478A">
        <w:t xml:space="preserve"> </w:t>
      </w:r>
      <w:r w:rsidR="0000478A">
        <w:t>192</w:t>
      </w:r>
      <w:r w:rsidRPr="0000478A">
        <w:t xml:space="preserve"> m</w:t>
      </w:r>
      <w:r w:rsidRPr="0000478A">
        <w:rPr>
          <w:vertAlign w:val="superscript"/>
        </w:rPr>
        <w:t>2</w:t>
      </w:r>
    </w:p>
    <w:p w14:paraId="025F41F2" w14:textId="0ACE7EBC" w:rsidR="00DF77A9" w:rsidRPr="0000478A" w:rsidRDefault="00DF77A9" w:rsidP="00C42397">
      <w:pPr>
        <w:rPr>
          <w:u w:val="single"/>
        </w:rPr>
      </w:pPr>
      <w:r w:rsidRPr="0000478A">
        <w:rPr>
          <w:u w:val="single"/>
        </w:rPr>
        <w:t>Celkový obestavěný prostor</w:t>
      </w:r>
    </w:p>
    <w:p w14:paraId="2EE0AE8B" w14:textId="10663DD3" w:rsidR="00193883" w:rsidRPr="0000478A" w:rsidRDefault="00193883" w:rsidP="004B078B">
      <w:pPr>
        <w:spacing w:after="120"/>
      </w:pPr>
      <w:r w:rsidRPr="0000478A">
        <w:t xml:space="preserve">Celkový obestavěný prostor objektu </w:t>
      </w:r>
      <w:r w:rsidRPr="0000478A">
        <w:tab/>
      </w:r>
      <w:r w:rsidR="0000478A" w:rsidRPr="0000478A">
        <w:t>22 367</w:t>
      </w:r>
      <w:r w:rsidRPr="0000478A">
        <w:t xml:space="preserve"> m</w:t>
      </w:r>
      <w:r w:rsidRPr="0000478A">
        <w:rPr>
          <w:vertAlign w:val="superscript"/>
        </w:rPr>
        <w:t>3</w:t>
      </w:r>
    </w:p>
    <w:p w14:paraId="427F106F" w14:textId="1F9317AB" w:rsidR="00DF77A9" w:rsidRPr="008A3769" w:rsidRDefault="00DF77A9" w:rsidP="00C42397">
      <w:pPr>
        <w:rPr>
          <w:u w:val="single"/>
        </w:rPr>
      </w:pPr>
      <w:r w:rsidRPr="008A3769">
        <w:rPr>
          <w:u w:val="single"/>
        </w:rPr>
        <w:t>Plocha užitná celková</w:t>
      </w:r>
    </w:p>
    <w:tbl>
      <w:tblPr>
        <w:tblStyle w:val="TableGrid"/>
        <w:tblW w:w="0" w:type="auto"/>
        <w:tblInd w:w="-5" w:type="dxa"/>
        <w:tblLook w:val="04A0" w:firstRow="1" w:lastRow="0" w:firstColumn="1" w:lastColumn="0" w:noHBand="0" w:noVBand="1"/>
      </w:tblPr>
      <w:tblGrid>
        <w:gridCol w:w="3572"/>
        <w:gridCol w:w="1247"/>
      </w:tblGrid>
      <w:tr w:rsidR="0000478A" w:rsidRPr="008A3769" w14:paraId="4D98762C" w14:textId="77777777" w:rsidTr="00611F80">
        <w:tc>
          <w:tcPr>
            <w:tcW w:w="3572" w:type="dxa"/>
          </w:tcPr>
          <w:p w14:paraId="1137B62E" w14:textId="44690290" w:rsidR="0000478A" w:rsidRPr="008A3769" w:rsidRDefault="0000478A" w:rsidP="00B07BD2">
            <w:pPr>
              <w:pStyle w:val="NoSpacing"/>
              <w:rPr>
                <w:rFonts w:ascii="Calibri Light" w:hAnsi="Calibri Light" w:cs="Calibri Light"/>
                <w:sz w:val="20"/>
                <w:szCs w:val="20"/>
              </w:rPr>
            </w:pPr>
            <w:r w:rsidRPr="008A3769">
              <w:rPr>
                <w:rFonts w:ascii="Calibri Light" w:hAnsi="Calibri Light" w:cs="Calibri Light"/>
                <w:sz w:val="20"/>
                <w:szCs w:val="20"/>
              </w:rPr>
              <w:t>HPP 1. NP</w:t>
            </w:r>
          </w:p>
        </w:tc>
        <w:tc>
          <w:tcPr>
            <w:tcW w:w="1247" w:type="dxa"/>
          </w:tcPr>
          <w:p w14:paraId="2154CF11" w14:textId="710F563B" w:rsidR="0000478A" w:rsidRPr="008A3769" w:rsidRDefault="008A3769" w:rsidP="00B07BD2">
            <w:pPr>
              <w:pStyle w:val="NoSpacing"/>
              <w:jc w:val="right"/>
              <w:rPr>
                <w:rFonts w:ascii="Calibri Light" w:hAnsi="Calibri Light" w:cs="Calibri Light"/>
                <w:sz w:val="20"/>
                <w:szCs w:val="20"/>
              </w:rPr>
            </w:pPr>
            <w:r w:rsidRPr="008A3769">
              <w:rPr>
                <w:rFonts w:ascii="Calibri Light" w:hAnsi="Calibri Light" w:cs="Calibri Light"/>
                <w:sz w:val="20"/>
                <w:szCs w:val="20"/>
              </w:rPr>
              <w:t>1 290</w:t>
            </w:r>
            <w:r w:rsidR="006534AE" w:rsidRPr="008A3769">
              <w:rPr>
                <w:rFonts w:ascii="Calibri Light" w:hAnsi="Calibri Light" w:cs="Calibri Light"/>
                <w:sz w:val="20"/>
                <w:szCs w:val="20"/>
              </w:rPr>
              <w:t xml:space="preserve"> m</w:t>
            </w:r>
            <w:r w:rsidR="006534AE" w:rsidRPr="008A3769">
              <w:rPr>
                <w:rFonts w:ascii="Calibri Light" w:hAnsi="Calibri Light" w:cs="Calibri Light"/>
                <w:sz w:val="20"/>
                <w:szCs w:val="20"/>
                <w:vertAlign w:val="superscript"/>
              </w:rPr>
              <w:t>2</w:t>
            </w:r>
          </w:p>
        </w:tc>
      </w:tr>
      <w:tr w:rsidR="00193883" w:rsidRPr="008A3769" w14:paraId="02B9B273" w14:textId="77777777" w:rsidTr="00611F80">
        <w:tc>
          <w:tcPr>
            <w:tcW w:w="3572" w:type="dxa"/>
          </w:tcPr>
          <w:p w14:paraId="6B6F9BBE" w14:textId="648A42F2" w:rsidR="00193883" w:rsidRPr="008A3769" w:rsidRDefault="00193883" w:rsidP="00B07BD2">
            <w:pPr>
              <w:pStyle w:val="NoSpacing"/>
              <w:rPr>
                <w:rFonts w:ascii="Calibri Light" w:hAnsi="Calibri Light" w:cs="Calibri Light"/>
                <w:sz w:val="20"/>
                <w:szCs w:val="20"/>
              </w:rPr>
            </w:pPr>
            <w:r w:rsidRPr="008A3769">
              <w:rPr>
                <w:rFonts w:ascii="Calibri Light" w:hAnsi="Calibri Light" w:cs="Calibri Light"/>
                <w:sz w:val="20"/>
                <w:szCs w:val="20"/>
              </w:rPr>
              <w:t>HPP 2.</w:t>
            </w:r>
            <w:r w:rsidR="00803348" w:rsidRPr="008A3769">
              <w:rPr>
                <w:rFonts w:ascii="Calibri Light" w:hAnsi="Calibri Light" w:cs="Calibri Light"/>
                <w:sz w:val="20"/>
                <w:szCs w:val="20"/>
              </w:rPr>
              <w:t xml:space="preserve"> </w:t>
            </w:r>
            <w:r w:rsidRPr="008A3769">
              <w:rPr>
                <w:rFonts w:ascii="Calibri Light" w:hAnsi="Calibri Light" w:cs="Calibri Light"/>
                <w:sz w:val="20"/>
                <w:szCs w:val="20"/>
              </w:rPr>
              <w:t>NP</w:t>
            </w:r>
          </w:p>
        </w:tc>
        <w:tc>
          <w:tcPr>
            <w:tcW w:w="1247" w:type="dxa"/>
          </w:tcPr>
          <w:p w14:paraId="33B6B139" w14:textId="6D9B1206" w:rsidR="00193883" w:rsidRPr="008A3769" w:rsidRDefault="00D24EB2" w:rsidP="00B07BD2">
            <w:pPr>
              <w:pStyle w:val="NoSpacing"/>
              <w:jc w:val="right"/>
              <w:rPr>
                <w:rFonts w:ascii="Calibri Light" w:hAnsi="Calibri Light" w:cs="Calibri Light"/>
                <w:sz w:val="20"/>
                <w:szCs w:val="20"/>
              </w:rPr>
            </w:pPr>
            <w:r w:rsidRPr="008A3769">
              <w:rPr>
                <w:rFonts w:ascii="Calibri Light" w:hAnsi="Calibri Light" w:cs="Calibri Light"/>
                <w:sz w:val="20"/>
                <w:szCs w:val="20"/>
              </w:rPr>
              <w:t>1</w:t>
            </w:r>
            <w:r w:rsidR="008A3769" w:rsidRPr="008A3769">
              <w:rPr>
                <w:rFonts w:ascii="Calibri Light" w:hAnsi="Calibri Light" w:cs="Calibri Light"/>
                <w:sz w:val="20"/>
                <w:szCs w:val="20"/>
              </w:rPr>
              <w:t xml:space="preserve"> 290</w:t>
            </w:r>
            <w:r w:rsidR="00193883" w:rsidRPr="008A3769">
              <w:rPr>
                <w:rFonts w:ascii="Calibri Light" w:hAnsi="Calibri Light" w:cs="Calibri Light"/>
                <w:sz w:val="20"/>
                <w:szCs w:val="20"/>
              </w:rPr>
              <w:t xml:space="preserve"> m</w:t>
            </w:r>
            <w:r w:rsidR="00193883" w:rsidRPr="008A3769">
              <w:rPr>
                <w:rFonts w:ascii="Calibri Light" w:hAnsi="Calibri Light" w:cs="Calibri Light"/>
                <w:sz w:val="20"/>
                <w:szCs w:val="20"/>
                <w:vertAlign w:val="superscript"/>
              </w:rPr>
              <w:t>2</w:t>
            </w:r>
          </w:p>
        </w:tc>
      </w:tr>
      <w:tr w:rsidR="00193883" w:rsidRPr="008A3769" w14:paraId="047AECC6" w14:textId="77777777" w:rsidTr="00611F80">
        <w:tc>
          <w:tcPr>
            <w:tcW w:w="3572" w:type="dxa"/>
          </w:tcPr>
          <w:p w14:paraId="28FF97FB" w14:textId="23B93313" w:rsidR="00193883" w:rsidRPr="008A3769" w:rsidRDefault="00193883" w:rsidP="00B07BD2">
            <w:pPr>
              <w:pStyle w:val="NoSpacing"/>
              <w:rPr>
                <w:rFonts w:ascii="Calibri Light" w:hAnsi="Calibri Light" w:cs="Calibri Light"/>
                <w:sz w:val="20"/>
                <w:szCs w:val="20"/>
              </w:rPr>
            </w:pPr>
            <w:r w:rsidRPr="008A3769">
              <w:rPr>
                <w:rFonts w:ascii="Calibri Light" w:hAnsi="Calibri Light" w:cs="Calibri Light"/>
                <w:sz w:val="20"/>
                <w:szCs w:val="20"/>
              </w:rPr>
              <w:t xml:space="preserve">HPP </w:t>
            </w:r>
            <w:r w:rsidR="0000478A" w:rsidRPr="008A3769">
              <w:rPr>
                <w:rFonts w:ascii="Calibri Light" w:hAnsi="Calibri Light" w:cs="Calibri Light"/>
                <w:sz w:val="20"/>
                <w:szCs w:val="20"/>
              </w:rPr>
              <w:t xml:space="preserve">3. NP - </w:t>
            </w:r>
            <w:r w:rsidR="00607032" w:rsidRPr="008A3769">
              <w:rPr>
                <w:rFonts w:ascii="Calibri Light" w:hAnsi="Calibri Light" w:cs="Calibri Light"/>
                <w:sz w:val="20"/>
                <w:szCs w:val="20"/>
              </w:rPr>
              <w:t>Podkroví</w:t>
            </w:r>
          </w:p>
        </w:tc>
        <w:tc>
          <w:tcPr>
            <w:tcW w:w="1247" w:type="dxa"/>
          </w:tcPr>
          <w:p w14:paraId="7076467C" w14:textId="7A44C355" w:rsidR="00193883" w:rsidRPr="008A3769" w:rsidRDefault="00C822E3" w:rsidP="00B07BD2">
            <w:pPr>
              <w:pStyle w:val="NoSpacing"/>
              <w:jc w:val="right"/>
              <w:rPr>
                <w:rFonts w:ascii="Calibri Light" w:hAnsi="Calibri Light" w:cs="Calibri Light"/>
                <w:sz w:val="20"/>
                <w:szCs w:val="20"/>
              </w:rPr>
            </w:pPr>
            <w:r w:rsidRPr="008A3769">
              <w:rPr>
                <w:rFonts w:ascii="Calibri Light" w:hAnsi="Calibri Light" w:cs="Calibri Light"/>
                <w:sz w:val="20"/>
                <w:szCs w:val="20"/>
              </w:rPr>
              <w:t xml:space="preserve">1 </w:t>
            </w:r>
            <w:r w:rsidR="008A3769" w:rsidRPr="008A3769">
              <w:rPr>
                <w:rFonts w:ascii="Calibri Light" w:hAnsi="Calibri Light" w:cs="Calibri Light"/>
                <w:sz w:val="20"/>
                <w:szCs w:val="20"/>
              </w:rPr>
              <w:t>160</w:t>
            </w:r>
            <w:r w:rsidR="00193883" w:rsidRPr="008A3769">
              <w:rPr>
                <w:rFonts w:ascii="Calibri Light" w:hAnsi="Calibri Light" w:cs="Calibri Light"/>
                <w:sz w:val="20"/>
                <w:szCs w:val="20"/>
              </w:rPr>
              <w:t xml:space="preserve"> m</w:t>
            </w:r>
            <w:r w:rsidR="00193883" w:rsidRPr="008A3769">
              <w:rPr>
                <w:rFonts w:ascii="Calibri Light" w:hAnsi="Calibri Light" w:cs="Calibri Light"/>
                <w:sz w:val="20"/>
                <w:szCs w:val="20"/>
                <w:vertAlign w:val="superscript"/>
              </w:rPr>
              <w:t>2</w:t>
            </w:r>
          </w:p>
        </w:tc>
      </w:tr>
      <w:tr w:rsidR="00193883" w:rsidRPr="005C6461" w14:paraId="626F843A" w14:textId="77777777" w:rsidTr="000B1259">
        <w:tc>
          <w:tcPr>
            <w:tcW w:w="3572" w:type="dxa"/>
          </w:tcPr>
          <w:p w14:paraId="71F88FEE" w14:textId="77777777" w:rsidR="00193883" w:rsidRPr="008A3769" w:rsidRDefault="00193883" w:rsidP="00193883">
            <w:pPr>
              <w:pStyle w:val="NoSpacing"/>
              <w:rPr>
                <w:rFonts w:ascii="Calibri Light" w:hAnsi="Calibri Light" w:cs="Calibri Light"/>
                <w:b/>
                <w:sz w:val="20"/>
                <w:szCs w:val="20"/>
              </w:rPr>
            </w:pPr>
            <w:r w:rsidRPr="008A3769">
              <w:rPr>
                <w:rFonts w:ascii="Calibri Light" w:hAnsi="Calibri Light" w:cs="Calibri Light"/>
                <w:b/>
                <w:sz w:val="20"/>
                <w:szCs w:val="20"/>
              </w:rPr>
              <w:t>Celkem</w:t>
            </w:r>
          </w:p>
        </w:tc>
        <w:tc>
          <w:tcPr>
            <w:tcW w:w="1247" w:type="dxa"/>
          </w:tcPr>
          <w:p w14:paraId="67B69498" w14:textId="172A1CE2" w:rsidR="00193883" w:rsidRPr="005C6461" w:rsidRDefault="00E65218" w:rsidP="000B1259">
            <w:pPr>
              <w:pStyle w:val="NoSpacing"/>
              <w:jc w:val="right"/>
              <w:rPr>
                <w:rFonts w:ascii="Calibri Light" w:hAnsi="Calibri Light" w:cs="Calibri Light"/>
                <w:b/>
                <w:sz w:val="20"/>
                <w:szCs w:val="20"/>
              </w:rPr>
            </w:pPr>
            <w:r w:rsidRPr="008A3769">
              <w:rPr>
                <w:rFonts w:ascii="Calibri Light" w:hAnsi="Calibri Light" w:cs="Calibri Light"/>
                <w:b/>
                <w:sz w:val="20"/>
                <w:szCs w:val="20"/>
              </w:rPr>
              <w:t xml:space="preserve"> </w:t>
            </w:r>
            <w:r w:rsidR="008A3769" w:rsidRPr="008A3769">
              <w:rPr>
                <w:rFonts w:ascii="Calibri Light" w:hAnsi="Calibri Light" w:cs="Calibri Light"/>
                <w:b/>
                <w:sz w:val="20"/>
                <w:szCs w:val="20"/>
              </w:rPr>
              <w:t>3</w:t>
            </w:r>
            <w:r w:rsidR="000B1259" w:rsidRPr="008A3769">
              <w:rPr>
                <w:rFonts w:ascii="Calibri Light" w:hAnsi="Calibri Light" w:cs="Calibri Light"/>
                <w:b/>
                <w:sz w:val="20"/>
                <w:szCs w:val="20"/>
              </w:rPr>
              <w:t xml:space="preserve"> </w:t>
            </w:r>
            <w:r w:rsidR="008A3769" w:rsidRPr="008A3769">
              <w:rPr>
                <w:rFonts w:ascii="Calibri Light" w:hAnsi="Calibri Light" w:cs="Calibri Light"/>
                <w:b/>
                <w:sz w:val="20"/>
                <w:szCs w:val="20"/>
              </w:rPr>
              <w:t>740</w:t>
            </w:r>
            <w:r w:rsidRPr="008A3769">
              <w:rPr>
                <w:rFonts w:ascii="Calibri Light" w:hAnsi="Calibri Light" w:cs="Calibri Light"/>
                <w:b/>
                <w:sz w:val="20"/>
                <w:szCs w:val="20"/>
              </w:rPr>
              <w:fldChar w:fldCharType="begin"/>
            </w:r>
            <w:r w:rsidRPr="008A3769">
              <w:rPr>
                <w:rFonts w:ascii="Calibri Light" w:hAnsi="Calibri Light" w:cs="Calibri Light"/>
                <w:b/>
                <w:sz w:val="20"/>
                <w:szCs w:val="20"/>
              </w:rPr>
              <w:instrText xml:space="preserve"> =SUM(ABOVE) \# "# ##0" </w:instrText>
            </w:r>
            <w:r w:rsidR="00657CDA">
              <w:rPr>
                <w:rFonts w:ascii="Calibri Light" w:hAnsi="Calibri Light" w:cs="Calibri Light"/>
                <w:b/>
                <w:sz w:val="20"/>
                <w:szCs w:val="20"/>
              </w:rPr>
              <w:fldChar w:fldCharType="separate"/>
            </w:r>
            <w:r w:rsidRPr="008A3769">
              <w:rPr>
                <w:rFonts w:ascii="Calibri Light" w:hAnsi="Calibri Light" w:cs="Calibri Light"/>
                <w:b/>
                <w:sz w:val="20"/>
                <w:szCs w:val="20"/>
              </w:rPr>
              <w:fldChar w:fldCharType="end"/>
            </w:r>
            <w:r w:rsidRPr="008A3769">
              <w:rPr>
                <w:rFonts w:ascii="Calibri Light" w:hAnsi="Calibri Light" w:cs="Calibri Light"/>
                <w:b/>
                <w:sz w:val="20"/>
                <w:szCs w:val="20"/>
              </w:rPr>
              <w:t xml:space="preserve"> </w:t>
            </w:r>
            <w:r w:rsidR="00193883" w:rsidRPr="008A3769">
              <w:rPr>
                <w:rFonts w:ascii="Calibri Light" w:hAnsi="Calibri Light" w:cs="Calibri Light"/>
                <w:b/>
                <w:sz w:val="20"/>
                <w:szCs w:val="20"/>
              </w:rPr>
              <w:t>m2</w:t>
            </w:r>
          </w:p>
        </w:tc>
      </w:tr>
    </w:tbl>
    <w:p w14:paraId="0F6F4705" w14:textId="155B8539" w:rsidR="008A3769" w:rsidRDefault="008A3769" w:rsidP="00C42397">
      <w:pPr>
        <w:rPr>
          <w:u w:val="single"/>
        </w:rPr>
      </w:pPr>
    </w:p>
    <w:p w14:paraId="73128C7C" w14:textId="77777777" w:rsidR="009078EB" w:rsidRDefault="009078EB" w:rsidP="00C42397">
      <w:pPr>
        <w:rPr>
          <w:u w:val="single"/>
        </w:rPr>
      </w:pPr>
    </w:p>
    <w:p w14:paraId="68FFB9C2" w14:textId="45A2BE67" w:rsidR="00193883" w:rsidRPr="005C6461" w:rsidRDefault="00193883" w:rsidP="00C42397">
      <w:pPr>
        <w:rPr>
          <w:u w:val="single"/>
        </w:rPr>
      </w:pPr>
      <w:r w:rsidRPr="005C6461">
        <w:rPr>
          <w:u w:val="single"/>
        </w:rPr>
        <w:lastRenderedPageBreak/>
        <w:t>Bilance jednotek</w:t>
      </w:r>
    </w:p>
    <w:tbl>
      <w:tblPr>
        <w:tblStyle w:val="TableGrid"/>
        <w:tblW w:w="0" w:type="auto"/>
        <w:tblInd w:w="-5" w:type="dxa"/>
        <w:tblLook w:val="04A0" w:firstRow="1" w:lastRow="0" w:firstColumn="1" w:lastColumn="0" w:noHBand="0" w:noVBand="1"/>
      </w:tblPr>
      <w:tblGrid>
        <w:gridCol w:w="3827"/>
        <w:gridCol w:w="992"/>
      </w:tblGrid>
      <w:tr w:rsidR="0017411E" w:rsidRPr="005C6461" w14:paraId="23B69AC7" w14:textId="77777777" w:rsidTr="00611F80">
        <w:tc>
          <w:tcPr>
            <w:tcW w:w="4819" w:type="dxa"/>
            <w:gridSpan w:val="2"/>
          </w:tcPr>
          <w:p w14:paraId="525BB835" w14:textId="6CA49A84" w:rsidR="0017411E" w:rsidRPr="005C6461" w:rsidRDefault="0017411E" w:rsidP="0017411E">
            <w:pPr>
              <w:pStyle w:val="NoSpacing"/>
              <w:rPr>
                <w:rFonts w:ascii="Calibri Light" w:hAnsi="Calibri Light"/>
                <w:sz w:val="20"/>
                <w:szCs w:val="20"/>
              </w:rPr>
            </w:pPr>
            <w:r w:rsidRPr="005C6461">
              <w:rPr>
                <w:rFonts w:ascii="Calibri Light" w:hAnsi="Calibri Light"/>
                <w:b/>
                <w:sz w:val="20"/>
                <w:szCs w:val="20"/>
              </w:rPr>
              <w:t>Byty</w:t>
            </w:r>
            <w:r w:rsidR="00607032">
              <w:rPr>
                <w:rFonts w:ascii="Calibri Light" w:hAnsi="Calibri Light"/>
                <w:b/>
                <w:sz w:val="20"/>
                <w:szCs w:val="20"/>
              </w:rPr>
              <w:t xml:space="preserve"> objekt A</w:t>
            </w:r>
          </w:p>
        </w:tc>
      </w:tr>
      <w:tr w:rsidR="00C03389" w:rsidRPr="005C6461" w14:paraId="786E8BAD" w14:textId="77777777" w:rsidTr="00611F80">
        <w:tc>
          <w:tcPr>
            <w:tcW w:w="3827" w:type="dxa"/>
          </w:tcPr>
          <w:p w14:paraId="3AE2F450" w14:textId="38BFD761" w:rsidR="00C03389" w:rsidRPr="005C6461" w:rsidRDefault="00C03389" w:rsidP="00B07BD2">
            <w:pPr>
              <w:pStyle w:val="NoSpacing"/>
              <w:rPr>
                <w:rFonts w:ascii="Calibri Light" w:hAnsi="Calibri Light"/>
                <w:sz w:val="20"/>
                <w:szCs w:val="20"/>
              </w:rPr>
            </w:pPr>
            <w:r w:rsidRPr="005C6461">
              <w:rPr>
                <w:rFonts w:ascii="Calibri Light" w:hAnsi="Calibri Light"/>
                <w:sz w:val="20"/>
                <w:szCs w:val="20"/>
              </w:rPr>
              <w:t>1kk</w:t>
            </w:r>
          </w:p>
        </w:tc>
        <w:tc>
          <w:tcPr>
            <w:tcW w:w="992" w:type="dxa"/>
          </w:tcPr>
          <w:p w14:paraId="2FC3750F" w14:textId="1EDBC0A1" w:rsidR="00C03389" w:rsidRPr="005C6461" w:rsidRDefault="00607032" w:rsidP="00B07BD2">
            <w:pPr>
              <w:pStyle w:val="NoSpacing"/>
              <w:jc w:val="right"/>
              <w:rPr>
                <w:rFonts w:ascii="Calibri Light" w:hAnsi="Calibri Light"/>
                <w:sz w:val="20"/>
                <w:szCs w:val="20"/>
              </w:rPr>
            </w:pPr>
            <w:r>
              <w:rPr>
                <w:rFonts w:ascii="Calibri Light" w:hAnsi="Calibri Light"/>
                <w:sz w:val="20"/>
                <w:szCs w:val="20"/>
              </w:rPr>
              <w:t>1</w:t>
            </w:r>
          </w:p>
        </w:tc>
      </w:tr>
      <w:tr w:rsidR="00910440" w:rsidRPr="005C6461" w14:paraId="56DA6490" w14:textId="77777777" w:rsidTr="00611F80">
        <w:tc>
          <w:tcPr>
            <w:tcW w:w="3827" w:type="dxa"/>
          </w:tcPr>
          <w:p w14:paraId="2F5C8FBF" w14:textId="77777777" w:rsidR="00910440" w:rsidRPr="005C6461" w:rsidRDefault="00910440" w:rsidP="00B07BD2">
            <w:pPr>
              <w:pStyle w:val="NoSpacing"/>
              <w:rPr>
                <w:rFonts w:ascii="Calibri Light" w:hAnsi="Calibri Light"/>
                <w:sz w:val="20"/>
                <w:szCs w:val="20"/>
              </w:rPr>
            </w:pPr>
            <w:r w:rsidRPr="005C6461">
              <w:rPr>
                <w:rFonts w:ascii="Calibri Light" w:hAnsi="Calibri Light"/>
                <w:sz w:val="20"/>
                <w:szCs w:val="20"/>
              </w:rPr>
              <w:t>2kk</w:t>
            </w:r>
          </w:p>
        </w:tc>
        <w:tc>
          <w:tcPr>
            <w:tcW w:w="992" w:type="dxa"/>
          </w:tcPr>
          <w:p w14:paraId="0D0368DB" w14:textId="093C277A" w:rsidR="00910440" w:rsidRPr="005C6461" w:rsidRDefault="00607032" w:rsidP="00B07BD2">
            <w:pPr>
              <w:pStyle w:val="NoSpacing"/>
              <w:jc w:val="right"/>
              <w:rPr>
                <w:rFonts w:ascii="Calibri Light" w:hAnsi="Calibri Light"/>
                <w:sz w:val="20"/>
                <w:szCs w:val="20"/>
              </w:rPr>
            </w:pPr>
            <w:r>
              <w:rPr>
                <w:rFonts w:ascii="Calibri Light" w:hAnsi="Calibri Light"/>
                <w:sz w:val="20"/>
                <w:szCs w:val="20"/>
              </w:rPr>
              <w:t>5</w:t>
            </w:r>
          </w:p>
        </w:tc>
      </w:tr>
      <w:tr w:rsidR="00910440" w:rsidRPr="005C6461" w14:paraId="0AA52473" w14:textId="77777777" w:rsidTr="00611F80">
        <w:tc>
          <w:tcPr>
            <w:tcW w:w="3827" w:type="dxa"/>
          </w:tcPr>
          <w:p w14:paraId="1350BB56" w14:textId="77777777" w:rsidR="00910440" w:rsidRPr="005C6461" w:rsidRDefault="00910440" w:rsidP="00B07BD2">
            <w:pPr>
              <w:pStyle w:val="NoSpacing"/>
              <w:rPr>
                <w:rFonts w:ascii="Calibri Light" w:hAnsi="Calibri Light"/>
                <w:sz w:val="20"/>
                <w:szCs w:val="20"/>
              </w:rPr>
            </w:pPr>
            <w:r w:rsidRPr="005C6461">
              <w:rPr>
                <w:rFonts w:ascii="Calibri Light" w:hAnsi="Calibri Light"/>
                <w:sz w:val="20"/>
                <w:szCs w:val="20"/>
              </w:rPr>
              <w:t>3kk</w:t>
            </w:r>
          </w:p>
        </w:tc>
        <w:tc>
          <w:tcPr>
            <w:tcW w:w="992" w:type="dxa"/>
          </w:tcPr>
          <w:p w14:paraId="1B2F8F9C" w14:textId="63C32B84" w:rsidR="00910440" w:rsidRPr="005C6461" w:rsidRDefault="00607032" w:rsidP="00B07BD2">
            <w:pPr>
              <w:pStyle w:val="NoSpacing"/>
              <w:jc w:val="right"/>
              <w:rPr>
                <w:rFonts w:ascii="Calibri Light" w:hAnsi="Calibri Light"/>
                <w:sz w:val="20"/>
                <w:szCs w:val="20"/>
              </w:rPr>
            </w:pPr>
            <w:r>
              <w:rPr>
                <w:rFonts w:ascii="Calibri Light" w:hAnsi="Calibri Light"/>
                <w:sz w:val="20"/>
                <w:szCs w:val="20"/>
              </w:rPr>
              <w:t>1</w:t>
            </w:r>
          </w:p>
        </w:tc>
      </w:tr>
      <w:tr w:rsidR="00910440" w:rsidRPr="005C6461" w14:paraId="2EDC8EA0" w14:textId="77777777" w:rsidTr="00611F80">
        <w:tc>
          <w:tcPr>
            <w:tcW w:w="3827" w:type="dxa"/>
          </w:tcPr>
          <w:p w14:paraId="7C73FBE8" w14:textId="77777777" w:rsidR="00910440" w:rsidRPr="005C6461" w:rsidRDefault="00910440" w:rsidP="00B07BD2">
            <w:pPr>
              <w:pStyle w:val="NoSpacing"/>
              <w:rPr>
                <w:rFonts w:ascii="Calibri Light" w:hAnsi="Calibri Light"/>
                <w:sz w:val="20"/>
                <w:szCs w:val="20"/>
              </w:rPr>
            </w:pPr>
            <w:r w:rsidRPr="005C6461">
              <w:rPr>
                <w:rFonts w:ascii="Calibri Light" w:hAnsi="Calibri Light"/>
                <w:sz w:val="20"/>
                <w:szCs w:val="20"/>
              </w:rPr>
              <w:t>4kk</w:t>
            </w:r>
          </w:p>
        </w:tc>
        <w:tc>
          <w:tcPr>
            <w:tcW w:w="992" w:type="dxa"/>
          </w:tcPr>
          <w:p w14:paraId="0893F2F6" w14:textId="60EA7D74" w:rsidR="00910440" w:rsidRPr="005C6461" w:rsidRDefault="00910440" w:rsidP="00B07BD2">
            <w:pPr>
              <w:pStyle w:val="NoSpacing"/>
              <w:jc w:val="right"/>
              <w:rPr>
                <w:rFonts w:ascii="Calibri Light" w:hAnsi="Calibri Light"/>
                <w:sz w:val="20"/>
                <w:szCs w:val="20"/>
              </w:rPr>
            </w:pPr>
          </w:p>
        </w:tc>
      </w:tr>
      <w:tr w:rsidR="00910440" w:rsidRPr="005C6461" w14:paraId="42C8B044" w14:textId="77777777" w:rsidTr="00611F80">
        <w:tc>
          <w:tcPr>
            <w:tcW w:w="3827" w:type="dxa"/>
          </w:tcPr>
          <w:p w14:paraId="749F9A74" w14:textId="70ECB3F4" w:rsidR="00910440" w:rsidRPr="005C6461" w:rsidRDefault="00910440" w:rsidP="00B07BD2">
            <w:pPr>
              <w:pStyle w:val="NoSpacing"/>
              <w:rPr>
                <w:rFonts w:ascii="Calibri Light" w:hAnsi="Calibri Light"/>
                <w:sz w:val="20"/>
                <w:szCs w:val="20"/>
              </w:rPr>
            </w:pPr>
            <w:r w:rsidRPr="005C6461">
              <w:rPr>
                <w:rFonts w:ascii="Calibri Light" w:hAnsi="Calibri Light"/>
                <w:b/>
                <w:sz w:val="20"/>
                <w:szCs w:val="20"/>
              </w:rPr>
              <w:t>Celkem</w:t>
            </w:r>
          </w:p>
        </w:tc>
        <w:tc>
          <w:tcPr>
            <w:tcW w:w="992" w:type="dxa"/>
          </w:tcPr>
          <w:p w14:paraId="29F54E47" w14:textId="4F3AAE28" w:rsidR="00910440" w:rsidRPr="005C6461" w:rsidRDefault="00910440" w:rsidP="00B07BD2">
            <w:pPr>
              <w:pStyle w:val="NoSpacing"/>
              <w:jc w:val="right"/>
              <w:rPr>
                <w:rFonts w:ascii="Calibri Light" w:hAnsi="Calibri Light"/>
                <w:sz w:val="20"/>
                <w:szCs w:val="20"/>
              </w:rPr>
            </w:pPr>
            <w:r w:rsidRPr="005C6461">
              <w:rPr>
                <w:rFonts w:ascii="Calibri Light" w:hAnsi="Calibri Light"/>
                <w:b/>
                <w:sz w:val="20"/>
                <w:szCs w:val="20"/>
              </w:rPr>
              <w:fldChar w:fldCharType="begin"/>
            </w:r>
            <w:r w:rsidRPr="005C6461">
              <w:rPr>
                <w:rFonts w:ascii="Calibri Light" w:hAnsi="Calibri Light"/>
                <w:b/>
                <w:sz w:val="20"/>
                <w:szCs w:val="20"/>
              </w:rPr>
              <w:instrText xml:space="preserve"> =SUM(ABOVE) </w:instrText>
            </w:r>
            <w:r w:rsidRPr="005C6461">
              <w:rPr>
                <w:rFonts w:ascii="Calibri Light" w:hAnsi="Calibri Light"/>
                <w:b/>
                <w:sz w:val="20"/>
                <w:szCs w:val="20"/>
              </w:rPr>
              <w:fldChar w:fldCharType="separate"/>
            </w:r>
            <w:r w:rsidR="00607032">
              <w:rPr>
                <w:rFonts w:ascii="Calibri Light" w:hAnsi="Calibri Light"/>
                <w:b/>
                <w:noProof/>
                <w:sz w:val="20"/>
                <w:szCs w:val="20"/>
              </w:rPr>
              <w:t>7</w:t>
            </w:r>
            <w:r w:rsidRPr="005C6461">
              <w:rPr>
                <w:rFonts w:ascii="Calibri Light" w:hAnsi="Calibri Light"/>
                <w:b/>
                <w:sz w:val="20"/>
                <w:szCs w:val="20"/>
              </w:rPr>
              <w:fldChar w:fldCharType="end"/>
            </w:r>
          </w:p>
        </w:tc>
      </w:tr>
    </w:tbl>
    <w:p w14:paraId="30222DCA" w14:textId="3CC1BF69" w:rsidR="00910440" w:rsidRDefault="00910440" w:rsidP="00910440">
      <w:pPr>
        <w:pStyle w:val="NoSpacing"/>
        <w:rPr>
          <w:rFonts w:ascii="Calibri Light" w:hAnsi="Calibri Light"/>
          <w:sz w:val="20"/>
          <w:szCs w:val="20"/>
          <w:highlight w:val="yellow"/>
          <w:vertAlign w:val="superscript"/>
        </w:rPr>
      </w:pPr>
    </w:p>
    <w:tbl>
      <w:tblPr>
        <w:tblStyle w:val="TableGrid"/>
        <w:tblW w:w="0" w:type="auto"/>
        <w:tblInd w:w="-5" w:type="dxa"/>
        <w:tblLook w:val="04A0" w:firstRow="1" w:lastRow="0" w:firstColumn="1" w:lastColumn="0" w:noHBand="0" w:noVBand="1"/>
      </w:tblPr>
      <w:tblGrid>
        <w:gridCol w:w="3827"/>
        <w:gridCol w:w="992"/>
      </w:tblGrid>
      <w:tr w:rsidR="00607032" w:rsidRPr="005C6461" w14:paraId="6CA7362E" w14:textId="77777777" w:rsidTr="00340C9F">
        <w:tc>
          <w:tcPr>
            <w:tcW w:w="4819" w:type="dxa"/>
            <w:gridSpan w:val="2"/>
          </w:tcPr>
          <w:p w14:paraId="5AE3B518" w14:textId="2880A479" w:rsidR="00607032" w:rsidRPr="005C6461" w:rsidRDefault="00607032" w:rsidP="00340C9F">
            <w:pPr>
              <w:pStyle w:val="NoSpacing"/>
              <w:rPr>
                <w:rFonts w:ascii="Calibri Light" w:hAnsi="Calibri Light"/>
                <w:sz w:val="20"/>
                <w:szCs w:val="20"/>
              </w:rPr>
            </w:pPr>
            <w:r w:rsidRPr="005C6461">
              <w:rPr>
                <w:rFonts w:ascii="Calibri Light" w:hAnsi="Calibri Light"/>
                <w:b/>
                <w:sz w:val="20"/>
                <w:szCs w:val="20"/>
              </w:rPr>
              <w:t>Byty</w:t>
            </w:r>
            <w:r>
              <w:rPr>
                <w:rFonts w:ascii="Calibri Light" w:hAnsi="Calibri Light"/>
                <w:b/>
                <w:sz w:val="20"/>
                <w:szCs w:val="20"/>
              </w:rPr>
              <w:t xml:space="preserve"> objekt B</w:t>
            </w:r>
          </w:p>
        </w:tc>
      </w:tr>
      <w:tr w:rsidR="00607032" w:rsidRPr="005C6461" w14:paraId="3C07CC5C" w14:textId="77777777" w:rsidTr="00340C9F">
        <w:tc>
          <w:tcPr>
            <w:tcW w:w="3827" w:type="dxa"/>
          </w:tcPr>
          <w:p w14:paraId="65D66218"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1kk</w:t>
            </w:r>
          </w:p>
        </w:tc>
        <w:tc>
          <w:tcPr>
            <w:tcW w:w="992" w:type="dxa"/>
          </w:tcPr>
          <w:p w14:paraId="6C7E1566" w14:textId="19381A5D" w:rsidR="00607032" w:rsidRPr="005C6461" w:rsidRDefault="00607032" w:rsidP="00340C9F">
            <w:pPr>
              <w:pStyle w:val="NoSpacing"/>
              <w:jc w:val="right"/>
              <w:rPr>
                <w:rFonts w:ascii="Calibri Light" w:hAnsi="Calibri Light"/>
                <w:sz w:val="20"/>
                <w:szCs w:val="20"/>
              </w:rPr>
            </w:pPr>
          </w:p>
        </w:tc>
      </w:tr>
      <w:tr w:rsidR="00607032" w:rsidRPr="005C6461" w14:paraId="39CD5DFC" w14:textId="77777777" w:rsidTr="00340C9F">
        <w:tc>
          <w:tcPr>
            <w:tcW w:w="3827" w:type="dxa"/>
          </w:tcPr>
          <w:p w14:paraId="1237CB41"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2kk</w:t>
            </w:r>
          </w:p>
        </w:tc>
        <w:tc>
          <w:tcPr>
            <w:tcW w:w="992" w:type="dxa"/>
          </w:tcPr>
          <w:p w14:paraId="017D2A53" w14:textId="535FC3BF" w:rsidR="00607032" w:rsidRPr="005C6461" w:rsidRDefault="007559DE" w:rsidP="00340C9F">
            <w:pPr>
              <w:pStyle w:val="NoSpacing"/>
              <w:jc w:val="right"/>
              <w:rPr>
                <w:rFonts w:ascii="Calibri Light" w:hAnsi="Calibri Light"/>
                <w:sz w:val="20"/>
                <w:szCs w:val="20"/>
              </w:rPr>
            </w:pPr>
            <w:r>
              <w:rPr>
                <w:rFonts w:ascii="Calibri Light" w:hAnsi="Calibri Light"/>
                <w:sz w:val="20"/>
                <w:szCs w:val="20"/>
              </w:rPr>
              <w:t>2</w:t>
            </w:r>
          </w:p>
        </w:tc>
      </w:tr>
      <w:tr w:rsidR="00607032" w:rsidRPr="005C6461" w14:paraId="6F98D746" w14:textId="77777777" w:rsidTr="00340C9F">
        <w:tc>
          <w:tcPr>
            <w:tcW w:w="3827" w:type="dxa"/>
          </w:tcPr>
          <w:p w14:paraId="169B705B"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3kk</w:t>
            </w:r>
          </w:p>
        </w:tc>
        <w:tc>
          <w:tcPr>
            <w:tcW w:w="992" w:type="dxa"/>
          </w:tcPr>
          <w:p w14:paraId="64320FE6" w14:textId="489103BD" w:rsidR="00607032" w:rsidRPr="005C6461" w:rsidRDefault="007559DE" w:rsidP="00340C9F">
            <w:pPr>
              <w:pStyle w:val="NoSpacing"/>
              <w:jc w:val="right"/>
              <w:rPr>
                <w:rFonts w:ascii="Calibri Light" w:hAnsi="Calibri Light"/>
                <w:sz w:val="20"/>
                <w:szCs w:val="20"/>
              </w:rPr>
            </w:pPr>
            <w:r>
              <w:rPr>
                <w:rFonts w:ascii="Calibri Light" w:hAnsi="Calibri Light"/>
                <w:sz w:val="20"/>
                <w:szCs w:val="20"/>
              </w:rPr>
              <w:t>6</w:t>
            </w:r>
          </w:p>
        </w:tc>
      </w:tr>
      <w:tr w:rsidR="00607032" w:rsidRPr="005C6461" w14:paraId="37FBAC69" w14:textId="77777777" w:rsidTr="00340C9F">
        <w:tc>
          <w:tcPr>
            <w:tcW w:w="3827" w:type="dxa"/>
          </w:tcPr>
          <w:p w14:paraId="558787C6"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4kk</w:t>
            </w:r>
          </w:p>
        </w:tc>
        <w:tc>
          <w:tcPr>
            <w:tcW w:w="992" w:type="dxa"/>
          </w:tcPr>
          <w:p w14:paraId="4B708DC5" w14:textId="464F981B" w:rsidR="00607032" w:rsidRPr="005C6461" w:rsidRDefault="00607032" w:rsidP="00340C9F">
            <w:pPr>
              <w:pStyle w:val="NoSpacing"/>
              <w:jc w:val="right"/>
              <w:rPr>
                <w:rFonts w:ascii="Calibri Light" w:hAnsi="Calibri Light"/>
                <w:sz w:val="20"/>
                <w:szCs w:val="20"/>
              </w:rPr>
            </w:pPr>
            <w:r>
              <w:rPr>
                <w:rFonts w:ascii="Calibri Light" w:hAnsi="Calibri Light"/>
                <w:sz w:val="20"/>
                <w:szCs w:val="20"/>
              </w:rPr>
              <w:t>1</w:t>
            </w:r>
          </w:p>
        </w:tc>
      </w:tr>
      <w:tr w:rsidR="00607032" w:rsidRPr="005C6461" w14:paraId="6B781BC5" w14:textId="77777777" w:rsidTr="00340C9F">
        <w:tc>
          <w:tcPr>
            <w:tcW w:w="3827" w:type="dxa"/>
          </w:tcPr>
          <w:p w14:paraId="4D121CEC" w14:textId="77777777" w:rsidR="00607032" w:rsidRPr="005C6461" w:rsidRDefault="00607032" w:rsidP="00340C9F">
            <w:pPr>
              <w:pStyle w:val="NoSpacing"/>
              <w:rPr>
                <w:rFonts w:ascii="Calibri Light" w:hAnsi="Calibri Light"/>
                <w:sz w:val="20"/>
                <w:szCs w:val="20"/>
              </w:rPr>
            </w:pPr>
            <w:r w:rsidRPr="005C6461">
              <w:rPr>
                <w:rFonts w:ascii="Calibri Light" w:hAnsi="Calibri Light"/>
                <w:b/>
                <w:sz w:val="20"/>
                <w:szCs w:val="20"/>
              </w:rPr>
              <w:t>Celkem</w:t>
            </w:r>
          </w:p>
        </w:tc>
        <w:tc>
          <w:tcPr>
            <w:tcW w:w="992" w:type="dxa"/>
          </w:tcPr>
          <w:p w14:paraId="4AEC6F56" w14:textId="23CE9563" w:rsidR="00607032" w:rsidRPr="005C6461" w:rsidRDefault="00607032" w:rsidP="00340C9F">
            <w:pPr>
              <w:pStyle w:val="NoSpacing"/>
              <w:jc w:val="right"/>
              <w:rPr>
                <w:rFonts w:ascii="Calibri Light" w:hAnsi="Calibri Light"/>
                <w:sz w:val="20"/>
                <w:szCs w:val="20"/>
              </w:rPr>
            </w:pPr>
            <w:r w:rsidRPr="005C6461">
              <w:rPr>
                <w:rFonts w:ascii="Calibri Light" w:hAnsi="Calibri Light"/>
                <w:b/>
                <w:sz w:val="20"/>
                <w:szCs w:val="20"/>
              </w:rPr>
              <w:fldChar w:fldCharType="begin"/>
            </w:r>
            <w:r w:rsidRPr="005C6461">
              <w:rPr>
                <w:rFonts w:ascii="Calibri Light" w:hAnsi="Calibri Light"/>
                <w:b/>
                <w:sz w:val="20"/>
                <w:szCs w:val="20"/>
              </w:rPr>
              <w:instrText xml:space="preserve"> =SUM(ABOVE) </w:instrText>
            </w:r>
            <w:r w:rsidRPr="005C6461">
              <w:rPr>
                <w:rFonts w:ascii="Calibri Light" w:hAnsi="Calibri Light"/>
                <w:b/>
                <w:sz w:val="20"/>
                <w:szCs w:val="20"/>
              </w:rPr>
              <w:fldChar w:fldCharType="separate"/>
            </w:r>
            <w:r w:rsidR="000B61DF">
              <w:rPr>
                <w:rFonts w:ascii="Calibri Light" w:hAnsi="Calibri Light"/>
                <w:b/>
                <w:noProof/>
                <w:sz w:val="20"/>
                <w:szCs w:val="20"/>
              </w:rPr>
              <w:t>9</w:t>
            </w:r>
            <w:r w:rsidRPr="005C6461">
              <w:rPr>
                <w:rFonts w:ascii="Calibri Light" w:hAnsi="Calibri Light"/>
                <w:b/>
                <w:sz w:val="20"/>
                <w:szCs w:val="20"/>
              </w:rPr>
              <w:fldChar w:fldCharType="end"/>
            </w:r>
          </w:p>
        </w:tc>
      </w:tr>
    </w:tbl>
    <w:p w14:paraId="6FD8F7C8" w14:textId="71A6AF49" w:rsidR="00607032" w:rsidRDefault="00607032" w:rsidP="00910440">
      <w:pPr>
        <w:pStyle w:val="NoSpacing"/>
        <w:rPr>
          <w:rFonts w:ascii="Calibri Light" w:hAnsi="Calibri Light"/>
          <w:sz w:val="20"/>
          <w:szCs w:val="20"/>
          <w:highlight w:val="yellow"/>
          <w:vertAlign w:val="superscript"/>
        </w:rPr>
      </w:pPr>
    </w:p>
    <w:tbl>
      <w:tblPr>
        <w:tblStyle w:val="TableGrid"/>
        <w:tblW w:w="0" w:type="auto"/>
        <w:tblInd w:w="-5" w:type="dxa"/>
        <w:tblLook w:val="04A0" w:firstRow="1" w:lastRow="0" w:firstColumn="1" w:lastColumn="0" w:noHBand="0" w:noVBand="1"/>
      </w:tblPr>
      <w:tblGrid>
        <w:gridCol w:w="3827"/>
        <w:gridCol w:w="992"/>
      </w:tblGrid>
      <w:tr w:rsidR="00607032" w:rsidRPr="005C6461" w14:paraId="1784D423" w14:textId="77777777" w:rsidTr="00340C9F">
        <w:tc>
          <w:tcPr>
            <w:tcW w:w="4819" w:type="dxa"/>
            <w:gridSpan w:val="2"/>
          </w:tcPr>
          <w:p w14:paraId="7BEB9374" w14:textId="2B7693D3" w:rsidR="00607032" w:rsidRPr="005C6461" w:rsidRDefault="00607032" w:rsidP="00340C9F">
            <w:pPr>
              <w:pStyle w:val="NoSpacing"/>
              <w:rPr>
                <w:rFonts w:ascii="Calibri Light" w:hAnsi="Calibri Light"/>
                <w:sz w:val="20"/>
                <w:szCs w:val="20"/>
              </w:rPr>
            </w:pPr>
            <w:r w:rsidRPr="005C6461">
              <w:rPr>
                <w:rFonts w:ascii="Calibri Light" w:hAnsi="Calibri Light"/>
                <w:b/>
                <w:sz w:val="20"/>
                <w:szCs w:val="20"/>
              </w:rPr>
              <w:t>Byty</w:t>
            </w:r>
            <w:r>
              <w:rPr>
                <w:rFonts w:ascii="Calibri Light" w:hAnsi="Calibri Light"/>
                <w:b/>
                <w:sz w:val="20"/>
                <w:szCs w:val="20"/>
              </w:rPr>
              <w:t xml:space="preserve"> objekt C</w:t>
            </w:r>
          </w:p>
        </w:tc>
      </w:tr>
      <w:tr w:rsidR="00607032" w:rsidRPr="005C6461" w14:paraId="65CD7168" w14:textId="77777777" w:rsidTr="00340C9F">
        <w:tc>
          <w:tcPr>
            <w:tcW w:w="3827" w:type="dxa"/>
          </w:tcPr>
          <w:p w14:paraId="5DCAF417"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1kk</w:t>
            </w:r>
          </w:p>
        </w:tc>
        <w:tc>
          <w:tcPr>
            <w:tcW w:w="992" w:type="dxa"/>
          </w:tcPr>
          <w:p w14:paraId="4E030B18" w14:textId="61F00FD3" w:rsidR="00607032" w:rsidRPr="005C6461" w:rsidRDefault="00607032" w:rsidP="00340C9F">
            <w:pPr>
              <w:pStyle w:val="NoSpacing"/>
              <w:jc w:val="right"/>
              <w:rPr>
                <w:rFonts w:ascii="Calibri Light" w:hAnsi="Calibri Light"/>
                <w:sz w:val="20"/>
                <w:szCs w:val="20"/>
              </w:rPr>
            </w:pPr>
          </w:p>
        </w:tc>
      </w:tr>
      <w:tr w:rsidR="00607032" w:rsidRPr="005C6461" w14:paraId="1A2C8AFD" w14:textId="77777777" w:rsidTr="00340C9F">
        <w:tc>
          <w:tcPr>
            <w:tcW w:w="3827" w:type="dxa"/>
          </w:tcPr>
          <w:p w14:paraId="15848CE2"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2kk</w:t>
            </w:r>
          </w:p>
        </w:tc>
        <w:tc>
          <w:tcPr>
            <w:tcW w:w="992" w:type="dxa"/>
          </w:tcPr>
          <w:p w14:paraId="191D755F" w14:textId="710BFB47" w:rsidR="00607032" w:rsidRPr="000B61DF" w:rsidRDefault="000B61DF" w:rsidP="00340C9F">
            <w:pPr>
              <w:pStyle w:val="NoSpacing"/>
              <w:jc w:val="right"/>
              <w:rPr>
                <w:rFonts w:ascii="Calibri Light" w:hAnsi="Calibri Light"/>
                <w:sz w:val="20"/>
                <w:szCs w:val="20"/>
                <w:lang w:val="en-US"/>
              </w:rPr>
            </w:pPr>
            <w:r>
              <w:rPr>
                <w:rFonts w:ascii="Calibri Light" w:hAnsi="Calibri Light"/>
                <w:sz w:val="20"/>
                <w:szCs w:val="20"/>
                <w:lang w:val="en-US"/>
              </w:rPr>
              <w:t>5</w:t>
            </w:r>
          </w:p>
        </w:tc>
      </w:tr>
      <w:tr w:rsidR="00607032" w:rsidRPr="005C6461" w14:paraId="0648CEE8" w14:textId="77777777" w:rsidTr="00340C9F">
        <w:tc>
          <w:tcPr>
            <w:tcW w:w="3827" w:type="dxa"/>
          </w:tcPr>
          <w:p w14:paraId="39DCDEB5"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3kk</w:t>
            </w:r>
          </w:p>
        </w:tc>
        <w:tc>
          <w:tcPr>
            <w:tcW w:w="992" w:type="dxa"/>
          </w:tcPr>
          <w:p w14:paraId="69589494" w14:textId="5C11543B" w:rsidR="00607032" w:rsidRPr="005C6461" w:rsidRDefault="000B61DF" w:rsidP="00340C9F">
            <w:pPr>
              <w:pStyle w:val="NoSpacing"/>
              <w:jc w:val="right"/>
              <w:rPr>
                <w:rFonts w:ascii="Calibri Light" w:hAnsi="Calibri Light"/>
                <w:sz w:val="20"/>
                <w:szCs w:val="20"/>
              </w:rPr>
            </w:pPr>
            <w:r>
              <w:rPr>
                <w:rFonts w:ascii="Calibri Light" w:hAnsi="Calibri Light"/>
                <w:sz w:val="20"/>
                <w:szCs w:val="20"/>
              </w:rPr>
              <w:t>4</w:t>
            </w:r>
          </w:p>
        </w:tc>
      </w:tr>
      <w:tr w:rsidR="00607032" w:rsidRPr="005C6461" w14:paraId="7A89168C" w14:textId="77777777" w:rsidTr="00340C9F">
        <w:tc>
          <w:tcPr>
            <w:tcW w:w="3827" w:type="dxa"/>
          </w:tcPr>
          <w:p w14:paraId="3236454B"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4kk</w:t>
            </w:r>
          </w:p>
        </w:tc>
        <w:tc>
          <w:tcPr>
            <w:tcW w:w="992" w:type="dxa"/>
          </w:tcPr>
          <w:p w14:paraId="670D0BC3" w14:textId="519C033E" w:rsidR="00607032" w:rsidRPr="005C6461" w:rsidRDefault="00607032" w:rsidP="00340C9F">
            <w:pPr>
              <w:pStyle w:val="NoSpacing"/>
              <w:jc w:val="right"/>
              <w:rPr>
                <w:rFonts w:ascii="Calibri Light" w:hAnsi="Calibri Light"/>
                <w:sz w:val="20"/>
                <w:szCs w:val="20"/>
              </w:rPr>
            </w:pPr>
          </w:p>
        </w:tc>
      </w:tr>
      <w:tr w:rsidR="00607032" w:rsidRPr="005C6461" w14:paraId="6177C11F" w14:textId="77777777" w:rsidTr="00340C9F">
        <w:tc>
          <w:tcPr>
            <w:tcW w:w="3827" w:type="dxa"/>
          </w:tcPr>
          <w:p w14:paraId="7832E979" w14:textId="77777777" w:rsidR="00607032" w:rsidRPr="005C6461" w:rsidRDefault="00607032" w:rsidP="00340C9F">
            <w:pPr>
              <w:pStyle w:val="NoSpacing"/>
              <w:rPr>
                <w:rFonts w:ascii="Calibri Light" w:hAnsi="Calibri Light"/>
                <w:sz w:val="20"/>
                <w:szCs w:val="20"/>
              </w:rPr>
            </w:pPr>
            <w:r w:rsidRPr="005C6461">
              <w:rPr>
                <w:rFonts w:ascii="Calibri Light" w:hAnsi="Calibri Light"/>
                <w:b/>
                <w:sz w:val="20"/>
                <w:szCs w:val="20"/>
              </w:rPr>
              <w:t>Celkem</w:t>
            </w:r>
          </w:p>
        </w:tc>
        <w:tc>
          <w:tcPr>
            <w:tcW w:w="992" w:type="dxa"/>
          </w:tcPr>
          <w:p w14:paraId="5433C775" w14:textId="599C80B5" w:rsidR="00607032" w:rsidRPr="005C6461" w:rsidRDefault="00607032" w:rsidP="00340C9F">
            <w:pPr>
              <w:pStyle w:val="NoSpacing"/>
              <w:jc w:val="right"/>
              <w:rPr>
                <w:rFonts w:ascii="Calibri Light" w:hAnsi="Calibri Light"/>
                <w:sz w:val="20"/>
                <w:szCs w:val="20"/>
              </w:rPr>
            </w:pPr>
            <w:r w:rsidRPr="005C6461">
              <w:rPr>
                <w:rFonts w:ascii="Calibri Light" w:hAnsi="Calibri Light"/>
                <w:b/>
                <w:sz w:val="20"/>
                <w:szCs w:val="20"/>
              </w:rPr>
              <w:fldChar w:fldCharType="begin"/>
            </w:r>
            <w:r w:rsidRPr="005C6461">
              <w:rPr>
                <w:rFonts w:ascii="Calibri Light" w:hAnsi="Calibri Light"/>
                <w:b/>
                <w:sz w:val="20"/>
                <w:szCs w:val="20"/>
              </w:rPr>
              <w:instrText xml:space="preserve"> =SUM(ABOVE) </w:instrText>
            </w:r>
            <w:r w:rsidRPr="005C6461">
              <w:rPr>
                <w:rFonts w:ascii="Calibri Light" w:hAnsi="Calibri Light"/>
                <w:b/>
                <w:sz w:val="20"/>
                <w:szCs w:val="20"/>
              </w:rPr>
              <w:fldChar w:fldCharType="separate"/>
            </w:r>
            <w:r w:rsidR="000B61DF">
              <w:rPr>
                <w:rFonts w:ascii="Calibri Light" w:hAnsi="Calibri Light"/>
                <w:b/>
                <w:noProof/>
                <w:sz w:val="20"/>
                <w:szCs w:val="20"/>
              </w:rPr>
              <w:t>9</w:t>
            </w:r>
            <w:r w:rsidRPr="005C6461">
              <w:rPr>
                <w:rFonts w:ascii="Calibri Light" w:hAnsi="Calibri Light"/>
                <w:b/>
                <w:sz w:val="20"/>
                <w:szCs w:val="20"/>
              </w:rPr>
              <w:fldChar w:fldCharType="end"/>
            </w:r>
          </w:p>
        </w:tc>
      </w:tr>
    </w:tbl>
    <w:p w14:paraId="229F78A2" w14:textId="79CE331F" w:rsidR="00607032" w:rsidRDefault="00607032" w:rsidP="00910440">
      <w:pPr>
        <w:pStyle w:val="NoSpacing"/>
        <w:rPr>
          <w:rFonts w:ascii="Calibri Light" w:hAnsi="Calibri Light"/>
          <w:sz w:val="20"/>
          <w:szCs w:val="20"/>
          <w:highlight w:val="yellow"/>
          <w:vertAlign w:val="superscript"/>
        </w:rPr>
      </w:pPr>
    </w:p>
    <w:tbl>
      <w:tblPr>
        <w:tblStyle w:val="TableGrid"/>
        <w:tblW w:w="0" w:type="auto"/>
        <w:tblInd w:w="-5" w:type="dxa"/>
        <w:tblLook w:val="04A0" w:firstRow="1" w:lastRow="0" w:firstColumn="1" w:lastColumn="0" w:noHBand="0" w:noVBand="1"/>
      </w:tblPr>
      <w:tblGrid>
        <w:gridCol w:w="3827"/>
        <w:gridCol w:w="992"/>
      </w:tblGrid>
      <w:tr w:rsidR="00607032" w:rsidRPr="005C6461" w14:paraId="46A554F5" w14:textId="77777777" w:rsidTr="00340C9F">
        <w:tc>
          <w:tcPr>
            <w:tcW w:w="4819" w:type="dxa"/>
            <w:gridSpan w:val="2"/>
          </w:tcPr>
          <w:p w14:paraId="232B13DA" w14:textId="69F18AE0" w:rsidR="00607032" w:rsidRPr="005C6461" w:rsidRDefault="00607032" w:rsidP="00340C9F">
            <w:pPr>
              <w:pStyle w:val="NoSpacing"/>
              <w:rPr>
                <w:rFonts w:ascii="Calibri Light" w:hAnsi="Calibri Light"/>
                <w:sz w:val="20"/>
                <w:szCs w:val="20"/>
              </w:rPr>
            </w:pPr>
            <w:r w:rsidRPr="005C6461">
              <w:rPr>
                <w:rFonts w:ascii="Calibri Light" w:hAnsi="Calibri Light"/>
                <w:b/>
                <w:sz w:val="20"/>
                <w:szCs w:val="20"/>
              </w:rPr>
              <w:t>Byty</w:t>
            </w:r>
            <w:r>
              <w:rPr>
                <w:rFonts w:ascii="Calibri Light" w:hAnsi="Calibri Light"/>
                <w:b/>
                <w:sz w:val="20"/>
                <w:szCs w:val="20"/>
              </w:rPr>
              <w:t xml:space="preserve"> objekt D</w:t>
            </w:r>
          </w:p>
        </w:tc>
      </w:tr>
      <w:tr w:rsidR="00607032" w:rsidRPr="005C6461" w14:paraId="7369E152" w14:textId="77777777" w:rsidTr="00340C9F">
        <w:tc>
          <w:tcPr>
            <w:tcW w:w="3827" w:type="dxa"/>
          </w:tcPr>
          <w:p w14:paraId="4FB90EC6"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1kk</w:t>
            </w:r>
          </w:p>
        </w:tc>
        <w:tc>
          <w:tcPr>
            <w:tcW w:w="992" w:type="dxa"/>
          </w:tcPr>
          <w:p w14:paraId="09789E9F" w14:textId="640295D7" w:rsidR="00607032" w:rsidRPr="005C6461" w:rsidRDefault="00607032" w:rsidP="00340C9F">
            <w:pPr>
              <w:pStyle w:val="NoSpacing"/>
              <w:jc w:val="right"/>
              <w:rPr>
                <w:rFonts w:ascii="Calibri Light" w:hAnsi="Calibri Light"/>
                <w:sz w:val="20"/>
                <w:szCs w:val="20"/>
              </w:rPr>
            </w:pPr>
          </w:p>
        </w:tc>
      </w:tr>
      <w:tr w:rsidR="00607032" w:rsidRPr="005C6461" w14:paraId="317A956C" w14:textId="77777777" w:rsidTr="00340C9F">
        <w:tc>
          <w:tcPr>
            <w:tcW w:w="3827" w:type="dxa"/>
          </w:tcPr>
          <w:p w14:paraId="3FF60365"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2kk</w:t>
            </w:r>
          </w:p>
        </w:tc>
        <w:tc>
          <w:tcPr>
            <w:tcW w:w="992" w:type="dxa"/>
          </w:tcPr>
          <w:p w14:paraId="5BED163A" w14:textId="00E77584" w:rsidR="00607032" w:rsidRPr="005C6461" w:rsidRDefault="000B61DF" w:rsidP="00340C9F">
            <w:pPr>
              <w:pStyle w:val="NoSpacing"/>
              <w:jc w:val="right"/>
              <w:rPr>
                <w:rFonts w:ascii="Calibri Light" w:hAnsi="Calibri Light"/>
                <w:sz w:val="20"/>
                <w:szCs w:val="20"/>
              </w:rPr>
            </w:pPr>
            <w:r>
              <w:rPr>
                <w:rFonts w:ascii="Calibri Light" w:hAnsi="Calibri Light"/>
                <w:sz w:val="20"/>
                <w:szCs w:val="20"/>
              </w:rPr>
              <w:t>6</w:t>
            </w:r>
          </w:p>
        </w:tc>
      </w:tr>
      <w:tr w:rsidR="00607032" w:rsidRPr="005C6461" w14:paraId="735B4203" w14:textId="77777777" w:rsidTr="00340C9F">
        <w:tc>
          <w:tcPr>
            <w:tcW w:w="3827" w:type="dxa"/>
          </w:tcPr>
          <w:p w14:paraId="46C32EB8"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3kk</w:t>
            </w:r>
          </w:p>
        </w:tc>
        <w:tc>
          <w:tcPr>
            <w:tcW w:w="992" w:type="dxa"/>
          </w:tcPr>
          <w:p w14:paraId="48E4248E" w14:textId="76E6A61D" w:rsidR="00607032" w:rsidRPr="005C6461" w:rsidRDefault="000B61DF" w:rsidP="00340C9F">
            <w:pPr>
              <w:pStyle w:val="NoSpacing"/>
              <w:jc w:val="right"/>
              <w:rPr>
                <w:rFonts w:ascii="Calibri Light" w:hAnsi="Calibri Light"/>
                <w:sz w:val="20"/>
                <w:szCs w:val="20"/>
              </w:rPr>
            </w:pPr>
            <w:r>
              <w:rPr>
                <w:rFonts w:ascii="Calibri Light" w:hAnsi="Calibri Light"/>
                <w:sz w:val="20"/>
                <w:szCs w:val="20"/>
              </w:rPr>
              <w:t>5</w:t>
            </w:r>
          </w:p>
        </w:tc>
      </w:tr>
      <w:tr w:rsidR="00607032" w:rsidRPr="005C6461" w14:paraId="27A3D089" w14:textId="77777777" w:rsidTr="00340C9F">
        <w:tc>
          <w:tcPr>
            <w:tcW w:w="3827" w:type="dxa"/>
          </w:tcPr>
          <w:p w14:paraId="0F00528C"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4kk</w:t>
            </w:r>
          </w:p>
        </w:tc>
        <w:tc>
          <w:tcPr>
            <w:tcW w:w="992" w:type="dxa"/>
          </w:tcPr>
          <w:p w14:paraId="1A6B763D" w14:textId="20DAAE74" w:rsidR="00607032" w:rsidRPr="005C6461" w:rsidRDefault="00607032" w:rsidP="00340C9F">
            <w:pPr>
              <w:pStyle w:val="NoSpacing"/>
              <w:jc w:val="right"/>
              <w:rPr>
                <w:rFonts w:ascii="Calibri Light" w:hAnsi="Calibri Light"/>
                <w:sz w:val="20"/>
                <w:szCs w:val="20"/>
              </w:rPr>
            </w:pPr>
          </w:p>
        </w:tc>
      </w:tr>
      <w:tr w:rsidR="00607032" w:rsidRPr="005C6461" w14:paraId="7BA49893" w14:textId="77777777" w:rsidTr="00340C9F">
        <w:tc>
          <w:tcPr>
            <w:tcW w:w="3827" w:type="dxa"/>
          </w:tcPr>
          <w:p w14:paraId="5283F175" w14:textId="77777777" w:rsidR="00607032" w:rsidRPr="005C6461" w:rsidRDefault="00607032" w:rsidP="00340C9F">
            <w:pPr>
              <w:pStyle w:val="NoSpacing"/>
              <w:rPr>
                <w:rFonts w:ascii="Calibri Light" w:hAnsi="Calibri Light"/>
                <w:sz w:val="20"/>
                <w:szCs w:val="20"/>
              </w:rPr>
            </w:pPr>
            <w:r w:rsidRPr="005C6461">
              <w:rPr>
                <w:rFonts w:ascii="Calibri Light" w:hAnsi="Calibri Light"/>
                <w:b/>
                <w:sz w:val="20"/>
                <w:szCs w:val="20"/>
              </w:rPr>
              <w:t>Celkem</w:t>
            </w:r>
          </w:p>
        </w:tc>
        <w:tc>
          <w:tcPr>
            <w:tcW w:w="992" w:type="dxa"/>
          </w:tcPr>
          <w:p w14:paraId="2AD2FF9B" w14:textId="28D50A52" w:rsidR="00607032" w:rsidRPr="005C6461" w:rsidRDefault="00607032" w:rsidP="00340C9F">
            <w:pPr>
              <w:pStyle w:val="NoSpacing"/>
              <w:jc w:val="right"/>
              <w:rPr>
                <w:rFonts w:ascii="Calibri Light" w:hAnsi="Calibri Light"/>
                <w:sz w:val="20"/>
                <w:szCs w:val="20"/>
              </w:rPr>
            </w:pPr>
            <w:r w:rsidRPr="005C6461">
              <w:rPr>
                <w:rFonts w:ascii="Calibri Light" w:hAnsi="Calibri Light"/>
                <w:b/>
                <w:sz w:val="20"/>
                <w:szCs w:val="20"/>
              </w:rPr>
              <w:fldChar w:fldCharType="begin"/>
            </w:r>
            <w:r w:rsidRPr="005C6461">
              <w:rPr>
                <w:rFonts w:ascii="Calibri Light" w:hAnsi="Calibri Light"/>
                <w:b/>
                <w:sz w:val="20"/>
                <w:szCs w:val="20"/>
              </w:rPr>
              <w:instrText xml:space="preserve"> =SUM(ABOVE) </w:instrText>
            </w:r>
            <w:r w:rsidRPr="005C6461">
              <w:rPr>
                <w:rFonts w:ascii="Calibri Light" w:hAnsi="Calibri Light"/>
                <w:b/>
                <w:sz w:val="20"/>
                <w:szCs w:val="20"/>
              </w:rPr>
              <w:fldChar w:fldCharType="separate"/>
            </w:r>
            <w:r w:rsidR="000B61DF">
              <w:rPr>
                <w:rFonts w:ascii="Calibri Light" w:hAnsi="Calibri Light"/>
                <w:b/>
                <w:noProof/>
                <w:sz w:val="20"/>
                <w:szCs w:val="20"/>
              </w:rPr>
              <w:t>11</w:t>
            </w:r>
            <w:r w:rsidRPr="005C6461">
              <w:rPr>
                <w:rFonts w:ascii="Calibri Light" w:hAnsi="Calibri Light"/>
                <w:b/>
                <w:sz w:val="20"/>
                <w:szCs w:val="20"/>
              </w:rPr>
              <w:fldChar w:fldCharType="end"/>
            </w:r>
          </w:p>
        </w:tc>
      </w:tr>
    </w:tbl>
    <w:p w14:paraId="7D0AD219" w14:textId="7269B213" w:rsidR="00607032" w:rsidRDefault="00607032" w:rsidP="00910440">
      <w:pPr>
        <w:pStyle w:val="NoSpacing"/>
        <w:rPr>
          <w:rFonts w:ascii="Calibri Light" w:hAnsi="Calibri Light"/>
          <w:sz w:val="20"/>
          <w:szCs w:val="20"/>
          <w:highlight w:val="yellow"/>
          <w:vertAlign w:val="superscript"/>
        </w:rPr>
      </w:pPr>
    </w:p>
    <w:tbl>
      <w:tblPr>
        <w:tblStyle w:val="TableGrid"/>
        <w:tblW w:w="0" w:type="auto"/>
        <w:tblInd w:w="-5" w:type="dxa"/>
        <w:tblLook w:val="04A0" w:firstRow="1" w:lastRow="0" w:firstColumn="1" w:lastColumn="0" w:noHBand="0" w:noVBand="1"/>
      </w:tblPr>
      <w:tblGrid>
        <w:gridCol w:w="3827"/>
        <w:gridCol w:w="992"/>
      </w:tblGrid>
      <w:tr w:rsidR="00607032" w:rsidRPr="005C6461" w14:paraId="6A510B09" w14:textId="77777777" w:rsidTr="00340C9F">
        <w:tc>
          <w:tcPr>
            <w:tcW w:w="4819" w:type="dxa"/>
            <w:gridSpan w:val="2"/>
          </w:tcPr>
          <w:p w14:paraId="045C7715" w14:textId="795F3900" w:rsidR="00607032" w:rsidRPr="005C6461" w:rsidRDefault="00607032" w:rsidP="00340C9F">
            <w:pPr>
              <w:pStyle w:val="NoSpacing"/>
              <w:rPr>
                <w:rFonts w:ascii="Calibri Light" w:hAnsi="Calibri Light"/>
                <w:sz w:val="20"/>
                <w:szCs w:val="20"/>
              </w:rPr>
            </w:pPr>
            <w:r w:rsidRPr="005C6461">
              <w:rPr>
                <w:rFonts w:ascii="Calibri Light" w:hAnsi="Calibri Light"/>
                <w:b/>
                <w:sz w:val="20"/>
                <w:szCs w:val="20"/>
              </w:rPr>
              <w:t>Byty</w:t>
            </w:r>
            <w:r>
              <w:rPr>
                <w:rFonts w:ascii="Calibri Light" w:hAnsi="Calibri Light"/>
                <w:b/>
                <w:sz w:val="20"/>
                <w:szCs w:val="20"/>
              </w:rPr>
              <w:t xml:space="preserve"> CELKEM</w:t>
            </w:r>
          </w:p>
        </w:tc>
      </w:tr>
      <w:tr w:rsidR="00607032" w:rsidRPr="005C6461" w14:paraId="08A6CF99" w14:textId="77777777" w:rsidTr="00340C9F">
        <w:tc>
          <w:tcPr>
            <w:tcW w:w="3827" w:type="dxa"/>
          </w:tcPr>
          <w:p w14:paraId="42215121"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1kk</w:t>
            </w:r>
          </w:p>
        </w:tc>
        <w:tc>
          <w:tcPr>
            <w:tcW w:w="992" w:type="dxa"/>
          </w:tcPr>
          <w:p w14:paraId="1332384E" w14:textId="0FF9A4D0" w:rsidR="00607032" w:rsidRPr="005C6461" w:rsidRDefault="000B61DF" w:rsidP="00340C9F">
            <w:pPr>
              <w:pStyle w:val="NoSpacing"/>
              <w:jc w:val="right"/>
              <w:rPr>
                <w:rFonts w:ascii="Calibri Light" w:hAnsi="Calibri Light"/>
                <w:sz w:val="20"/>
                <w:szCs w:val="20"/>
              </w:rPr>
            </w:pPr>
            <w:r>
              <w:rPr>
                <w:rFonts w:ascii="Calibri Light" w:hAnsi="Calibri Light"/>
                <w:sz w:val="20"/>
                <w:szCs w:val="20"/>
              </w:rPr>
              <w:t>1</w:t>
            </w:r>
          </w:p>
        </w:tc>
      </w:tr>
      <w:tr w:rsidR="00607032" w:rsidRPr="005C6461" w14:paraId="374C1C32" w14:textId="77777777" w:rsidTr="00340C9F">
        <w:tc>
          <w:tcPr>
            <w:tcW w:w="3827" w:type="dxa"/>
          </w:tcPr>
          <w:p w14:paraId="0276CA19"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2kk</w:t>
            </w:r>
          </w:p>
        </w:tc>
        <w:tc>
          <w:tcPr>
            <w:tcW w:w="992" w:type="dxa"/>
          </w:tcPr>
          <w:p w14:paraId="2233C653" w14:textId="1DEB8EC9" w:rsidR="00607032" w:rsidRPr="005C6461" w:rsidRDefault="00397A1D" w:rsidP="00340C9F">
            <w:pPr>
              <w:pStyle w:val="NoSpacing"/>
              <w:jc w:val="right"/>
              <w:rPr>
                <w:rFonts w:ascii="Calibri Light" w:hAnsi="Calibri Light"/>
                <w:sz w:val="20"/>
                <w:szCs w:val="20"/>
              </w:rPr>
            </w:pPr>
            <w:r>
              <w:rPr>
                <w:rFonts w:ascii="Calibri Light" w:hAnsi="Calibri Light"/>
                <w:sz w:val="20"/>
                <w:szCs w:val="20"/>
              </w:rPr>
              <w:t>18</w:t>
            </w:r>
          </w:p>
        </w:tc>
      </w:tr>
      <w:tr w:rsidR="00607032" w:rsidRPr="005C6461" w14:paraId="7B9B84D7" w14:textId="77777777" w:rsidTr="00340C9F">
        <w:tc>
          <w:tcPr>
            <w:tcW w:w="3827" w:type="dxa"/>
          </w:tcPr>
          <w:p w14:paraId="7DE283ED"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3kk</w:t>
            </w:r>
          </w:p>
        </w:tc>
        <w:tc>
          <w:tcPr>
            <w:tcW w:w="992" w:type="dxa"/>
          </w:tcPr>
          <w:p w14:paraId="75EC0C29" w14:textId="3B418FC3" w:rsidR="00607032" w:rsidRPr="005C6461" w:rsidRDefault="000B61DF" w:rsidP="00340C9F">
            <w:pPr>
              <w:pStyle w:val="NoSpacing"/>
              <w:jc w:val="right"/>
              <w:rPr>
                <w:rFonts w:ascii="Calibri Light" w:hAnsi="Calibri Light"/>
                <w:sz w:val="20"/>
                <w:szCs w:val="20"/>
              </w:rPr>
            </w:pPr>
            <w:r>
              <w:rPr>
                <w:rFonts w:ascii="Calibri Light" w:hAnsi="Calibri Light"/>
                <w:sz w:val="20"/>
                <w:szCs w:val="20"/>
              </w:rPr>
              <w:t>1</w:t>
            </w:r>
            <w:r w:rsidR="00397A1D">
              <w:rPr>
                <w:rFonts w:ascii="Calibri Light" w:hAnsi="Calibri Light"/>
                <w:sz w:val="20"/>
                <w:szCs w:val="20"/>
              </w:rPr>
              <w:t>6</w:t>
            </w:r>
          </w:p>
        </w:tc>
      </w:tr>
      <w:tr w:rsidR="00607032" w:rsidRPr="005C6461" w14:paraId="63DE3CFC" w14:textId="77777777" w:rsidTr="00340C9F">
        <w:tc>
          <w:tcPr>
            <w:tcW w:w="3827" w:type="dxa"/>
          </w:tcPr>
          <w:p w14:paraId="1844275E" w14:textId="77777777" w:rsidR="00607032" w:rsidRPr="005C6461" w:rsidRDefault="00607032" w:rsidP="00340C9F">
            <w:pPr>
              <w:pStyle w:val="NoSpacing"/>
              <w:rPr>
                <w:rFonts w:ascii="Calibri Light" w:hAnsi="Calibri Light"/>
                <w:sz w:val="20"/>
                <w:szCs w:val="20"/>
              </w:rPr>
            </w:pPr>
            <w:r w:rsidRPr="005C6461">
              <w:rPr>
                <w:rFonts w:ascii="Calibri Light" w:hAnsi="Calibri Light"/>
                <w:sz w:val="20"/>
                <w:szCs w:val="20"/>
              </w:rPr>
              <w:t>4kk</w:t>
            </w:r>
          </w:p>
        </w:tc>
        <w:tc>
          <w:tcPr>
            <w:tcW w:w="992" w:type="dxa"/>
          </w:tcPr>
          <w:p w14:paraId="09A6ECFC" w14:textId="77347BCD" w:rsidR="00607032" w:rsidRPr="005C6461" w:rsidRDefault="000B61DF" w:rsidP="00340C9F">
            <w:pPr>
              <w:pStyle w:val="NoSpacing"/>
              <w:jc w:val="right"/>
              <w:rPr>
                <w:rFonts w:ascii="Calibri Light" w:hAnsi="Calibri Light"/>
                <w:sz w:val="20"/>
                <w:szCs w:val="20"/>
              </w:rPr>
            </w:pPr>
            <w:r>
              <w:rPr>
                <w:rFonts w:ascii="Calibri Light" w:hAnsi="Calibri Light"/>
                <w:sz w:val="20"/>
                <w:szCs w:val="20"/>
              </w:rPr>
              <w:t>1</w:t>
            </w:r>
          </w:p>
        </w:tc>
      </w:tr>
      <w:tr w:rsidR="00607032" w:rsidRPr="005C6461" w14:paraId="6DF895AF" w14:textId="77777777" w:rsidTr="00340C9F">
        <w:tc>
          <w:tcPr>
            <w:tcW w:w="3827" w:type="dxa"/>
          </w:tcPr>
          <w:p w14:paraId="5FD68DA6" w14:textId="77777777" w:rsidR="00607032" w:rsidRPr="005C6461" w:rsidRDefault="00607032" w:rsidP="00340C9F">
            <w:pPr>
              <w:pStyle w:val="NoSpacing"/>
              <w:rPr>
                <w:rFonts w:ascii="Calibri Light" w:hAnsi="Calibri Light"/>
                <w:sz w:val="20"/>
                <w:szCs w:val="20"/>
              </w:rPr>
            </w:pPr>
            <w:r w:rsidRPr="005C6461">
              <w:rPr>
                <w:rFonts w:ascii="Calibri Light" w:hAnsi="Calibri Light"/>
                <w:b/>
                <w:sz w:val="20"/>
                <w:szCs w:val="20"/>
              </w:rPr>
              <w:t>Celkem</w:t>
            </w:r>
          </w:p>
        </w:tc>
        <w:tc>
          <w:tcPr>
            <w:tcW w:w="992" w:type="dxa"/>
          </w:tcPr>
          <w:p w14:paraId="45050E0B" w14:textId="2C8BA2D8" w:rsidR="00607032" w:rsidRPr="005C6461" w:rsidRDefault="00607032" w:rsidP="00340C9F">
            <w:pPr>
              <w:pStyle w:val="NoSpacing"/>
              <w:jc w:val="right"/>
              <w:rPr>
                <w:rFonts w:ascii="Calibri Light" w:hAnsi="Calibri Light"/>
                <w:sz w:val="20"/>
                <w:szCs w:val="20"/>
              </w:rPr>
            </w:pPr>
            <w:r w:rsidRPr="005C6461">
              <w:rPr>
                <w:rFonts w:ascii="Calibri Light" w:hAnsi="Calibri Light"/>
                <w:b/>
                <w:sz w:val="20"/>
                <w:szCs w:val="20"/>
              </w:rPr>
              <w:fldChar w:fldCharType="begin"/>
            </w:r>
            <w:r w:rsidRPr="005C6461">
              <w:rPr>
                <w:rFonts w:ascii="Calibri Light" w:hAnsi="Calibri Light"/>
                <w:b/>
                <w:sz w:val="20"/>
                <w:szCs w:val="20"/>
              </w:rPr>
              <w:instrText xml:space="preserve"> =SUM(ABOVE) </w:instrText>
            </w:r>
            <w:r w:rsidRPr="005C6461">
              <w:rPr>
                <w:rFonts w:ascii="Calibri Light" w:hAnsi="Calibri Light"/>
                <w:b/>
                <w:sz w:val="20"/>
                <w:szCs w:val="20"/>
              </w:rPr>
              <w:fldChar w:fldCharType="separate"/>
            </w:r>
            <w:r w:rsidR="00397A1D">
              <w:rPr>
                <w:rFonts w:ascii="Calibri Light" w:hAnsi="Calibri Light"/>
                <w:b/>
                <w:noProof/>
                <w:sz w:val="20"/>
                <w:szCs w:val="20"/>
              </w:rPr>
              <w:t>36</w:t>
            </w:r>
            <w:r w:rsidRPr="005C6461">
              <w:rPr>
                <w:rFonts w:ascii="Calibri Light" w:hAnsi="Calibri Light"/>
                <w:b/>
                <w:sz w:val="20"/>
                <w:szCs w:val="20"/>
              </w:rPr>
              <w:fldChar w:fldCharType="end"/>
            </w:r>
          </w:p>
        </w:tc>
      </w:tr>
    </w:tbl>
    <w:p w14:paraId="5BE18906" w14:textId="76528A69" w:rsidR="00607032" w:rsidRDefault="00607032" w:rsidP="00910440">
      <w:pPr>
        <w:pStyle w:val="NoSpacing"/>
        <w:rPr>
          <w:rFonts w:ascii="Calibri Light" w:hAnsi="Calibri Light"/>
          <w:sz w:val="20"/>
          <w:szCs w:val="20"/>
          <w:highlight w:val="yellow"/>
          <w:vertAlign w:val="superscript"/>
        </w:rPr>
      </w:pPr>
    </w:p>
    <w:p w14:paraId="5794D92D" w14:textId="77777777" w:rsidR="00607032" w:rsidRPr="005C6461" w:rsidRDefault="00607032" w:rsidP="00910440">
      <w:pPr>
        <w:pStyle w:val="NoSpacing"/>
        <w:rPr>
          <w:rFonts w:ascii="Calibri Light" w:hAnsi="Calibri Light"/>
          <w:sz w:val="20"/>
          <w:szCs w:val="20"/>
          <w:highlight w:val="yellow"/>
          <w:vertAlign w:val="superscript"/>
        </w:rPr>
      </w:pPr>
    </w:p>
    <w:tbl>
      <w:tblPr>
        <w:tblStyle w:val="TableGrid"/>
        <w:tblW w:w="0" w:type="auto"/>
        <w:tblInd w:w="-5" w:type="dxa"/>
        <w:tblLook w:val="04A0" w:firstRow="1" w:lastRow="0" w:firstColumn="1" w:lastColumn="0" w:noHBand="0" w:noVBand="1"/>
      </w:tblPr>
      <w:tblGrid>
        <w:gridCol w:w="3827"/>
        <w:gridCol w:w="992"/>
      </w:tblGrid>
      <w:tr w:rsidR="00520B18" w:rsidRPr="005C6461" w14:paraId="65D2A6DF" w14:textId="77777777" w:rsidTr="00556ED3">
        <w:tc>
          <w:tcPr>
            <w:tcW w:w="4819" w:type="dxa"/>
            <w:gridSpan w:val="2"/>
          </w:tcPr>
          <w:p w14:paraId="6427CC3A" w14:textId="758E9165" w:rsidR="00520B18" w:rsidRPr="005C6461" w:rsidRDefault="00520B18" w:rsidP="00556ED3">
            <w:pPr>
              <w:pStyle w:val="NoSpacing"/>
              <w:rPr>
                <w:rFonts w:ascii="Calibri Light" w:hAnsi="Calibri Light"/>
                <w:b/>
                <w:bCs/>
                <w:sz w:val="20"/>
                <w:szCs w:val="20"/>
              </w:rPr>
            </w:pPr>
            <w:r w:rsidRPr="005C6461">
              <w:rPr>
                <w:rFonts w:ascii="Calibri Light" w:hAnsi="Calibri Light"/>
                <w:b/>
                <w:bCs/>
                <w:sz w:val="20"/>
                <w:szCs w:val="20"/>
              </w:rPr>
              <w:t>Sklepy</w:t>
            </w:r>
          </w:p>
        </w:tc>
      </w:tr>
      <w:tr w:rsidR="00520B18" w:rsidRPr="005C6461" w14:paraId="593892FE" w14:textId="77777777" w:rsidTr="00556ED3">
        <w:tc>
          <w:tcPr>
            <w:tcW w:w="3827" w:type="dxa"/>
          </w:tcPr>
          <w:p w14:paraId="5D589A6B" w14:textId="14F2643E" w:rsidR="00520B18" w:rsidRPr="005C6461" w:rsidRDefault="00520B18" w:rsidP="00556ED3">
            <w:pPr>
              <w:pStyle w:val="NoSpacing"/>
              <w:rPr>
                <w:rFonts w:ascii="Calibri Light" w:hAnsi="Calibri Light"/>
                <w:sz w:val="20"/>
                <w:szCs w:val="20"/>
              </w:rPr>
            </w:pPr>
            <w:r w:rsidRPr="005C6461">
              <w:rPr>
                <w:rFonts w:ascii="Calibri Light" w:hAnsi="Calibri Light"/>
                <w:sz w:val="20"/>
                <w:szCs w:val="20"/>
              </w:rPr>
              <w:t>1</w:t>
            </w:r>
            <w:r w:rsidR="00964E67" w:rsidRPr="005C6461">
              <w:rPr>
                <w:rFonts w:ascii="Calibri Light" w:hAnsi="Calibri Light"/>
                <w:sz w:val="20"/>
                <w:szCs w:val="20"/>
              </w:rPr>
              <w:t>pp</w:t>
            </w:r>
          </w:p>
        </w:tc>
        <w:tc>
          <w:tcPr>
            <w:tcW w:w="992" w:type="dxa"/>
          </w:tcPr>
          <w:p w14:paraId="2B28D9CF" w14:textId="51F1B583" w:rsidR="00520B18" w:rsidRPr="005C6461" w:rsidRDefault="00231D8F" w:rsidP="00556ED3">
            <w:pPr>
              <w:pStyle w:val="NoSpacing"/>
              <w:jc w:val="right"/>
              <w:rPr>
                <w:rFonts w:ascii="Calibri Light" w:hAnsi="Calibri Light"/>
                <w:sz w:val="20"/>
                <w:szCs w:val="20"/>
              </w:rPr>
            </w:pPr>
            <w:r>
              <w:rPr>
                <w:rFonts w:ascii="Calibri Light" w:hAnsi="Calibri Light"/>
                <w:sz w:val="20"/>
                <w:szCs w:val="20"/>
              </w:rPr>
              <w:t>35</w:t>
            </w:r>
          </w:p>
        </w:tc>
      </w:tr>
      <w:tr w:rsidR="00520B18" w:rsidRPr="005C6461" w14:paraId="6FF54728" w14:textId="77777777" w:rsidTr="00556ED3">
        <w:tc>
          <w:tcPr>
            <w:tcW w:w="3827" w:type="dxa"/>
          </w:tcPr>
          <w:p w14:paraId="3A8F96FE" w14:textId="77777777" w:rsidR="00520B18" w:rsidRPr="005C6461" w:rsidRDefault="00520B18" w:rsidP="00556ED3">
            <w:pPr>
              <w:pStyle w:val="NoSpacing"/>
              <w:rPr>
                <w:rFonts w:ascii="Calibri Light" w:hAnsi="Calibri Light"/>
                <w:sz w:val="20"/>
                <w:szCs w:val="20"/>
              </w:rPr>
            </w:pPr>
            <w:r w:rsidRPr="005C6461">
              <w:rPr>
                <w:rFonts w:ascii="Calibri Light" w:hAnsi="Calibri Light"/>
                <w:b/>
                <w:sz w:val="20"/>
                <w:szCs w:val="20"/>
              </w:rPr>
              <w:t>Celkem</w:t>
            </w:r>
          </w:p>
        </w:tc>
        <w:tc>
          <w:tcPr>
            <w:tcW w:w="992" w:type="dxa"/>
          </w:tcPr>
          <w:p w14:paraId="31A05BFA" w14:textId="1E8E02E0" w:rsidR="00520B18" w:rsidRPr="005C6461" w:rsidRDefault="00520B18" w:rsidP="00556ED3">
            <w:pPr>
              <w:pStyle w:val="NoSpacing"/>
              <w:jc w:val="right"/>
              <w:rPr>
                <w:rFonts w:ascii="Calibri Light" w:hAnsi="Calibri Light"/>
                <w:sz w:val="20"/>
                <w:szCs w:val="20"/>
              </w:rPr>
            </w:pPr>
            <w:r w:rsidRPr="005C6461">
              <w:rPr>
                <w:rFonts w:ascii="Calibri Light" w:hAnsi="Calibri Light"/>
                <w:b/>
                <w:sz w:val="20"/>
                <w:szCs w:val="20"/>
              </w:rPr>
              <w:fldChar w:fldCharType="begin"/>
            </w:r>
            <w:r w:rsidRPr="005C6461">
              <w:rPr>
                <w:rFonts w:ascii="Calibri Light" w:hAnsi="Calibri Light"/>
                <w:b/>
                <w:sz w:val="20"/>
                <w:szCs w:val="20"/>
              </w:rPr>
              <w:instrText xml:space="preserve"> =SUM(ABOVE) </w:instrText>
            </w:r>
            <w:r w:rsidRPr="005C6461">
              <w:rPr>
                <w:rFonts w:ascii="Calibri Light" w:hAnsi="Calibri Light"/>
                <w:b/>
                <w:sz w:val="20"/>
                <w:szCs w:val="20"/>
              </w:rPr>
              <w:fldChar w:fldCharType="separate"/>
            </w:r>
            <w:r w:rsidR="00231D8F">
              <w:rPr>
                <w:rFonts w:ascii="Calibri Light" w:hAnsi="Calibri Light"/>
                <w:b/>
                <w:noProof/>
                <w:sz w:val="20"/>
                <w:szCs w:val="20"/>
              </w:rPr>
              <w:t>35</w:t>
            </w:r>
            <w:r w:rsidRPr="005C6461">
              <w:rPr>
                <w:rFonts w:ascii="Calibri Light" w:hAnsi="Calibri Light"/>
                <w:b/>
                <w:sz w:val="20"/>
                <w:szCs w:val="20"/>
              </w:rPr>
              <w:fldChar w:fldCharType="end"/>
            </w:r>
          </w:p>
        </w:tc>
      </w:tr>
    </w:tbl>
    <w:p w14:paraId="2DAD15BD" w14:textId="77777777" w:rsidR="00520B18" w:rsidRPr="005C6461" w:rsidRDefault="00520B18" w:rsidP="00910440">
      <w:pPr>
        <w:pStyle w:val="NoSpacing"/>
        <w:rPr>
          <w:rFonts w:ascii="Calibri Light" w:hAnsi="Calibri Light"/>
          <w:sz w:val="20"/>
          <w:szCs w:val="20"/>
          <w:highlight w:val="yellow"/>
          <w:vertAlign w:val="superscript"/>
        </w:rPr>
      </w:pPr>
    </w:p>
    <w:tbl>
      <w:tblPr>
        <w:tblStyle w:val="TableGrid"/>
        <w:tblW w:w="0" w:type="auto"/>
        <w:tblInd w:w="-5" w:type="dxa"/>
        <w:tblLook w:val="04A0" w:firstRow="1" w:lastRow="0" w:firstColumn="1" w:lastColumn="0" w:noHBand="0" w:noVBand="1"/>
      </w:tblPr>
      <w:tblGrid>
        <w:gridCol w:w="3827"/>
        <w:gridCol w:w="992"/>
      </w:tblGrid>
      <w:tr w:rsidR="0017411E" w:rsidRPr="005C6461" w14:paraId="766B9B89" w14:textId="77777777" w:rsidTr="00611F80">
        <w:tc>
          <w:tcPr>
            <w:tcW w:w="4819" w:type="dxa"/>
            <w:gridSpan w:val="2"/>
          </w:tcPr>
          <w:p w14:paraId="79636D78" w14:textId="016BB317" w:rsidR="0017411E" w:rsidRPr="005C6461" w:rsidRDefault="0017411E" w:rsidP="0017411E">
            <w:pPr>
              <w:pStyle w:val="NoSpacing"/>
              <w:rPr>
                <w:rFonts w:ascii="Calibri Light" w:hAnsi="Calibri Light"/>
                <w:sz w:val="20"/>
                <w:szCs w:val="20"/>
              </w:rPr>
            </w:pPr>
            <w:r w:rsidRPr="005C6461">
              <w:rPr>
                <w:rFonts w:ascii="Calibri Light" w:hAnsi="Calibri Light"/>
                <w:b/>
                <w:bCs/>
                <w:sz w:val="20"/>
                <w:szCs w:val="20"/>
              </w:rPr>
              <w:t>Obchodní jednotky</w:t>
            </w:r>
          </w:p>
        </w:tc>
      </w:tr>
      <w:tr w:rsidR="00910440" w:rsidRPr="005C6461" w14:paraId="7B3A5FAE" w14:textId="77777777" w:rsidTr="00611F80">
        <w:tc>
          <w:tcPr>
            <w:tcW w:w="3827" w:type="dxa"/>
          </w:tcPr>
          <w:p w14:paraId="6D19E237" w14:textId="544AFF8C" w:rsidR="00910440" w:rsidRPr="005C6461" w:rsidRDefault="0017411E" w:rsidP="00B07BD2">
            <w:pPr>
              <w:pStyle w:val="NoSpacing"/>
              <w:rPr>
                <w:rFonts w:ascii="Calibri Light" w:hAnsi="Calibri Light"/>
                <w:sz w:val="20"/>
                <w:szCs w:val="20"/>
              </w:rPr>
            </w:pPr>
            <w:r w:rsidRPr="005C6461">
              <w:rPr>
                <w:rFonts w:ascii="Calibri Light" w:hAnsi="Calibri Light"/>
                <w:sz w:val="20"/>
                <w:szCs w:val="20"/>
              </w:rPr>
              <w:t>O</w:t>
            </w:r>
            <w:r w:rsidR="00AA2638" w:rsidRPr="005C6461">
              <w:rPr>
                <w:rFonts w:ascii="Calibri Light" w:hAnsi="Calibri Light"/>
                <w:sz w:val="20"/>
                <w:szCs w:val="20"/>
              </w:rPr>
              <w:t>bchody</w:t>
            </w:r>
          </w:p>
        </w:tc>
        <w:tc>
          <w:tcPr>
            <w:tcW w:w="992" w:type="dxa"/>
          </w:tcPr>
          <w:p w14:paraId="150851E4" w14:textId="1A7FF182" w:rsidR="00910440" w:rsidRPr="005C6461" w:rsidRDefault="00231D8F" w:rsidP="00B07BD2">
            <w:pPr>
              <w:pStyle w:val="NoSpacing"/>
              <w:jc w:val="right"/>
              <w:rPr>
                <w:rFonts w:ascii="Calibri Light" w:hAnsi="Calibri Light"/>
                <w:sz w:val="20"/>
                <w:szCs w:val="20"/>
              </w:rPr>
            </w:pPr>
            <w:r>
              <w:rPr>
                <w:rFonts w:ascii="Calibri Light" w:hAnsi="Calibri Light"/>
                <w:sz w:val="20"/>
                <w:szCs w:val="20"/>
              </w:rPr>
              <w:t>3</w:t>
            </w:r>
          </w:p>
        </w:tc>
      </w:tr>
      <w:tr w:rsidR="00910440" w:rsidRPr="005C6461" w14:paraId="08288B15" w14:textId="77777777" w:rsidTr="00611F80">
        <w:tc>
          <w:tcPr>
            <w:tcW w:w="3827" w:type="dxa"/>
          </w:tcPr>
          <w:p w14:paraId="797D725E" w14:textId="77777777" w:rsidR="00910440" w:rsidRPr="005C6461" w:rsidRDefault="00910440" w:rsidP="00B07BD2">
            <w:pPr>
              <w:pStyle w:val="NoSpacing"/>
              <w:rPr>
                <w:rFonts w:ascii="Calibri Light" w:hAnsi="Calibri Light"/>
                <w:b/>
                <w:sz w:val="20"/>
                <w:szCs w:val="20"/>
              </w:rPr>
            </w:pPr>
            <w:r w:rsidRPr="005C6461">
              <w:rPr>
                <w:rFonts w:ascii="Calibri Light" w:hAnsi="Calibri Light"/>
                <w:b/>
                <w:sz w:val="20"/>
                <w:szCs w:val="20"/>
              </w:rPr>
              <w:t>Celkem</w:t>
            </w:r>
          </w:p>
        </w:tc>
        <w:tc>
          <w:tcPr>
            <w:tcW w:w="992" w:type="dxa"/>
          </w:tcPr>
          <w:p w14:paraId="5C99824C" w14:textId="524F548F" w:rsidR="00910440" w:rsidRPr="005C6461" w:rsidRDefault="00910440" w:rsidP="00B07BD2">
            <w:pPr>
              <w:pStyle w:val="NoSpacing"/>
              <w:jc w:val="right"/>
              <w:rPr>
                <w:rFonts w:ascii="Calibri Light" w:hAnsi="Calibri Light"/>
                <w:b/>
                <w:sz w:val="20"/>
                <w:szCs w:val="20"/>
              </w:rPr>
            </w:pPr>
            <w:r w:rsidRPr="005C6461">
              <w:rPr>
                <w:rFonts w:ascii="Calibri Light" w:hAnsi="Calibri Light"/>
                <w:b/>
                <w:sz w:val="20"/>
                <w:szCs w:val="20"/>
              </w:rPr>
              <w:fldChar w:fldCharType="begin"/>
            </w:r>
            <w:r w:rsidRPr="005C6461">
              <w:rPr>
                <w:rFonts w:ascii="Calibri Light" w:hAnsi="Calibri Light"/>
                <w:b/>
                <w:sz w:val="20"/>
                <w:szCs w:val="20"/>
              </w:rPr>
              <w:instrText xml:space="preserve"> =SUM(ABOVE) </w:instrText>
            </w:r>
            <w:r w:rsidRPr="005C6461">
              <w:rPr>
                <w:rFonts w:ascii="Calibri Light" w:hAnsi="Calibri Light"/>
                <w:b/>
                <w:sz w:val="20"/>
                <w:szCs w:val="20"/>
              </w:rPr>
              <w:fldChar w:fldCharType="separate"/>
            </w:r>
            <w:r w:rsidR="00231D8F">
              <w:rPr>
                <w:rFonts w:ascii="Calibri Light" w:hAnsi="Calibri Light"/>
                <w:b/>
                <w:noProof/>
                <w:sz w:val="20"/>
                <w:szCs w:val="20"/>
              </w:rPr>
              <w:t>3</w:t>
            </w:r>
            <w:r w:rsidRPr="005C6461">
              <w:rPr>
                <w:rFonts w:ascii="Calibri Light" w:hAnsi="Calibri Light"/>
                <w:b/>
                <w:sz w:val="20"/>
                <w:szCs w:val="20"/>
              </w:rPr>
              <w:fldChar w:fldCharType="end"/>
            </w:r>
          </w:p>
        </w:tc>
      </w:tr>
    </w:tbl>
    <w:p w14:paraId="166C6692" w14:textId="77777777" w:rsidR="00910440" w:rsidRPr="005C6461" w:rsidRDefault="00910440" w:rsidP="00910440">
      <w:pPr>
        <w:pStyle w:val="NoSpacing"/>
        <w:rPr>
          <w:rFonts w:ascii="Calibri Light" w:hAnsi="Calibri Light"/>
          <w:sz w:val="20"/>
          <w:szCs w:val="20"/>
          <w:highlight w:val="yellow"/>
        </w:rPr>
      </w:pPr>
    </w:p>
    <w:tbl>
      <w:tblPr>
        <w:tblStyle w:val="TableGrid"/>
        <w:tblW w:w="0" w:type="auto"/>
        <w:tblInd w:w="-5" w:type="dxa"/>
        <w:tblLook w:val="04A0" w:firstRow="1" w:lastRow="0" w:firstColumn="1" w:lastColumn="0" w:noHBand="0" w:noVBand="1"/>
      </w:tblPr>
      <w:tblGrid>
        <w:gridCol w:w="3827"/>
        <w:gridCol w:w="992"/>
      </w:tblGrid>
      <w:tr w:rsidR="0017411E" w:rsidRPr="005C6461" w14:paraId="49E98343" w14:textId="77777777" w:rsidTr="00611F80">
        <w:tc>
          <w:tcPr>
            <w:tcW w:w="4819" w:type="dxa"/>
            <w:gridSpan w:val="2"/>
          </w:tcPr>
          <w:p w14:paraId="542C7DF8" w14:textId="252B773A" w:rsidR="0017411E" w:rsidRPr="005C6461" w:rsidRDefault="0017411E" w:rsidP="0017411E">
            <w:pPr>
              <w:pStyle w:val="NoSpacing"/>
              <w:rPr>
                <w:rFonts w:ascii="Calibri Light" w:hAnsi="Calibri Light"/>
                <w:sz w:val="20"/>
                <w:szCs w:val="20"/>
              </w:rPr>
            </w:pPr>
            <w:r w:rsidRPr="005C6461">
              <w:rPr>
                <w:rFonts w:ascii="Calibri Light" w:hAnsi="Calibri Light"/>
                <w:b/>
                <w:bCs/>
                <w:sz w:val="20"/>
                <w:szCs w:val="20"/>
              </w:rPr>
              <w:t>Parkovací stání</w:t>
            </w:r>
          </w:p>
        </w:tc>
      </w:tr>
      <w:tr w:rsidR="0017411E" w:rsidRPr="005C6461" w14:paraId="75219FE5" w14:textId="77777777" w:rsidTr="00611F80">
        <w:tc>
          <w:tcPr>
            <w:tcW w:w="3827" w:type="dxa"/>
            <w:vAlign w:val="center"/>
          </w:tcPr>
          <w:p w14:paraId="3FA23005" w14:textId="36FF2B0B" w:rsidR="0017411E" w:rsidRPr="005C6461" w:rsidRDefault="00803348" w:rsidP="00803348">
            <w:pPr>
              <w:pStyle w:val="NoSpacing"/>
              <w:rPr>
                <w:rFonts w:ascii="Calibri Light" w:hAnsi="Calibri Light"/>
                <w:sz w:val="20"/>
                <w:szCs w:val="20"/>
              </w:rPr>
            </w:pPr>
            <w:r w:rsidRPr="005C6461">
              <w:rPr>
                <w:rFonts w:ascii="Calibri Light" w:hAnsi="Calibri Light"/>
                <w:sz w:val="20"/>
                <w:szCs w:val="20"/>
              </w:rPr>
              <w:t>1. PP</w:t>
            </w:r>
          </w:p>
        </w:tc>
        <w:tc>
          <w:tcPr>
            <w:tcW w:w="992" w:type="dxa"/>
          </w:tcPr>
          <w:p w14:paraId="4C18F952" w14:textId="760A5801" w:rsidR="0017411E" w:rsidRPr="005C6461" w:rsidRDefault="001369E0" w:rsidP="00B07BD2">
            <w:pPr>
              <w:pStyle w:val="NoSpacing"/>
              <w:jc w:val="right"/>
              <w:rPr>
                <w:rFonts w:ascii="Calibri Light" w:hAnsi="Calibri Light"/>
                <w:sz w:val="20"/>
                <w:szCs w:val="20"/>
              </w:rPr>
            </w:pPr>
            <w:r>
              <w:rPr>
                <w:rFonts w:ascii="Calibri Light" w:hAnsi="Calibri Light"/>
                <w:sz w:val="20"/>
                <w:szCs w:val="20"/>
              </w:rPr>
              <w:t>36</w:t>
            </w:r>
          </w:p>
        </w:tc>
      </w:tr>
      <w:tr w:rsidR="0017411E" w:rsidRPr="005C6461" w14:paraId="0A062843" w14:textId="77777777" w:rsidTr="00611F80">
        <w:tc>
          <w:tcPr>
            <w:tcW w:w="3827" w:type="dxa"/>
          </w:tcPr>
          <w:p w14:paraId="77B34248" w14:textId="77C9CD98" w:rsidR="0017411E" w:rsidRPr="005C6461" w:rsidRDefault="0017411E" w:rsidP="00B07BD2">
            <w:pPr>
              <w:pStyle w:val="NoSpacing"/>
              <w:rPr>
                <w:rFonts w:ascii="Calibri Light" w:hAnsi="Calibri Light"/>
                <w:sz w:val="20"/>
                <w:szCs w:val="20"/>
              </w:rPr>
            </w:pPr>
            <w:r w:rsidRPr="005C6461">
              <w:rPr>
                <w:rFonts w:ascii="Calibri Light" w:hAnsi="Calibri Light"/>
                <w:sz w:val="20"/>
                <w:szCs w:val="20"/>
              </w:rPr>
              <w:t>Exteriér</w:t>
            </w:r>
          </w:p>
        </w:tc>
        <w:tc>
          <w:tcPr>
            <w:tcW w:w="992" w:type="dxa"/>
          </w:tcPr>
          <w:p w14:paraId="3302B5D3" w14:textId="08BA6A22" w:rsidR="0017411E" w:rsidRPr="005C6461" w:rsidRDefault="007D00FE" w:rsidP="00B07BD2">
            <w:pPr>
              <w:pStyle w:val="NoSpacing"/>
              <w:jc w:val="right"/>
              <w:rPr>
                <w:rFonts w:ascii="Calibri Light" w:hAnsi="Calibri Light"/>
                <w:sz w:val="20"/>
                <w:szCs w:val="20"/>
              </w:rPr>
            </w:pPr>
            <w:r>
              <w:rPr>
                <w:rFonts w:ascii="Calibri Light" w:hAnsi="Calibri Light"/>
                <w:sz w:val="20"/>
                <w:szCs w:val="20"/>
              </w:rPr>
              <w:t>8</w:t>
            </w:r>
          </w:p>
        </w:tc>
      </w:tr>
      <w:tr w:rsidR="0017411E" w:rsidRPr="005C6461" w14:paraId="3D1B9A2C" w14:textId="77777777" w:rsidTr="00611F80">
        <w:tc>
          <w:tcPr>
            <w:tcW w:w="3827" w:type="dxa"/>
          </w:tcPr>
          <w:p w14:paraId="3980BC6D" w14:textId="0F95AFCA" w:rsidR="0017411E" w:rsidRPr="005C6461" w:rsidRDefault="0017411E" w:rsidP="00B07BD2">
            <w:pPr>
              <w:pStyle w:val="NoSpacing"/>
              <w:rPr>
                <w:rFonts w:ascii="Calibri Light" w:hAnsi="Calibri Light"/>
                <w:b/>
                <w:bCs/>
                <w:sz w:val="20"/>
                <w:szCs w:val="20"/>
              </w:rPr>
            </w:pPr>
            <w:r w:rsidRPr="005C6461">
              <w:rPr>
                <w:rFonts w:ascii="Calibri Light" w:hAnsi="Calibri Light"/>
                <w:b/>
                <w:bCs/>
                <w:sz w:val="20"/>
                <w:szCs w:val="20"/>
              </w:rPr>
              <w:t>Celkem</w:t>
            </w:r>
          </w:p>
        </w:tc>
        <w:tc>
          <w:tcPr>
            <w:tcW w:w="992" w:type="dxa"/>
          </w:tcPr>
          <w:p w14:paraId="1AC971B3" w14:textId="25113371" w:rsidR="0017411E" w:rsidRPr="005C6461" w:rsidRDefault="0017411E" w:rsidP="00B07BD2">
            <w:pPr>
              <w:pStyle w:val="NoSpacing"/>
              <w:jc w:val="right"/>
              <w:rPr>
                <w:rFonts w:ascii="Calibri Light" w:hAnsi="Calibri Light"/>
                <w:b/>
                <w:bCs/>
                <w:sz w:val="20"/>
                <w:szCs w:val="20"/>
              </w:rPr>
            </w:pPr>
            <w:r w:rsidRPr="005C6461">
              <w:rPr>
                <w:rFonts w:ascii="Calibri Light" w:hAnsi="Calibri Light"/>
                <w:b/>
                <w:bCs/>
                <w:sz w:val="20"/>
                <w:szCs w:val="20"/>
              </w:rPr>
              <w:fldChar w:fldCharType="begin"/>
            </w:r>
            <w:r w:rsidRPr="005C6461">
              <w:rPr>
                <w:rFonts w:ascii="Calibri Light" w:hAnsi="Calibri Light"/>
                <w:b/>
                <w:bCs/>
                <w:sz w:val="20"/>
                <w:szCs w:val="20"/>
              </w:rPr>
              <w:instrText xml:space="preserve"> =SUM(ABOVE) </w:instrText>
            </w:r>
            <w:r w:rsidRPr="005C6461">
              <w:rPr>
                <w:rFonts w:ascii="Calibri Light" w:hAnsi="Calibri Light"/>
                <w:b/>
                <w:bCs/>
                <w:sz w:val="20"/>
                <w:szCs w:val="20"/>
              </w:rPr>
              <w:fldChar w:fldCharType="separate"/>
            </w:r>
            <w:r w:rsidR="007D00FE">
              <w:rPr>
                <w:rFonts w:ascii="Calibri Light" w:hAnsi="Calibri Light"/>
                <w:b/>
                <w:bCs/>
                <w:noProof/>
                <w:sz w:val="20"/>
                <w:szCs w:val="20"/>
              </w:rPr>
              <w:t>44</w:t>
            </w:r>
            <w:r w:rsidRPr="005C6461">
              <w:rPr>
                <w:rFonts w:ascii="Calibri Light" w:hAnsi="Calibri Light"/>
                <w:b/>
                <w:bCs/>
                <w:sz w:val="20"/>
                <w:szCs w:val="20"/>
              </w:rPr>
              <w:fldChar w:fldCharType="end"/>
            </w:r>
          </w:p>
        </w:tc>
      </w:tr>
    </w:tbl>
    <w:p w14:paraId="0BE49219" w14:textId="77777777" w:rsidR="004E25EB" w:rsidRPr="005C6461" w:rsidRDefault="004E25EB" w:rsidP="00C42397">
      <w:pPr>
        <w:rPr>
          <w:u w:val="single"/>
        </w:rPr>
      </w:pPr>
    </w:p>
    <w:p w14:paraId="7F6A368F" w14:textId="18CDE16B" w:rsidR="00910440" w:rsidRPr="005C6461" w:rsidRDefault="00910440" w:rsidP="00C42397">
      <w:pPr>
        <w:rPr>
          <w:u w:val="single"/>
        </w:rPr>
      </w:pPr>
      <w:r w:rsidRPr="005C6461">
        <w:rPr>
          <w:u w:val="single"/>
        </w:rPr>
        <w:t>Výškové řešení objektu</w:t>
      </w:r>
    </w:p>
    <w:p w14:paraId="185176B8" w14:textId="63C3E1A7" w:rsidR="00BD7128" w:rsidRPr="005C6461" w:rsidRDefault="00BD7128" w:rsidP="00BD7128">
      <w:r w:rsidRPr="005C6461">
        <w:t>Celkový počet podlaží</w:t>
      </w:r>
      <w:r w:rsidRPr="005C6461">
        <w:tab/>
      </w:r>
      <w:r w:rsidRPr="005C6461">
        <w:tab/>
      </w:r>
      <w:r w:rsidRPr="005C6461">
        <w:tab/>
      </w:r>
      <w:r w:rsidR="00607032">
        <w:t>2</w:t>
      </w:r>
      <w:r w:rsidRPr="005C6461">
        <w:t xml:space="preserve"> NP</w:t>
      </w:r>
      <w:r w:rsidR="00607032">
        <w:t xml:space="preserve"> + PODKROVÍ</w:t>
      </w:r>
      <w:r w:rsidRPr="005C6461">
        <w:t xml:space="preserve"> / </w:t>
      </w:r>
      <w:r w:rsidR="00607032">
        <w:t>1</w:t>
      </w:r>
      <w:r w:rsidRPr="005C6461">
        <w:t xml:space="preserve"> PP</w:t>
      </w:r>
    </w:p>
    <w:p w14:paraId="0844236D" w14:textId="296A5B44" w:rsidR="00BD7128" w:rsidRPr="005C6461" w:rsidRDefault="00BD7128" w:rsidP="00BD7128">
      <w:r w:rsidRPr="005C6461">
        <w:t>+/- 0,000</w:t>
      </w:r>
      <w:r w:rsidRPr="005C6461">
        <w:tab/>
      </w:r>
      <w:r w:rsidRPr="005C6461">
        <w:tab/>
      </w:r>
      <w:r w:rsidRPr="005C6461">
        <w:tab/>
      </w:r>
      <w:r w:rsidRPr="005C6461">
        <w:tab/>
      </w:r>
      <w:r w:rsidR="00607032">
        <w:t>303,800</w:t>
      </w:r>
      <w:r w:rsidRPr="005C6461">
        <w:t xml:space="preserve">  m n. m. (Bpv)</w:t>
      </w:r>
      <w:r w:rsidRPr="005C6461">
        <w:tab/>
      </w:r>
    </w:p>
    <w:p w14:paraId="19490793" w14:textId="5AB20FD2" w:rsidR="005A245D" w:rsidRDefault="005A245D" w:rsidP="004B078B">
      <w:pPr>
        <w:spacing w:after="120"/>
      </w:pPr>
    </w:p>
    <w:p w14:paraId="7C15CE91" w14:textId="77777777" w:rsidR="000B61DF" w:rsidRDefault="000B61DF" w:rsidP="004B078B">
      <w:pPr>
        <w:spacing w:after="120"/>
      </w:pPr>
    </w:p>
    <w:p w14:paraId="573FFE95" w14:textId="77777777" w:rsidR="001369E0" w:rsidRPr="002D78BD" w:rsidRDefault="001369E0" w:rsidP="001369E0">
      <w:pPr>
        <w:rPr>
          <w:b/>
        </w:rPr>
      </w:pPr>
      <w:r w:rsidRPr="002D78BD">
        <w:rPr>
          <w:b/>
        </w:rPr>
        <w:lastRenderedPageBreak/>
        <w:t>Objekt A</w:t>
      </w:r>
    </w:p>
    <w:p w14:paraId="4D166C66" w14:textId="77777777" w:rsidR="001369E0" w:rsidRPr="002D78BD" w:rsidRDefault="001369E0" w:rsidP="001369E0">
      <w:pPr>
        <w:jc w:val="both"/>
      </w:pPr>
      <w:r w:rsidRPr="002D78BD">
        <w:t xml:space="preserve">Objekt A je navržen jako samostatně stojící se </w:t>
      </w:r>
      <w:r>
        <w:t xml:space="preserve">společným </w:t>
      </w:r>
      <w:r w:rsidRPr="002D78BD">
        <w:t xml:space="preserve">suterénem, kterým jsou propojeny všechny 4 bytové objekty. </w:t>
      </w:r>
      <w:r>
        <w:t>Objekt A m</w:t>
      </w:r>
      <w:r w:rsidRPr="002D78BD">
        <w:t xml:space="preserve">á obdélníkový půdorys, 2 nadzemní podlaží a podkroví. </w:t>
      </w:r>
    </w:p>
    <w:p w14:paraId="70496FD3" w14:textId="77777777" w:rsidR="001369E0" w:rsidRDefault="001369E0" w:rsidP="001369E0">
      <w:pPr>
        <w:jc w:val="both"/>
      </w:pPr>
      <w:r w:rsidRPr="002D78BD">
        <w:t>Do objektu se vchází z ulice Jalodvorská a prostor vstupu je chráněn vykonzolovaným rohem proti dešti.  Přes zádveří se vstupuje do společné chodby a dále na schodiště s výtahem. Na 1.NP jsou umístěny 3 komerční jednotky, které mají primárně vstup z ulice. V 2.NP a podkroví jsou umístěny bytové jednotky. Každá bytová jednotka má vlastní balkón. Sklepní kóje pro jednotlivé byty objektu A jsou spolu se skladovacími prostory pro komerční jednotky umístěny v suterénu pod objektem. Zásobování komerčních prostor je umístěno mezi objektem A a rampou do suterénu.</w:t>
      </w:r>
    </w:p>
    <w:p w14:paraId="4C53EBA3" w14:textId="77777777" w:rsidR="001369E0" w:rsidRPr="002D78BD" w:rsidRDefault="001369E0" w:rsidP="001369E0">
      <w:pPr>
        <w:jc w:val="both"/>
      </w:pPr>
    </w:p>
    <w:p w14:paraId="4A839AF7" w14:textId="77777777" w:rsidR="001369E0" w:rsidRPr="002D78BD" w:rsidRDefault="001369E0" w:rsidP="001369E0">
      <w:pPr>
        <w:rPr>
          <w:b/>
        </w:rPr>
      </w:pPr>
      <w:r w:rsidRPr="002D78BD">
        <w:rPr>
          <w:b/>
        </w:rPr>
        <w:t>Objekt B</w:t>
      </w:r>
    </w:p>
    <w:p w14:paraId="35DCCBE6" w14:textId="77777777" w:rsidR="001369E0" w:rsidRPr="002D78BD" w:rsidRDefault="001369E0" w:rsidP="001369E0">
      <w:pPr>
        <w:jc w:val="both"/>
      </w:pPr>
      <w:r w:rsidRPr="002D78BD">
        <w:t xml:space="preserve">Objekt B je navržen jako samostatně stojící objekt se </w:t>
      </w:r>
      <w:r>
        <w:t xml:space="preserve">společným </w:t>
      </w:r>
      <w:r w:rsidRPr="002D78BD">
        <w:t xml:space="preserve">suterénem, kterým jsou propojeny všechny 4 bytové objekty. </w:t>
      </w:r>
      <w:r>
        <w:t>Objekt B m</w:t>
      </w:r>
      <w:r w:rsidRPr="002D78BD">
        <w:t xml:space="preserve">á obdélníkový půdorys, 2 nadzemní podlaží a podkroví. </w:t>
      </w:r>
    </w:p>
    <w:p w14:paraId="72870C0C" w14:textId="77777777" w:rsidR="001369E0" w:rsidRDefault="001369E0" w:rsidP="001369E0">
      <w:pPr>
        <w:jc w:val="both"/>
      </w:pPr>
      <w:r w:rsidRPr="002D78BD">
        <w:t xml:space="preserve">Do objektu se vchází z ulice Jalodvorská a prostor vstupu je chráněn vykonzolovaným rohem proti dešti. Vstupuje se do zádveří a poté do společné chodby a na schodiště s výtahem. Bytové jednotky jsou umístěny ve všech patrech domu. Byty na přízemí mají terasy a předzahrádky, byty v 2.NP balkóny a byty v podkroví terasy. V suterénu jsou umístěna parkovací stání. </w:t>
      </w:r>
    </w:p>
    <w:p w14:paraId="41E60BDD" w14:textId="77777777" w:rsidR="001369E0" w:rsidRPr="002D78BD" w:rsidRDefault="001369E0" w:rsidP="001369E0">
      <w:pPr>
        <w:jc w:val="both"/>
      </w:pPr>
    </w:p>
    <w:p w14:paraId="3161FF84" w14:textId="77777777" w:rsidR="001369E0" w:rsidRPr="002D78BD" w:rsidRDefault="001369E0" w:rsidP="001369E0">
      <w:pPr>
        <w:rPr>
          <w:b/>
        </w:rPr>
      </w:pPr>
      <w:r w:rsidRPr="002D78BD">
        <w:rPr>
          <w:b/>
        </w:rPr>
        <w:t>Objekt C</w:t>
      </w:r>
    </w:p>
    <w:p w14:paraId="179449D1" w14:textId="77777777" w:rsidR="001369E0" w:rsidRPr="002D78BD" w:rsidRDefault="001369E0" w:rsidP="001369E0">
      <w:r w:rsidRPr="002D78BD">
        <w:t xml:space="preserve">Objekt C je navržen jako samostatně stojící objekt se </w:t>
      </w:r>
      <w:r>
        <w:t xml:space="preserve">společným </w:t>
      </w:r>
      <w:r w:rsidRPr="002D78BD">
        <w:t xml:space="preserve">suterénem, kterým jsou propojeny všechny 4 bytové objekty. </w:t>
      </w:r>
      <w:r>
        <w:t>Objekt C m</w:t>
      </w:r>
      <w:r w:rsidRPr="002D78BD">
        <w:t xml:space="preserve">á obdélníkový půdorys, 2 nadzemní podlaží a podkroví. </w:t>
      </w:r>
    </w:p>
    <w:p w14:paraId="2EE088C1" w14:textId="77777777" w:rsidR="001369E0" w:rsidRDefault="001369E0" w:rsidP="001369E0">
      <w:r w:rsidRPr="002D78BD">
        <w:t>Do objektu se vchází z ulice Libušská a prostor vstupu je chráněn vykonzolovaným rohem proti dešti. Vstupuje se do zádveří a poté do společné chodby a dále na schodiště s výtahem. Bytové jednotky jsou umístěny ve všech patrech domu. Byty na přízemí mají terasy a předzahrádky, byty v 2.NP a 3.NP mají balkóny. V suterénu jsou umístěna parkovací stání.</w:t>
      </w:r>
    </w:p>
    <w:p w14:paraId="76EB25EF" w14:textId="77777777" w:rsidR="001369E0" w:rsidRPr="002D78BD" w:rsidRDefault="001369E0" w:rsidP="001369E0"/>
    <w:p w14:paraId="361B2927" w14:textId="77777777" w:rsidR="001369E0" w:rsidRPr="002D78BD" w:rsidRDefault="001369E0" w:rsidP="001369E0">
      <w:pPr>
        <w:rPr>
          <w:b/>
        </w:rPr>
      </w:pPr>
      <w:r w:rsidRPr="002D78BD">
        <w:rPr>
          <w:b/>
        </w:rPr>
        <w:t>Objekt D</w:t>
      </w:r>
    </w:p>
    <w:p w14:paraId="4B06833A" w14:textId="77777777" w:rsidR="001369E0" w:rsidRPr="002D78BD" w:rsidRDefault="001369E0" w:rsidP="001369E0">
      <w:pPr>
        <w:jc w:val="both"/>
      </w:pPr>
      <w:r w:rsidRPr="002D78BD">
        <w:t xml:space="preserve">Objekt D je navržen jako samostatně stojící se </w:t>
      </w:r>
      <w:r>
        <w:t xml:space="preserve">společným </w:t>
      </w:r>
      <w:r w:rsidRPr="002D78BD">
        <w:t xml:space="preserve">suterénem, kterým jsou propojeny všechny 4 bytové objekty. Objekt D má obdélníkový půdorys, 2 nadzemní podlaží a podkroví. </w:t>
      </w:r>
    </w:p>
    <w:p w14:paraId="53E51B8A" w14:textId="77777777" w:rsidR="001369E0" w:rsidRPr="002D78BD" w:rsidRDefault="001369E0" w:rsidP="001369E0">
      <w:pPr>
        <w:jc w:val="both"/>
      </w:pPr>
      <w:r w:rsidRPr="002D78BD">
        <w:t>Do objektu se vchází z ulice Libušská a prostor vstupu je chráněn vykonzolovaným rohem proti dešti. Vstupuje se do zádveří a poté do společné chodby a na schodiště s výtahem. Bytové jednotky jsou umístěny ve všech patrech domu. Byty na přízemí mají terasy a předzahrádky, byty v 2.NP balkóny a byty v podkroví terasy. V suterénu jsou umístěny sklepní kóje pro jednotlivé byty objektů B, C a D.</w:t>
      </w:r>
    </w:p>
    <w:p w14:paraId="6DD22108" w14:textId="77777777" w:rsidR="0069380E" w:rsidRPr="005C6461" w:rsidRDefault="0069380E" w:rsidP="004B078B">
      <w:pPr>
        <w:spacing w:after="120"/>
      </w:pPr>
    </w:p>
    <w:p w14:paraId="0ADC613F" w14:textId="29BB1F99" w:rsidR="000930BB" w:rsidRPr="005C6461" w:rsidRDefault="000930BB" w:rsidP="00D20033">
      <w:pPr>
        <w:pStyle w:val="Heading2"/>
      </w:pPr>
      <w:bookmarkStart w:id="5" w:name="_Toc87978416"/>
      <w:r w:rsidRPr="005C6461">
        <w:t>Dispozice podlaží</w:t>
      </w:r>
      <w:bookmarkEnd w:id="5"/>
    </w:p>
    <w:p w14:paraId="4EF1EE18" w14:textId="376B80A6" w:rsidR="009602AC" w:rsidRPr="005C6461" w:rsidRDefault="009602AC" w:rsidP="009602AC">
      <w:r w:rsidRPr="005C6461">
        <w:rPr>
          <w:u w:val="single"/>
        </w:rPr>
        <w:t>Dispozice 1.</w:t>
      </w:r>
      <w:r w:rsidR="00294538" w:rsidRPr="005C6461">
        <w:rPr>
          <w:u w:val="single"/>
        </w:rPr>
        <w:t xml:space="preserve"> </w:t>
      </w:r>
      <w:r w:rsidRPr="005C6461">
        <w:rPr>
          <w:u w:val="single"/>
        </w:rPr>
        <w:t>PP</w:t>
      </w:r>
    </w:p>
    <w:p w14:paraId="6EDE7D1B" w14:textId="4AEAA830" w:rsidR="009602AC" w:rsidRPr="005C6461" w:rsidRDefault="009602AC" w:rsidP="009602AC">
      <w:pPr>
        <w:spacing w:after="120"/>
      </w:pPr>
      <w:r w:rsidRPr="005C6461">
        <w:t>V 1.</w:t>
      </w:r>
      <w:r w:rsidR="00294538" w:rsidRPr="005C6461">
        <w:t xml:space="preserve"> </w:t>
      </w:r>
      <w:r w:rsidRPr="005C6461">
        <w:t xml:space="preserve">PP se nachází celkem </w:t>
      </w:r>
      <w:r w:rsidR="000B61DF">
        <w:t>36</w:t>
      </w:r>
      <w:r w:rsidRPr="005C6461">
        <w:t xml:space="preserve"> parkovacích stání, z toho </w:t>
      </w:r>
      <w:r w:rsidR="009F41E1">
        <w:t>2</w:t>
      </w:r>
      <w:r w:rsidRPr="005C6461">
        <w:t xml:space="preserve"> pro osoby s omezenou schopností pohybu</w:t>
      </w:r>
      <w:r w:rsidR="000B61DF">
        <w:t xml:space="preserve"> a dále 2 parkovací stání pro motocykly.</w:t>
      </w:r>
      <w:r w:rsidRPr="005C6461">
        <w:t xml:space="preserve"> Dále sklepní prostory pro residenty, komunikační prostory a rampy, technické zázemí objektu schodiště</w:t>
      </w:r>
      <w:r w:rsidR="008B49B5" w:rsidRPr="005C6461">
        <w:t>,</w:t>
      </w:r>
      <w:r w:rsidRPr="005C6461">
        <w:t xml:space="preserve"> výtah</w:t>
      </w:r>
      <w:r w:rsidR="00294538" w:rsidRPr="005C6461">
        <w:t>y</w:t>
      </w:r>
      <w:r w:rsidR="008B49B5" w:rsidRPr="005C6461">
        <w:t xml:space="preserve"> a výjezdová rampa.</w:t>
      </w:r>
    </w:p>
    <w:p w14:paraId="64DC1B46" w14:textId="3A21A2B3" w:rsidR="009602AC" w:rsidRPr="005C6461" w:rsidRDefault="009602AC" w:rsidP="009602AC">
      <w:pPr>
        <w:rPr>
          <w:u w:val="single"/>
        </w:rPr>
      </w:pPr>
      <w:r w:rsidRPr="008A3769">
        <w:rPr>
          <w:u w:val="single"/>
        </w:rPr>
        <w:t>Dispozice 1.</w:t>
      </w:r>
      <w:r w:rsidR="00294538" w:rsidRPr="008A3769">
        <w:rPr>
          <w:u w:val="single"/>
        </w:rPr>
        <w:t xml:space="preserve"> </w:t>
      </w:r>
      <w:r w:rsidRPr="008A3769">
        <w:rPr>
          <w:u w:val="single"/>
        </w:rPr>
        <w:t>NP</w:t>
      </w:r>
    </w:p>
    <w:p w14:paraId="5FD82AF5" w14:textId="3562B2AA" w:rsidR="009602AC" w:rsidRPr="005C6461" w:rsidRDefault="009602AC" w:rsidP="009602AC">
      <w:pPr>
        <w:spacing w:after="120"/>
      </w:pPr>
      <w:r w:rsidRPr="005C6461">
        <w:t>V 1.</w:t>
      </w:r>
      <w:r w:rsidR="00294538" w:rsidRPr="005C6461">
        <w:t xml:space="preserve"> </w:t>
      </w:r>
      <w:r w:rsidRPr="005C6461">
        <w:t>NP</w:t>
      </w:r>
      <w:r w:rsidR="008A3769">
        <w:t xml:space="preserve"> objektu A</w:t>
      </w:r>
      <w:r w:rsidRPr="005C6461">
        <w:t xml:space="preserve"> se nachází </w:t>
      </w:r>
      <w:r w:rsidR="000B61DF">
        <w:t>3</w:t>
      </w:r>
      <w:r w:rsidR="00AA2638" w:rsidRPr="005C6461">
        <w:t xml:space="preserve"> obchodní jednot</w:t>
      </w:r>
      <w:r w:rsidR="000B61DF">
        <w:t>ky</w:t>
      </w:r>
      <w:r w:rsidR="008A3769">
        <w:t xml:space="preserve">, které </w:t>
      </w:r>
      <w:r w:rsidR="00AA2638" w:rsidRPr="005C6461">
        <w:t>mají samostatný přímý vstup z</w:t>
      </w:r>
      <w:r w:rsidR="008A3769">
        <w:t> </w:t>
      </w:r>
      <w:r w:rsidR="00AA2638" w:rsidRPr="005C6461">
        <w:t>ulice</w:t>
      </w:r>
      <w:r w:rsidR="008A3769">
        <w:t xml:space="preserve">. V objektech B až D se nacházejí výhradně bytové jednotky. </w:t>
      </w:r>
      <w:r w:rsidRPr="005C6461">
        <w:t xml:space="preserve">V prostorech 1.NP se </w:t>
      </w:r>
      <w:r w:rsidR="00803348" w:rsidRPr="005C6461">
        <w:t>dále</w:t>
      </w:r>
      <w:r w:rsidRPr="005C6461">
        <w:t xml:space="preserve"> nachází komunikační prostory (schodiště z podzemních podlaží, schodiště do nadzemních podlaží a výtahy), přístupné přes společnou vstupní halu </w:t>
      </w:r>
      <w:r w:rsidR="008A3769">
        <w:t>a společnou chodbu</w:t>
      </w:r>
      <w:r w:rsidRPr="005C6461">
        <w:t>.</w:t>
      </w:r>
    </w:p>
    <w:p w14:paraId="6000CBE4" w14:textId="1FE89ED2" w:rsidR="009602AC" w:rsidRPr="005C6461" w:rsidRDefault="009602AC" w:rsidP="009602AC">
      <w:pPr>
        <w:rPr>
          <w:u w:val="single"/>
        </w:rPr>
      </w:pPr>
      <w:r w:rsidRPr="005C6461">
        <w:rPr>
          <w:u w:val="single"/>
        </w:rPr>
        <w:t>Dispozice 2.</w:t>
      </w:r>
      <w:r w:rsidR="00294538" w:rsidRPr="005C6461">
        <w:rPr>
          <w:u w:val="single"/>
        </w:rPr>
        <w:t xml:space="preserve"> </w:t>
      </w:r>
      <w:r w:rsidRPr="005C6461">
        <w:rPr>
          <w:u w:val="single"/>
        </w:rPr>
        <w:t>NP</w:t>
      </w:r>
    </w:p>
    <w:p w14:paraId="05F6D421" w14:textId="2520BF21" w:rsidR="009602AC" w:rsidRPr="005C6461" w:rsidRDefault="009602AC" w:rsidP="00294538">
      <w:pPr>
        <w:spacing w:after="120"/>
      </w:pPr>
      <w:r w:rsidRPr="005C6461">
        <w:t>V 2.</w:t>
      </w:r>
      <w:r w:rsidR="00294538" w:rsidRPr="005C6461">
        <w:t xml:space="preserve"> </w:t>
      </w:r>
      <w:r w:rsidRPr="005C6461">
        <w:t>NP se nachází komunikační prostory (společné bytové chodby, schodiště a výtah</w:t>
      </w:r>
      <w:r w:rsidR="00294538" w:rsidRPr="005C6461">
        <w:t>y</w:t>
      </w:r>
      <w:r w:rsidRPr="005C6461">
        <w:t>)</w:t>
      </w:r>
      <w:r w:rsidR="008A3769">
        <w:t xml:space="preserve"> a dále výhradně bytové jednotky různých kategorií.</w:t>
      </w:r>
    </w:p>
    <w:p w14:paraId="41C637B4" w14:textId="3B464813" w:rsidR="00E2414A" w:rsidRPr="005C6461" w:rsidRDefault="00E2414A" w:rsidP="00E2414A">
      <w:pPr>
        <w:rPr>
          <w:u w:val="single"/>
        </w:rPr>
      </w:pPr>
      <w:r w:rsidRPr="005C6461">
        <w:rPr>
          <w:u w:val="single"/>
        </w:rPr>
        <w:t xml:space="preserve">Dispozice </w:t>
      </w:r>
      <w:r w:rsidR="008A3769">
        <w:rPr>
          <w:u w:val="single"/>
        </w:rPr>
        <w:t>3.NP - Podkroví</w:t>
      </w:r>
    </w:p>
    <w:p w14:paraId="6C53CC94" w14:textId="21E4290A" w:rsidR="00E2414A" w:rsidRPr="005C6461" w:rsidRDefault="00E2414A" w:rsidP="00294538">
      <w:pPr>
        <w:spacing w:after="120"/>
      </w:pPr>
      <w:r w:rsidRPr="005C6461">
        <w:t>V 3.</w:t>
      </w:r>
      <w:r w:rsidR="008A3769">
        <w:t xml:space="preserve"> NP - Podkroví</w:t>
      </w:r>
      <w:r w:rsidRPr="005C6461">
        <w:t xml:space="preserve"> se nachází komunikační prostory (společné bytové chodby, schodiště a výtah</w:t>
      </w:r>
      <w:r w:rsidR="00294538" w:rsidRPr="005C6461">
        <w:t>y</w:t>
      </w:r>
      <w:r w:rsidRPr="005C6461">
        <w:t>)</w:t>
      </w:r>
      <w:r w:rsidR="008A3769">
        <w:t xml:space="preserve"> a dáále výhradně bytové jednotky různých kategorií.</w:t>
      </w:r>
    </w:p>
    <w:p w14:paraId="38A983BF" w14:textId="4639E701" w:rsidR="000930BB" w:rsidRPr="005C6461" w:rsidRDefault="000930BB" w:rsidP="000930BB">
      <w:pPr>
        <w:pStyle w:val="Heading1"/>
      </w:pPr>
      <w:bookmarkStart w:id="6" w:name="_Toc87978417"/>
      <w:r w:rsidRPr="005C6461">
        <w:t>BEZBARIÉROVÉ UŽÍVÁNÍ STAVBY</w:t>
      </w:r>
      <w:bookmarkEnd w:id="6"/>
    </w:p>
    <w:p w14:paraId="2F422677" w14:textId="7E78A818" w:rsidR="00404FB8" w:rsidRPr="005C6461" w:rsidRDefault="00404FB8" w:rsidP="003978AD">
      <w:pPr>
        <w:spacing w:before="120" w:after="120"/>
      </w:pPr>
      <w:r w:rsidRPr="005C6461">
        <w:t>Dispoziční a technická řešení v rámci objektu odpovídají požadavkům vyhlášky MMR č. 3</w:t>
      </w:r>
      <w:r w:rsidR="009F41E1">
        <w:t>98</w:t>
      </w:r>
      <w:r w:rsidRPr="005C6461">
        <w:t>/2009 O obecných technických požadavcích, zabezpečujících bezbariérové užívání staveb. Základní požadavky, které navrhované řešení zohledňuje, jsou následující.</w:t>
      </w:r>
    </w:p>
    <w:p w14:paraId="17CA6F5C" w14:textId="73AEEF9B" w:rsidR="00404FB8" w:rsidRPr="005C6461" w:rsidRDefault="00404FB8" w:rsidP="003978AD">
      <w:pPr>
        <w:spacing w:before="120" w:after="120"/>
      </w:pPr>
      <w:r w:rsidRPr="005C6461">
        <w:lastRenderedPageBreak/>
        <w:t>Všechny domovní vstupy objektu z pěších komunikací jsou navrženy jako dvoukřídlové celoprosklené dveřní sestavy se symetrickými křídly, šířka sestavy 1</w:t>
      </w:r>
      <w:r w:rsidR="00D30BF1">
        <w:t>6</w:t>
      </w:r>
      <w:r w:rsidRPr="005C6461">
        <w:t>00 mm, šířka aktivního křídla 900 mm. Zámky a kliky ve výšce max. 1000 resp. 1100 mm, horní hrana zvonkových tabel 1200 mm. Zasklení dveří budou ve výšce 800 až 1000 mm a zároveň ve výšce 1400 až 1600 mm kontrastně označeny oproti pozadí. Výškový rozdíl mezi čistými podlahami 1.NP vstupů a přístupových chodníků k nim je max.20 mm.</w:t>
      </w:r>
    </w:p>
    <w:p w14:paraId="4C1EE4E1" w14:textId="5C0B3FA2" w:rsidR="00404FB8" w:rsidRPr="005C6461" w:rsidRDefault="00404FB8" w:rsidP="003978AD">
      <w:pPr>
        <w:spacing w:before="120" w:after="120"/>
      </w:pPr>
      <w:r w:rsidRPr="005C6461">
        <w:t>Přístup handicapovaných osob do jednotlivých bytů v nadzemních podlažích je zajištěn osobním výtahem z 1.NP s vyhláškou požadovanými parametry. Výtahové kabiny jsou navrženy v rozměrech 1</w:t>
      </w:r>
      <w:r w:rsidR="008A3769">
        <w:t>1</w:t>
      </w:r>
      <w:r w:rsidRPr="005C6461">
        <w:t xml:space="preserve">00 x </w:t>
      </w:r>
      <w:r w:rsidR="008A3769">
        <w:t>14</w:t>
      </w:r>
      <w:r w:rsidRPr="005C6461">
        <w:t>00 mm, kabinové i šachetní dveře se otevírají na světlý otvor 900 mm, před výtahovými šachtami jsou navržené manipulační prostory min.1500x1500mm, k vybavení kabin patří sklopná sedátka, ovládací tlačítka jsou navržena s dotykovým reliéfem Braillova písma.</w:t>
      </w:r>
    </w:p>
    <w:p w14:paraId="583F5804" w14:textId="204B0A91" w:rsidR="00404FB8" w:rsidRPr="005C6461" w:rsidRDefault="00404FB8" w:rsidP="003978AD">
      <w:pPr>
        <w:spacing w:before="120" w:after="120"/>
      </w:pPr>
      <w:r w:rsidRPr="005C6461">
        <w:t>Domovní chodby ve všech místech umožňují bezpečnou manipulaci s vozíkem, jsou navrženy s požadovanou protiskluznou úpravou (součinitel smykového tření &gt; 0,5) a to jak na chodbách, tak na schodištích, vstupní dveře do bytů mají světlou šířku 900 mm</w:t>
      </w:r>
    </w:p>
    <w:p w14:paraId="112067D9" w14:textId="52B046FE" w:rsidR="00404FB8" w:rsidRPr="005C6461" w:rsidRDefault="00404FB8" w:rsidP="003978AD">
      <w:pPr>
        <w:spacing w:before="120" w:after="120"/>
      </w:pPr>
      <w:r w:rsidRPr="005C6461">
        <w:t xml:space="preserve">Domovní schodiště jsou navržena jako požárně úniková, v typických obytných podlažích jsou schodišťová ramena navržena s jednotnými počty stupňů shodné výšky. Mezi přízemím a suterény má objekt atypickou konstrukční výšku. Rozdílná výška je také mezi </w:t>
      </w:r>
      <w:r w:rsidR="009346F2" w:rsidRPr="005C6461">
        <w:t>1</w:t>
      </w:r>
      <w:r w:rsidRPr="005C6461">
        <w:t xml:space="preserve">.NP a </w:t>
      </w:r>
      <w:r w:rsidR="009346F2" w:rsidRPr="005C6461">
        <w:t>2</w:t>
      </w:r>
      <w:r w:rsidRPr="005C6461">
        <w:t xml:space="preserve">.NP zapříčiněná </w:t>
      </w:r>
      <w:r w:rsidR="009346F2" w:rsidRPr="005C6461">
        <w:t>jinou konstrukční výškou 1.NP</w:t>
      </w:r>
      <w:r w:rsidRPr="005C6461">
        <w:t>. Mezi zmiňovanými podlažími s atypickými konstrukční výškami jsou požadavky přílohy č.1 vyhl. MMR č. 398/2009 splněny přiměřeně, s ohledem na rozdílné konstrukční výšky těchto podlaží.</w:t>
      </w:r>
    </w:p>
    <w:p w14:paraId="233CB3DE" w14:textId="4F57386C" w:rsidR="00404FB8" w:rsidRPr="005C6461" w:rsidRDefault="00404FB8" w:rsidP="003978AD">
      <w:pPr>
        <w:spacing w:before="120" w:after="120"/>
      </w:pPr>
      <w:r w:rsidRPr="005C6461">
        <w:t xml:space="preserve">Maximální podélný sklon </w:t>
      </w:r>
      <w:r w:rsidR="00ED1CEE">
        <w:t>a m</w:t>
      </w:r>
      <w:r w:rsidRPr="005C6461">
        <w:t xml:space="preserve">Maximální příčný sklon komunikací pro pěší </w:t>
      </w:r>
      <w:r w:rsidR="00ED1CEE">
        <w:t xml:space="preserve">je navržen dle normových požadavků a je podrobně navržen v části </w:t>
      </w:r>
      <w:r w:rsidR="007206CB">
        <w:t>D_</w:t>
      </w:r>
      <w:r w:rsidR="00ED1CEE">
        <w:t>SO10_Komunikace.</w:t>
      </w:r>
    </w:p>
    <w:p w14:paraId="18957E27" w14:textId="227994BC" w:rsidR="00B0441E" w:rsidRPr="005C6461" w:rsidRDefault="00404FB8" w:rsidP="003978AD">
      <w:pPr>
        <w:spacing w:before="120" w:after="120"/>
      </w:pPr>
      <w:r w:rsidRPr="005C6461">
        <w:t xml:space="preserve">Z celkem </w:t>
      </w:r>
      <w:r w:rsidR="008A3769">
        <w:t>4</w:t>
      </w:r>
      <w:r w:rsidR="007D00FE">
        <w:t>4</w:t>
      </w:r>
      <w:r w:rsidR="008A3769">
        <w:t xml:space="preserve"> </w:t>
      </w:r>
      <w:r w:rsidR="007D00FE">
        <w:t>navržených</w:t>
      </w:r>
      <w:r w:rsidRPr="005C6461">
        <w:t xml:space="preserve"> parkovacích stání j</w:t>
      </w:r>
      <w:r w:rsidR="007D00FE">
        <w:t>sou</w:t>
      </w:r>
      <w:r w:rsidRPr="005C6461">
        <w:t xml:space="preserve"> </w:t>
      </w:r>
      <w:r w:rsidR="009F41E1">
        <w:t>3</w:t>
      </w:r>
      <w:r w:rsidRPr="005C6461">
        <w:t xml:space="preserve"> vyhrazen</w:t>
      </w:r>
      <w:r w:rsidR="007D00FE">
        <w:t>a</w:t>
      </w:r>
      <w:r w:rsidRPr="005C6461">
        <w:t xml:space="preserve"> pro osoby s omezenou schopností pohybu, s šířkami ve shodě s požadavky vyhlášky pro danou velikost garáží.</w:t>
      </w:r>
    </w:p>
    <w:p w14:paraId="44642471" w14:textId="772F6B58" w:rsidR="00D20033" w:rsidRPr="005C6461" w:rsidRDefault="00D20033" w:rsidP="00D20033">
      <w:pPr>
        <w:pStyle w:val="Heading1"/>
      </w:pPr>
      <w:bookmarkStart w:id="7" w:name="_Toc87978418"/>
      <w:r w:rsidRPr="005C6461">
        <w:t>KONSTRUKČNÍ ŘEŠENÍ</w:t>
      </w:r>
      <w:bookmarkEnd w:id="7"/>
    </w:p>
    <w:p w14:paraId="2A20DB60" w14:textId="3F585853" w:rsidR="00913035" w:rsidRPr="005C6461" w:rsidRDefault="00913035" w:rsidP="003978AD">
      <w:pPr>
        <w:spacing w:before="120" w:after="120"/>
      </w:pPr>
      <w:r w:rsidRPr="005C6461">
        <w:t xml:space="preserve">Podrobně viz samostatná část dokumentace </w:t>
      </w:r>
      <w:r w:rsidR="007206CB">
        <w:t>D_</w:t>
      </w:r>
      <w:r w:rsidR="00ED1CEE">
        <w:t>SO10</w:t>
      </w:r>
      <w:r w:rsidRPr="005C6461">
        <w:t>_200_Stavebně konstrukční řešení.</w:t>
      </w:r>
    </w:p>
    <w:p w14:paraId="37A6F1B7" w14:textId="4DB4C9C6" w:rsidR="00913035" w:rsidRPr="005C6461" w:rsidRDefault="00913035" w:rsidP="003978AD">
      <w:pPr>
        <w:spacing w:before="120" w:after="120"/>
      </w:pPr>
      <w:r w:rsidRPr="005C6461">
        <w:t>Konstrukční systém celého objektu je kombinovaný. V podzemních podlažích jde o kombinaci sloupového a stěnového systému. Komunikační jádro budovy je navrženo z železobetonových monolitických stěn. Základová spára je v</w:t>
      </w:r>
      <w:r w:rsidR="003B5FF3">
        <w:t xml:space="preserve"> několika</w:t>
      </w:r>
      <w:r w:rsidRPr="005C6461">
        <w:t xml:space="preserve"> výškových úrovních. Sloupy z podzemních podlaží jsou uloženy přímo do základové desky. Nadzemní podlaží jsou navržena jako stěnový systém. Vodorovné konstrukce jsou železobetonové monolitické. </w:t>
      </w:r>
    </w:p>
    <w:p w14:paraId="3DB1FFE5" w14:textId="12C535C3" w:rsidR="00B0441E" w:rsidRPr="005C6461" w:rsidRDefault="00913035" w:rsidP="003978AD">
      <w:pPr>
        <w:spacing w:before="120" w:after="120"/>
      </w:pPr>
      <w:r w:rsidRPr="005C6461">
        <w:t>Objekt bude založen na železobetonové základové desce</w:t>
      </w:r>
      <w:r w:rsidR="003B5FF3">
        <w:t xml:space="preserve"> z vodostavebního betonu o tl.400mm.</w:t>
      </w:r>
    </w:p>
    <w:p w14:paraId="725E2164" w14:textId="06ACB558" w:rsidR="00D20033" w:rsidRPr="005C6461" w:rsidRDefault="00D20033" w:rsidP="00D20033">
      <w:pPr>
        <w:pStyle w:val="Heading1"/>
      </w:pPr>
      <w:bookmarkStart w:id="8" w:name="_Toc87978419"/>
      <w:r w:rsidRPr="005C6461">
        <w:t>STAVEBNĚ TECHNICKÉ ŘEŠENÍ</w:t>
      </w:r>
      <w:bookmarkEnd w:id="8"/>
    </w:p>
    <w:p w14:paraId="41BB3B59" w14:textId="429A4003" w:rsidR="00D20033" w:rsidRPr="005C6461" w:rsidRDefault="00D20033" w:rsidP="00D20033">
      <w:pPr>
        <w:pStyle w:val="Heading2"/>
      </w:pPr>
      <w:bookmarkStart w:id="9" w:name="_Toc87978420"/>
      <w:r w:rsidRPr="005C6461">
        <w:t>Výkopy, podkladní betony, ochrana proti bludným proudům, uzemnění objektu</w:t>
      </w:r>
      <w:bookmarkEnd w:id="9"/>
    </w:p>
    <w:p w14:paraId="6D8BD416" w14:textId="67FB04B5" w:rsidR="00ED1CEE" w:rsidRPr="002E7D49" w:rsidRDefault="002E7D49" w:rsidP="007206CB">
      <w:pPr>
        <w:spacing w:before="120" w:after="120"/>
      </w:pPr>
      <w:r w:rsidRPr="002E7D49">
        <w:t>V minulosti se v severozápadní části zájmového území nacházela čerpací stanice pohonných hmot, která byla v roce 2014 zlikvidována a zasypána. ČS PHM se nacházela v místech pod budoucím bytovým domem C a D.</w:t>
      </w:r>
      <w:r w:rsidR="00ED1CEE">
        <w:t xml:space="preserve"> </w:t>
      </w:r>
      <w:r w:rsidR="00ED1CEE" w:rsidRPr="000A17ED">
        <w:rPr>
          <w:snapToGrid w:val="0"/>
        </w:rPr>
        <w:t>Pod objektem D v místě zlikvidované ČS PHM je rostlý terén hlouběji. Podle IGP je jeho povrch cca 550mm pod základovou spárou v okolí. V tomto místě bude stávající navážka odstraněna a prostor bude vyplněn podkladním betonem. Po provedení této úpravy bude daná část konstrukce založena na podloží stejného typu jako ostatní části.</w:t>
      </w:r>
      <w:r w:rsidR="007206CB">
        <w:rPr>
          <w:snapToGrid w:val="0"/>
        </w:rPr>
        <w:t xml:space="preserve"> </w:t>
      </w:r>
      <w:r w:rsidR="007206CB" w:rsidRPr="007206CB">
        <w:rPr>
          <w:snapToGrid w:val="0"/>
        </w:rPr>
        <w:t xml:space="preserve">Vzhledem k výskytu kontaminace zeminy ropnými látkami v </w:t>
      </w:r>
      <w:r w:rsidR="007206CB" w:rsidRPr="007206CB">
        <w:t>prostoru bývalé ČS PHM doporučujeme průzkum kontaminace v tomto prostoru k ohraničení ložiska kontaminace, stanovení množství a druhu odpadu a místa uložení odpadu. Při provádění zemních prací doporučujeme přítomnost ekologického dozoru.</w:t>
      </w:r>
    </w:p>
    <w:p w14:paraId="586F2577" w14:textId="77777777" w:rsidR="002E7D49" w:rsidRPr="002E7D49" w:rsidRDefault="002E7D49" w:rsidP="003978AD">
      <w:pPr>
        <w:spacing w:before="120" w:after="120"/>
      </w:pPr>
      <w:r w:rsidRPr="002E7D49">
        <w:t>V rámci IGP byly na pozemku provedeny 4 vrtané sondy, ve kterých byla pod vrstvou navážek o mocnosti 1,5÷2,0m zachycena místy vrstva jílu se střední plasticitou (GT1 – F4/CS, mocnost 0,5÷1,0m), která přechází v prachovitou zvětralou břidlici (GT2-R5) až prachovitou břidlici navětralou (GT3-R4). Rozhraní mezi R4 a R5 se nachází mezi 301,0÷303,0 m n.m.)</w:t>
      </w:r>
    </w:p>
    <w:p w14:paraId="3AFD3905" w14:textId="0A21F5A8" w:rsidR="002E7D49" w:rsidRPr="002E7D49" w:rsidRDefault="002E7D49" w:rsidP="003978AD">
      <w:pPr>
        <w:spacing w:before="120" w:after="120"/>
      </w:pPr>
      <w:r w:rsidRPr="002E7D49">
        <w:t>Základová spára objektu se pod každým obytným domem liší (</w:t>
      </w:r>
      <w:r w:rsidR="009078EB">
        <w:t xml:space="preserve">300,400 </w:t>
      </w:r>
      <w:r w:rsidR="009078EB" w:rsidRPr="002E7D49">
        <w:t>÷</w:t>
      </w:r>
      <w:r w:rsidR="009078EB">
        <w:t xml:space="preserve"> 301,750</w:t>
      </w:r>
      <w:r w:rsidRPr="002E7D49">
        <w:t xml:space="preserve"> m n.m.) a pohybuje se bezpečně ve vrstvě zvětralé břidlice GT2, resp. GT3 s minimální únosností Rdt=300, resp. 400kPa, Edef=100, resp. 250 MPa. </w:t>
      </w:r>
    </w:p>
    <w:p w14:paraId="1F815926" w14:textId="7F7E8D97" w:rsidR="002E7D49" w:rsidRDefault="002E7D49" w:rsidP="003978AD">
      <w:pPr>
        <w:spacing w:before="120" w:after="120"/>
      </w:pPr>
      <w:r w:rsidRPr="002E7D49">
        <w:t xml:space="preserve">Těžitelnost hornin v závislosti na lokální hustotě diskontinuit odpovídá </w:t>
      </w:r>
      <w:r w:rsidR="00DE00BC">
        <w:t>ČSN a výsledkům průzkumu IGP</w:t>
      </w:r>
      <w:r w:rsidRPr="002E7D49">
        <w:t>. Sklony dočasných svahů doporučujeme u materiálů charakteru navážek v poměru 1:1, štěrkovitých jílů, jílů a zvětralých prachovitých břidlic v poměru 2:1.</w:t>
      </w:r>
    </w:p>
    <w:p w14:paraId="30D849FC" w14:textId="6D31F7F4" w:rsidR="00DE001A" w:rsidRPr="005C6461" w:rsidRDefault="00DE001A" w:rsidP="003978AD">
      <w:pPr>
        <w:spacing w:before="120" w:after="120"/>
      </w:pPr>
      <w:r w:rsidRPr="005C6461">
        <w:lastRenderedPageBreak/>
        <w:t>Základní výkopová figura</w:t>
      </w:r>
      <w:r w:rsidR="007D00FE">
        <w:t xml:space="preserve"> objektu A</w:t>
      </w:r>
      <w:r w:rsidRPr="005C6461">
        <w:t xml:space="preserve"> je navržena na kótě </w:t>
      </w:r>
      <w:r w:rsidR="00950CEA" w:rsidRPr="005C6461">
        <w:t>-</w:t>
      </w:r>
      <w:r w:rsidR="007D00FE">
        <w:t>3</w:t>
      </w:r>
      <w:r w:rsidR="00950CEA" w:rsidRPr="005C6461">
        <w:t>,</w:t>
      </w:r>
      <w:r w:rsidR="002E7D49">
        <w:t>5</w:t>
      </w:r>
      <w:r w:rsidR="007D00FE">
        <w:t>0</w:t>
      </w:r>
      <w:r w:rsidR="00950CEA" w:rsidRPr="005C6461">
        <w:t xml:space="preserve">0 = </w:t>
      </w:r>
      <w:r w:rsidR="007D00FE">
        <w:t>300</w:t>
      </w:r>
      <w:r w:rsidRPr="005C6461">
        <w:t>,</w:t>
      </w:r>
      <w:r w:rsidR="002E7D49">
        <w:t>3</w:t>
      </w:r>
      <w:r w:rsidR="00F92424" w:rsidRPr="005C6461">
        <w:t>00</w:t>
      </w:r>
      <w:r w:rsidRPr="005C6461">
        <w:t xml:space="preserve"> m n.m. </w:t>
      </w:r>
      <w:r w:rsidR="007D00FE">
        <w:t>Během výkopových prací</w:t>
      </w:r>
      <w:r w:rsidRPr="005C6461">
        <w:t xml:space="preserve"> bude provedeno zajištění stavební jámy </w:t>
      </w:r>
      <w:r w:rsidR="00C52034" w:rsidRPr="005C6461">
        <w:t>–</w:t>
      </w:r>
      <w:r w:rsidRPr="005C6461">
        <w:t xml:space="preserve"> viz</w:t>
      </w:r>
      <w:r w:rsidR="00C52034" w:rsidRPr="005C6461">
        <w:t>.</w:t>
      </w:r>
      <w:r w:rsidRPr="005C6461">
        <w:t xml:space="preserve"> samostatná část dokumentace </w:t>
      </w:r>
      <w:r w:rsidR="007206CB">
        <w:t>D_</w:t>
      </w:r>
      <w:r w:rsidR="007D00FE">
        <w:t>SO</w:t>
      </w:r>
      <w:r w:rsidR="004D239A" w:rsidRPr="005C6461">
        <w:t>01_</w:t>
      </w:r>
      <w:r w:rsidR="0063712D" w:rsidRPr="005C6461">
        <w:t>2</w:t>
      </w:r>
      <w:r w:rsidR="00CC18CD">
        <w:t>0</w:t>
      </w:r>
      <w:r w:rsidR="0063712D" w:rsidRPr="005C6461">
        <w:t>0</w:t>
      </w:r>
      <w:r w:rsidR="004D239A" w:rsidRPr="005C6461">
        <w:t xml:space="preserve"> – Stavebně k</w:t>
      </w:r>
      <w:r w:rsidR="0063712D" w:rsidRPr="005C6461">
        <w:t>onstrukční řešení</w:t>
      </w:r>
      <w:r w:rsidR="007D00FE">
        <w:t xml:space="preserve"> – založení </w:t>
      </w:r>
      <w:r w:rsidR="00CC18CD">
        <w:t>stavební jámy</w:t>
      </w:r>
      <w:r w:rsidRPr="005C6461">
        <w:t xml:space="preserve">, a dále bude těžena zemina do úrovně tvaru základové desky vč. podkladních betonů. </w:t>
      </w:r>
      <w:r w:rsidR="0072758F" w:rsidRPr="005C6461">
        <w:t>Zajištění stavební jámy bude</w:t>
      </w:r>
      <w:r w:rsidR="0072758F">
        <w:t xml:space="preserve"> lokálně</w:t>
      </w:r>
      <w:r w:rsidR="0072758F" w:rsidRPr="005C6461">
        <w:t xml:space="preserve"> pomocí pilotov</w:t>
      </w:r>
      <w:r w:rsidR="0072758F">
        <w:t>ých</w:t>
      </w:r>
      <w:r w:rsidR="0072758F" w:rsidRPr="005C6461">
        <w:t xml:space="preserve"> stěn. </w:t>
      </w:r>
      <w:r w:rsidRPr="005C6461">
        <w:t>Základní figura</w:t>
      </w:r>
      <w:r w:rsidR="009F72DB" w:rsidRPr="005C6461">
        <w:t xml:space="preserve"> </w:t>
      </w:r>
      <w:r w:rsidRPr="005C6461">
        <w:t xml:space="preserve">je navržena na kótě </w:t>
      </w:r>
      <w:r w:rsidR="007D00FE">
        <w:t>300</w:t>
      </w:r>
      <w:r w:rsidRPr="005C6461">
        <w:t>,</w:t>
      </w:r>
      <w:r w:rsidR="002E7D49">
        <w:t>3</w:t>
      </w:r>
      <w:r w:rsidR="007D00FE">
        <w:t>0</w:t>
      </w:r>
      <w:r w:rsidRPr="005C6461">
        <w:t>0</w:t>
      </w:r>
      <w:r w:rsidR="00957D3A">
        <w:t xml:space="preserve"> (objekt A)</w:t>
      </w:r>
      <w:r w:rsidR="0015193A" w:rsidRPr="005C6461">
        <w:t xml:space="preserve"> a</w:t>
      </w:r>
      <w:r w:rsidR="007D00FE">
        <w:t>ž</w:t>
      </w:r>
      <w:r w:rsidRPr="005C6461">
        <w:t xml:space="preserve"> </w:t>
      </w:r>
      <w:r w:rsidR="00957D3A">
        <w:t>301</w:t>
      </w:r>
      <w:r w:rsidRPr="005C6461">
        <w:t>,</w:t>
      </w:r>
      <w:r w:rsidR="002E7D49">
        <w:t>650</w:t>
      </w:r>
      <w:r w:rsidR="00957D3A">
        <w:t xml:space="preserve"> (</w:t>
      </w:r>
      <w:r w:rsidR="002E7D49">
        <w:t xml:space="preserve">vyšší úroveň suterénu </w:t>
      </w:r>
      <w:r w:rsidR="00957D3A">
        <w:t>objekt</w:t>
      </w:r>
      <w:r w:rsidR="002E7D49">
        <w:t>u</w:t>
      </w:r>
      <w:r w:rsidR="00957D3A">
        <w:t xml:space="preserve"> D)</w:t>
      </w:r>
      <w:r w:rsidR="0015193A" w:rsidRPr="005C6461">
        <w:t>.</w:t>
      </w:r>
    </w:p>
    <w:p w14:paraId="11540CA6" w14:textId="1109BF08" w:rsidR="00C12EC7" w:rsidRPr="005C6461" w:rsidRDefault="00E70F19" w:rsidP="003978AD">
      <w:pPr>
        <w:spacing w:before="120" w:after="120"/>
      </w:pPr>
      <w:r w:rsidRPr="005C6461">
        <w:t xml:space="preserve">Úroveň ustálené hladiny podzemní vody (HPV) se v ploše projektovaného domu aktuálně pohybuje v úrovni 3,0 až </w:t>
      </w:r>
      <w:r w:rsidR="00957D3A">
        <w:t>3</w:t>
      </w:r>
      <w:r w:rsidRPr="005C6461">
        <w:t>,</w:t>
      </w:r>
      <w:r w:rsidR="00957D3A">
        <w:t>9</w:t>
      </w:r>
      <w:r w:rsidRPr="005C6461">
        <w:t xml:space="preserve"> m pod současným povrchem terénu. Předpokládáme až jednometrový rozkyv hladiny, mezi krajními hodnotami, dosahovanými ve srážkově nadnormálních a podnormálních klimatických výkyvech. Podlaha </w:t>
      </w:r>
      <w:r w:rsidR="00957D3A">
        <w:t>1</w:t>
      </w:r>
      <w:r w:rsidRPr="005C6461">
        <w:t xml:space="preserve">.PP </w:t>
      </w:r>
      <w:r w:rsidR="00957D3A">
        <w:t>objektu</w:t>
      </w:r>
      <w:r w:rsidR="00274A8E">
        <w:t xml:space="preserve"> v části</w:t>
      </w:r>
      <w:r w:rsidR="00957D3A">
        <w:t xml:space="preserve"> </w:t>
      </w:r>
      <w:r w:rsidR="00274A8E">
        <w:t>A</w:t>
      </w:r>
      <w:r w:rsidRPr="005C6461">
        <w:t xml:space="preserve"> se bude nalézat cca </w:t>
      </w:r>
      <w:r w:rsidR="00274A8E">
        <w:t>0,2</w:t>
      </w:r>
      <w:r w:rsidRPr="005C6461">
        <w:t>m pod aktuálně stanovenou úrovní ustálené HPV</w:t>
      </w:r>
      <w:r w:rsidR="00274A8E">
        <w:t xml:space="preserve"> dle IG průzkumu</w:t>
      </w:r>
      <w:r w:rsidRPr="005C6461">
        <w:t xml:space="preserve">. </w:t>
      </w:r>
      <w:r w:rsidR="00957D3A">
        <w:t xml:space="preserve">Spodní stavba objektu je </w:t>
      </w:r>
      <w:r w:rsidR="00274A8E">
        <w:t xml:space="preserve">proto </w:t>
      </w:r>
      <w:r w:rsidR="00957D3A">
        <w:t>navržena jako bílá vana z vodostavebního betonu.</w:t>
      </w:r>
      <w:r w:rsidRPr="005C6461">
        <w:t xml:space="preserve"> </w:t>
      </w:r>
    </w:p>
    <w:p w14:paraId="7F017BF1" w14:textId="13A83E42" w:rsidR="00DE001A" w:rsidRDefault="00DE001A" w:rsidP="003978AD">
      <w:pPr>
        <w:spacing w:before="120" w:after="120"/>
      </w:pPr>
      <w:r w:rsidRPr="005C6461">
        <w:t>Obnažená základová spára vystavená povětrnostním vlivům musí b</w:t>
      </w:r>
      <w:r w:rsidR="00114307" w:rsidRPr="005C6461">
        <w:t>ýt</w:t>
      </w:r>
      <w:r w:rsidRPr="005C6461">
        <w:t xml:space="preserve"> bezprostředně uzavřená podkladnými betony (cca jeden týden po provedení výkopových prací), před provedením podkladních betonů musí b</w:t>
      </w:r>
      <w:r w:rsidR="00114307" w:rsidRPr="005C6461">
        <w:t>ýt</w:t>
      </w:r>
      <w:r w:rsidRPr="005C6461">
        <w:t xml:space="preserve"> spára řádně vyčištěná. Ochrana základové spáry bude prováděna podkladním betonem, podkladní beton je navržen průměrné tloušťky 100mm (min. 50mm), z betonu třídy C12/15</w:t>
      </w:r>
      <w:r w:rsidR="0072758F">
        <w:t xml:space="preserve"> X0</w:t>
      </w:r>
      <w:r w:rsidRPr="005C6461">
        <w:t>. Vyztužení armovací sítí 150x150x6mm bude použita pouze v místech výškových zlomů. Podkladní beton bude použit také jako „ztracené bednění“ pro výškové úskoky základové desky, podél svislic</w:t>
      </w:r>
      <w:r w:rsidR="00FB3836" w:rsidRPr="005C6461">
        <w:t xml:space="preserve"> (např. prohlubně výtahů)</w:t>
      </w:r>
      <w:r w:rsidRPr="005C6461">
        <w:t xml:space="preserve"> bude použit </w:t>
      </w:r>
      <w:r w:rsidR="007B47A6">
        <w:t>extrudovaný</w:t>
      </w:r>
      <w:r w:rsidRPr="005C6461">
        <w:t xml:space="preserve"> polystyrén tl. 50mm jako kompresní vrstva v souvislosti s dotvarováním základových konstrukcí.</w:t>
      </w:r>
    </w:p>
    <w:p w14:paraId="38692A0B" w14:textId="195D9AA7" w:rsidR="00274A8E" w:rsidRPr="005C6461" w:rsidRDefault="00274A8E" w:rsidP="003978AD">
      <w:pPr>
        <w:spacing w:before="120" w:after="120"/>
      </w:pPr>
      <w:r w:rsidRPr="00274A8E">
        <w:t>Vzhledem k předpokládaným nízkým vnějším vlivům z okolí je vnější krytí obvodových stěn a základové desky 50mm.</w:t>
      </w:r>
    </w:p>
    <w:p w14:paraId="32968C2E" w14:textId="05895DF7" w:rsidR="00DE001A" w:rsidRPr="005C6461" w:rsidRDefault="00DE001A" w:rsidP="003978AD">
      <w:pPr>
        <w:spacing w:before="120" w:after="120"/>
      </w:pPr>
      <w:r w:rsidRPr="005C6461">
        <w:t>Do podkladních betonů bude zabudován zemnící systém objektu a uzemnění hromosvodu</w:t>
      </w:r>
      <w:r w:rsidR="00CD6839" w:rsidRPr="005C6461">
        <w:t>, viz. samostatná část D_</w:t>
      </w:r>
      <w:r w:rsidR="0072758F">
        <w:t>SO</w:t>
      </w:r>
      <w:r w:rsidR="00CD6839" w:rsidRPr="005C6461">
        <w:t>01_61</w:t>
      </w:r>
      <w:r w:rsidR="0072758F">
        <w:t>0</w:t>
      </w:r>
      <w:r w:rsidR="00770921" w:rsidRPr="005C6461">
        <w:t xml:space="preserve"> – </w:t>
      </w:r>
      <w:r w:rsidR="0072758F">
        <w:t>Ochrana objektu před elektromagnetickými vlivy</w:t>
      </w:r>
      <w:r w:rsidR="00770921" w:rsidRPr="005C6461">
        <w:t>.</w:t>
      </w:r>
    </w:p>
    <w:p w14:paraId="7728434C" w14:textId="737F53AB" w:rsidR="00C42397" w:rsidRPr="005C6461" w:rsidRDefault="00D20033" w:rsidP="00D20033">
      <w:pPr>
        <w:pStyle w:val="Heading2"/>
        <w:rPr>
          <w:bCs w:val="0"/>
        </w:rPr>
      </w:pPr>
      <w:bookmarkStart w:id="10" w:name="_Toc87978421"/>
      <w:r w:rsidRPr="005C6461">
        <w:rPr>
          <w:bCs w:val="0"/>
        </w:rPr>
        <w:t>Hydroizolace spodní stavby, ochrana proti radonu</w:t>
      </w:r>
      <w:bookmarkEnd w:id="10"/>
    </w:p>
    <w:p w14:paraId="0F87E8BA" w14:textId="66019567" w:rsidR="00DE001A" w:rsidRPr="005C6461" w:rsidRDefault="00DE001A" w:rsidP="003978AD">
      <w:pPr>
        <w:spacing w:before="120" w:after="120"/>
      </w:pPr>
      <w:r w:rsidRPr="005C6461">
        <w:t xml:space="preserve">Volná hladina podzemní vody se v zájmovém území nachází v hloubkové úrovni </w:t>
      </w:r>
      <w:r w:rsidR="0072758F">
        <w:t>3,9</w:t>
      </w:r>
      <w:r w:rsidR="004644FB" w:rsidRPr="005C6461">
        <w:t xml:space="preserve"> m </w:t>
      </w:r>
      <w:r w:rsidRPr="005C6461">
        <w:t>pod úrovní stávajícího terénu</w:t>
      </w:r>
      <w:r w:rsidR="00274A8E">
        <w:t xml:space="preserve"> v oblasti části A objektu</w:t>
      </w:r>
      <w:r w:rsidR="0072758F">
        <w:t xml:space="preserve"> a </w:t>
      </w:r>
      <w:r w:rsidRPr="005C6461">
        <w:t>má celoročně stálou úroveň bez předpokladu oscilace.</w:t>
      </w:r>
    </w:p>
    <w:p w14:paraId="6BF7EFCD" w14:textId="740A1A45" w:rsidR="00DE001A" w:rsidRPr="005C6461" w:rsidRDefault="00DE001A" w:rsidP="003978AD">
      <w:pPr>
        <w:spacing w:before="120" w:after="120"/>
      </w:pPr>
      <w:r w:rsidRPr="005C6461">
        <w:t>Hydroizolace spodní stavby je řešena tzv. bílou vanou</w:t>
      </w:r>
      <w:r w:rsidR="00314846" w:rsidRPr="005C6461">
        <w:t>.</w:t>
      </w:r>
      <w:r w:rsidR="003978AD">
        <w:t xml:space="preserve"> </w:t>
      </w:r>
      <w:r w:rsidR="003978AD" w:rsidRPr="000A17ED">
        <w:rPr>
          <w:snapToGrid w:val="0"/>
        </w:rPr>
        <w:t>Pod objektem je celoplošně navržena základová deska</w:t>
      </w:r>
      <w:r w:rsidR="003978AD">
        <w:rPr>
          <w:snapToGrid w:val="0"/>
        </w:rPr>
        <w:t xml:space="preserve"> v </w:t>
      </w:r>
      <w:r w:rsidR="003978AD" w:rsidRPr="000A17ED">
        <w:rPr>
          <w:snapToGrid w:val="0"/>
        </w:rPr>
        <w:t>ploše</w:t>
      </w:r>
      <w:r w:rsidR="003978AD">
        <w:rPr>
          <w:snapToGrid w:val="0"/>
        </w:rPr>
        <w:t xml:space="preserve"> </w:t>
      </w:r>
      <w:r w:rsidR="003978AD" w:rsidRPr="000A17ED">
        <w:rPr>
          <w:snapToGrid w:val="0"/>
        </w:rPr>
        <w:t>400mm tlustá, pod lokálními podporami jsou zesílené hlavice o celkové výšce 700mm.</w:t>
      </w:r>
      <w:r w:rsidR="00314846" w:rsidRPr="005C6461">
        <w:t xml:space="preserve"> Tloušťka stěn je </w:t>
      </w:r>
      <w:r w:rsidR="0072758F">
        <w:t>250</w:t>
      </w:r>
      <w:r w:rsidR="00314846" w:rsidRPr="005C6461">
        <w:t>, resp. 300mm.</w:t>
      </w:r>
      <w:r w:rsidR="00FA75C3" w:rsidRPr="005C6461">
        <w:t xml:space="preserve"> </w:t>
      </w:r>
      <w:r w:rsidR="00314846" w:rsidRPr="005C6461">
        <w:t>Všechny pracovní spáry ve stěnách budou těsněné.</w:t>
      </w:r>
      <w:r w:rsidR="003978AD">
        <w:t xml:space="preserve"> </w:t>
      </w:r>
      <w:r w:rsidR="003978AD" w:rsidRPr="003978AD">
        <w:t>Horní povrch základové desky bude strojně hlazený a bude opatřen paropropustným nátěrovým systémem, který omezí styk agresivních solí s nosnou vrstvou desky a překlene trhlinky šířky &lt;0,35mm. Venkovní rampa bude mít kartáčovaný povrch opatřený vsypem do čerstvé směsi</w:t>
      </w:r>
      <w:r w:rsidR="003978AD">
        <w:t xml:space="preserve">. </w:t>
      </w:r>
      <w:r w:rsidR="00314846" w:rsidRPr="005C6461">
        <w:t>Dimenze výztuže stěn vychází z požadavku na</w:t>
      </w:r>
      <w:r w:rsidR="00FA75C3" w:rsidRPr="005C6461">
        <w:t xml:space="preserve"> </w:t>
      </w:r>
      <w:r w:rsidR="00314846" w:rsidRPr="005C6461">
        <w:t>omezení šířky trhlin hodnotou 0,2mm</w:t>
      </w:r>
      <w:r w:rsidR="007206CB">
        <w:t xml:space="preserve">, - </w:t>
      </w:r>
      <w:r w:rsidR="007206CB" w:rsidRPr="009139DC">
        <w:t>viz</w:t>
      </w:r>
      <w:r w:rsidR="007206CB">
        <w:t xml:space="preserve"> samostatná</w:t>
      </w:r>
      <w:r w:rsidR="007206CB" w:rsidRPr="009139DC">
        <w:t xml:space="preserve"> část</w:t>
      </w:r>
      <w:r w:rsidR="007206CB">
        <w:t xml:space="preserve"> dokumentace</w:t>
      </w:r>
      <w:r w:rsidRPr="005C6461">
        <w:t xml:space="preserve"> </w:t>
      </w:r>
      <w:r w:rsidR="00A91308" w:rsidRPr="005C6461">
        <w:t>D_</w:t>
      </w:r>
      <w:r w:rsidR="007206CB">
        <w:t>SO</w:t>
      </w:r>
      <w:r w:rsidR="00A91308" w:rsidRPr="005C6461">
        <w:t>01_2</w:t>
      </w:r>
      <w:r w:rsidR="0072758F">
        <w:t>1</w:t>
      </w:r>
      <w:r w:rsidR="00A91308" w:rsidRPr="005C6461">
        <w:t>0 – Stavebně konstrukční řešení</w:t>
      </w:r>
      <w:r w:rsidR="0072758F">
        <w:t xml:space="preserve"> – Založení objektu spodní stavba.</w:t>
      </w:r>
    </w:p>
    <w:p w14:paraId="76B9C11A" w14:textId="41049729" w:rsidR="00DE001A" w:rsidRDefault="00DE001A" w:rsidP="003978AD">
      <w:pPr>
        <w:spacing w:before="120" w:after="120"/>
      </w:pPr>
      <w:r w:rsidRPr="005C6461">
        <w:t>Z hlediska radonového indexu pozemku se řešené území nachází v lokalitě s</w:t>
      </w:r>
      <w:r w:rsidR="007B1151" w:rsidRPr="005C6461">
        <w:t>e středním</w:t>
      </w:r>
      <w:r w:rsidRPr="005C6461">
        <w:t xml:space="preserve"> rizikem (dle ČSN 73 0601). </w:t>
      </w:r>
      <w:r w:rsidR="0072758F">
        <w:t>P</w:t>
      </w:r>
      <w:r w:rsidRPr="005C6461">
        <w:t>odzemní podlaží j</w:t>
      </w:r>
      <w:r w:rsidR="0072758F">
        <w:t>e</w:t>
      </w:r>
      <w:r w:rsidRPr="005C6461">
        <w:t xml:space="preserve"> přirozeně</w:t>
      </w:r>
      <w:r w:rsidR="0072758F">
        <w:t xml:space="preserve"> či nuceně</w:t>
      </w:r>
      <w:r w:rsidRPr="005C6461">
        <w:t xml:space="preserve"> provětrává</w:t>
      </w:r>
      <w:r w:rsidR="0072758F">
        <w:t>no</w:t>
      </w:r>
      <w:r w:rsidRPr="005C6461">
        <w:t xml:space="preserve"> a nejsou pobytová</w:t>
      </w:r>
      <w:r w:rsidR="0069641E" w:rsidRPr="005C6461">
        <w:t xml:space="preserve">, tudíž je zajištěno </w:t>
      </w:r>
      <w:r w:rsidR="00C5082B" w:rsidRPr="005C6461">
        <w:t xml:space="preserve">dostatečné odvětrání </w:t>
      </w:r>
      <w:r w:rsidR="0046021F" w:rsidRPr="005C6461">
        <w:t xml:space="preserve">radonových plynu pod pobytovými </w:t>
      </w:r>
      <w:r w:rsidR="00C926BD" w:rsidRPr="005C6461">
        <w:t>prostory.</w:t>
      </w:r>
    </w:p>
    <w:p w14:paraId="188DD5A7" w14:textId="7CEFF448" w:rsidR="0034586A" w:rsidRDefault="0034586A" w:rsidP="0034586A">
      <w:pPr>
        <w:spacing w:before="120" w:after="120"/>
        <w:rPr>
          <w:color w:val="FF0000"/>
        </w:rPr>
      </w:pPr>
      <w:r w:rsidRPr="0034586A">
        <w:rPr>
          <w:color w:val="FF0000"/>
        </w:rPr>
        <w:t>Pro splnění požadavků ČSN 73 0601 [4] bude nutné doplnit do</w:t>
      </w:r>
      <w:r w:rsidR="001F311D">
        <w:rPr>
          <w:color w:val="FF0000"/>
        </w:rPr>
        <w:t xml:space="preserve"> běžné</w:t>
      </w:r>
      <w:r w:rsidRPr="0034586A">
        <w:rPr>
          <w:color w:val="FF0000"/>
        </w:rPr>
        <w:t xml:space="preserve"> skladby</w:t>
      </w:r>
      <w:r w:rsidR="001F311D">
        <w:rPr>
          <w:color w:val="FF0000"/>
        </w:rPr>
        <w:t xml:space="preserve"> </w:t>
      </w:r>
      <w:r w:rsidRPr="0034586A">
        <w:rPr>
          <w:color w:val="FF0000"/>
        </w:rPr>
        <w:t>podlahy</w:t>
      </w:r>
      <w:r>
        <w:rPr>
          <w:color w:val="FF0000"/>
        </w:rPr>
        <w:t xml:space="preserve"> </w:t>
      </w:r>
      <w:r w:rsidR="001F311D">
        <w:rPr>
          <w:color w:val="FF0000"/>
        </w:rPr>
        <w:t xml:space="preserve">FF01 v </w:t>
      </w:r>
      <w:r>
        <w:rPr>
          <w:color w:val="FF0000"/>
        </w:rPr>
        <w:t>1.PP</w:t>
      </w:r>
      <w:r w:rsidRPr="0034586A">
        <w:rPr>
          <w:color w:val="FF0000"/>
        </w:rPr>
        <w:t xml:space="preserve"> min. 1 vrstvu povlakové nebo </w:t>
      </w:r>
      <w:r>
        <w:rPr>
          <w:color w:val="FF0000"/>
        </w:rPr>
        <w:t>s</w:t>
      </w:r>
      <w:r w:rsidRPr="0034586A">
        <w:rPr>
          <w:color w:val="FF0000"/>
        </w:rPr>
        <w:t xml:space="preserve">těrkové hydroizolace s atestem na radon. Protiradonovou izolaci </w:t>
      </w:r>
      <w:r>
        <w:rPr>
          <w:color w:val="FF0000"/>
        </w:rPr>
        <w:t>doporučujem</w:t>
      </w:r>
      <w:r w:rsidRPr="0034586A">
        <w:rPr>
          <w:color w:val="FF0000"/>
        </w:rPr>
        <w:t>e půdorysně rozšířit</w:t>
      </w:r>
      <w:r>
        <w:rPr>
          <w:color w:val="FF0000"/>
        </w:rPr>
        <w:t xml:space="preserve"> </w:t>
      </w:r>
      <w:r w:rsidRPr="0034586A">
        <w:rPr>
          <w:color w:val="FF0000"/>
        </w:rPr>
        <w:t>o 1 m oproti vnějšímu obrysu společných prostor. Vzhledem k navržené skladbě podlahy se</w:t>
      </w:r>
      <w:r>
        <w:rPr>
          <w:color w:val="FF0000"/>
        </w:rPr>
        <w:t xml:space="preserve"> </w:t>
      </w:r>
      <w:r w:rsidRPr="0034586A">
        <w:rPr>
          <w:color w:val="FF0000"/>
        </w:rPr>
        <w:t>nabízí umístění protiradonové izolace na podkladní beton před realizací železobetonové desky z</w:t>
      </w:r>
      <w:r>
        <w:rPr>
          <w:color w:val="FF0000"/>
        </w:rPr>
        <w:t xml:space="preserve"> </w:t>
      </w:r>
      <w:r w:rsidRPr="0034586A">
        <w:rPr>
          <w:color w:val="FF0000"/>
        </w:rPr>
        <w:t>vodostavebného betonu</w:t>
      </w:r>
      <w:r>
        <w:rPr>
          <w:color w:val="FF0000"/>
        </w:rPr>
        <w:t>.</w:t>
      </w:r>
      <w:r w:rsidRPr="0034586A">
        <w:rPr>
          <w:color w:val="FF0000"/>
        </w:rPr>
        <w:t xml:space="preserve"> Navržená skladb</w:t>
      </w:r>
      <w:r>
        <w:rPr>
          <w:color w:val="FF0000"/>
        </w:rPr>
        <w:t>a FF03</w:t>
      </w:r>
      <w:r w:rsidRPr="0034586A">
        <w:rPr>
          <w:color w:val="FF0000"/>
        </w:rPr>
        <w:t xml:space="preserve"> podlahy v místě společných prostor je</w:t>
      </w:r>
      <w:r>
        <w:rPr>
          <w:color w:val="FF0000"/>
        </w:rPr>
        <w:t xml:space="preserve"> uvedena v tabulce skladeb a povrchů.</w:t>
      </w:r>
    </w:p>
    <w:p w14:paraId="1C7B68AB" w14:textId="10136354" w:rsidR="00FD1BDA" w:rsidRPr="0034586A" w:rsidRDefault="00FD1BDA" w:rsidP="0034586A">
      <w:pPr>
        <w:spacing w:before="120" w:after="120"/>
        <w:rPr>
          <w:color w:val="FF0000"/>
        </w:rPr>
      </w:pPr>
      <w:r>
        <w:rPr>
          <w:color w:val="FF0000"/>
        </w:rPr>
        <w:t>Obdobně bude ošetřena svislá obvodové stěna sousedící s prostorem společných chodeb s přesahem o 1m do sousedních místností – viz půdorys 1.PP.</w:t>
      </w:r>
    </w:p>
    <w:p w14:paraId="4C65B41A" w14:textId="3DF09334" w:rsidR="003978AD" w:rsidRPr="005C6461" w:rsidRDefault="003978AD" w:rsidP="003978AD">
      <w:pPr>
        <w:spacing w:before="120" w:after="120"/>
      </w:pPr>
      <w:r>
        <w:t>Spodní stavba bude opatřena hydroizolačními a tepelněizolačními vrstvami v oblasti soklu, které budou řešeny podle knihy detailů. Železobetonové konstrukce v 1.pp a v parteru objektu jsou navrženy jako pohledové ošetřené povrchovým bezprašným nátěrem.</w:t>
      </w:r>
    </w:p>
    <w:p w14:paraId="399D8C66" w14:textId="240BE82D" w:rsidR="00D20033" w:rsidRPr="005C6461" w:rsidRDefault="00D20033" w:rsidP="00D20033">
      <w:pPr>
        <w:pStyle w:val="Heading2"/>
        <w:rPr>
          <w:bCs w:val="0"/>
        </w:rPr>
      </w:pPr>
      <w:bookmarkStart w:id="11" w:name="_Toc87978422"/>
      <w:bookmarkStart w:id="12" w:name="_Toc64284450"/>
      <w:bookmarkStart w:id="13" w:name="_Toc70521462"/>
      <w:r w:rsidRPr="005C6461">
        <w:rPr>
          <w:bCs w:val="0"/>
        </w:rPr>
        <w:t>Zásypy</w:t>
      </w:r>
      <w:bookmarkEnd w:id="11"/>
    </w:p>
    <w:p w14:paraId="77D6D398" w14:textId="1653A13F" w:rsidR="00DE001A" w:rsidRDefault="00DE001A" w:rsidP="00D24EAC">
      <w:pPr>
        <w:spacing w:after="120"/>
      </w:pPr>
      <w:r w:rsidRPr="005C6461">
        <w:t>Zásypy budou prováděny po vrstvách max. tloušťky 300 mm a řádně strojně hutněny. (Rd min = 150 kPa, Edef2 = 20 MPa, Edef2/Edef1 &lt; 2.5). Vhodnost použití vytěžené zeminy pro zásypy, eventuálně způsob její úpravy bude navržen v průběhu zemních prací geologem. Z násypů budou vyloučeny materiály s vysokým podílem prachových částí, stavební odpady, kontaminovaná zemina, organické materiály a materiály převlhčené či namrzlé.</w:t>
      </w:r>
    </w:p>
    <w:p w14:paraId="2563E8CA" w14:textId="3B28A2AD" w:rsidR="00C26B47" w:rsidRPr="00C26B47" w:rsidRDefault="00C26B47" w:rsidP="00C26B47">
      <w:pPr>
        <w:pStyle w:val="Heading2"/>
      </w:pPr>
      <w:bookmarkStart w:id="14" w:name="_Toc87978423"/>
      <w:r w:rsidRPr="00C26B47">
        <w:t>Svislé konstrukce nosné</w:t>
      </w:r>
      <w:bookmarkEnd w:id="14"/>
    </w:p>
    <w:p w14:paraId="04E640F0" w14:textId="77777777" w:rsidR="00C26B47" w:rsidRPr="005C6461" w:rsidRDefault="00C26B47" w:rsidP="00C26B47">
      <w:pPr>
        <w:spacing w:after="120"/>
      </w:pPr>
      <w:r w:rsidRPr="005C6461">
        <w:t xml:space="preserve">Všechny stavební konstrukce budou provedeny s příslušnou požární odolností dle dokumentace PBŘ. </w:t>
      </w:r>
    </w:p>
    <w:p w14:paraId="4AEA4F80" w14:textId="59661EF0" w:rsidR="00C26B47" w:rsidRDefault="00C26B47" w:rsidP="00C26B47">
      <w:pPr>
        <w:spacing w:after="120"/>
      </w:pPr>
      <w:r w:rsidRPr="002D19EC">
        <w:t>Obvodové konstrukce nadzemních podlaží jsou navrženy jednovrstvé vnější obvodové zděné, s vyšším akustikým útlumem a s vloženou tepelnou izolací ze systémových keramických tvárnice Porotherm 44 TB Profi P12 v tl. 440mm na tenkovrstvou maltu. Rozsah monolitu a zděných stěn je patrný v výkresových příloh této části PD a části D_</w:t>
      </w:r>
      <w:r w:rsidR="007206CB">
        <w:t>SO</w:t>
      </w:r>
      <w:r w:rsidRPr="002D19EC">
        <w:t>01_2</w:t>
      </w:r>
      <w:r w:rsidR="007206CB">
        <w:t>2</w:t>
      </w:r>
      <w:r w:rsidRPr="002D19EC">
        <w:t>0 – Stavebně konstrukční řešení</w:t>
      </w:r>
      <w:r w:rsidR="007206CB">
        <w:t xml:space="preserve"> – nadzemní betonové konstrukce.</w:t>
      </w:r>
    </w:p>
    <w:p w14:paraId="57A05C35" w14:textId="7085D00E" w:rsidR="002D19EC" w:rsidRPr="005C6461" w:rsidRDefault="002D19EC" w:rsidP="002D19EC">
      <w:pPr>
        <w:spacing w:after="120"/>
      </w:pPr>
      <w:r w:rsidRPr="009139DC">
        <w:lastRenderedPageBreak/>
        <w:t>Nad otvory ve svislých</w:t>
      </w:r>
      <w:r w:rsidR="001F7571" w:rsidRPr="009139DC">
        <w:t xml:space="preserve"> obvodových</w:t>
      </w:r>
      <w:r w:rsidRPr="009139DC">
        <w:t xml:space="preserve"> nosných konstrukcích budou dílem provedeny</w:t>
      </w:r>
      <w:r w:rsidR="007206CB">
        <w:t xml:space="preserve"> překlady</w:t>
      </w:r>
      <w:r w:rsidRPr="009139DC">
        <w:t> železobetonov</w:t>
      </w:r>
      <w:r w:rsidR="007206CB">
        <w:t>é</w:t>
      </w:r>
      <w:r w:rsidRPr="009139DC">
        <w:t xml:space="preserve"> monolitick</w:t>
      </w:r>
      <w:r w:rsidR="007206CB">
        <w:t>é</w:t>
      </w:r>
      <w:r w:rsidRPr="009139DC">
        <w:t xml:space="preserve"> – viz</w:t>
      </w:r>
      <w:r w:rsidR="007206CB">
        <w:t xml:space="preserve"> samostatná</w:t>
      </w:r>
      <w:r w:rsidRPr="009139DC">
        <w:t xml:space="preserve"> část</w:t>
      </w:r>
      <w:r w:rsidR="007206CB">
        <w:t xml:space="preserve"> dokumentace</w:t>
      </w:r>
      <w:r w:rsidRPr="009139DC">
        <w:t xml:space="preserve"> D_</w:t>
      </w:r>
      <w:r w:rsidR="007206CB">
        <w:t>SO</w:t>
      </w:r>
      <w:r w:rsidRPr="009139DC">
        <w:t>01_2</w:t>
      </w:r>
      <w:r w:rsidR="007206CB">
        <w:t>2</w:t>
      </w:r>
      <w:r w:rsidRPr="009139DC">
        <w:t xml:space="preserve">0 – Stavebně konstrukční řešení a dílem budou osazeny systémové keramické překlady Porotherm KP 7. </w:t>
      </w:r>
      <w:r w:rsidR="001F7571" w:rsidRPr="009139DC">
        <w:t>Nad okenními otvory do obytných místností budou osazeny systémové keramické překlady</w:t>
      </w:r>
      <w:r w:rsidR="00C35F0F">
        <w:t xml:space="preserve"> Porotherm</w:t>
      </w:r>
      <w:r w:rsidR="001F7571" w:rsidRPr="009139DC">
        <w:t xml:space="preserve"> KP Vario Uni pro následnou instalaci</w:t>
      </w:r>
      <w:r w:rsidR="007206CB">
        <w:t xml:space="preserve"> (1.NP)</w:t>
      </w:r>
      <w:r w:rsidR="001F7571" w:rsidRPr="009139DC">
        <w:t xml:space="preserve"> </w:t>
      </w:r>
      <w:r w:rsidR="007206CB">
        <w:t xml:space="preserve">či pouhou přípravu (2.np až podkroví) </w:t>
      </w:r>
      <w:r w:rsidR="001F7571" w:rsidRPr="009139DC">
        <w:t>venkovních předokenních žaluzií.</w:t>
      </w:r>
      <w:r w:rsidR="00EC0345" w:rsidRPr="009139DC">
        <w:t xml:space="preserve"> Nad balkónové otvory v šikmých střechách jsou navrženy</w:t>
      </w:r>
      <w:r w:rsidR="007206CB">
        <w:t xml:space="preserve"> systémové překlady</w:t>
      </w:r>
      <w:r w:rsidR="00EC0345" w:rsidRPr="009139DC">
        <w:t xml:space="preserve"> v kombinaci překlady</w:t>
      </w:r>
      <w:r w:rsidR="007206CB">
        <w:t xml:space="preserve"> Porotherm</w:t>
      </w:r>
      <w:r w:rsidR="00EC0345" w:rsidRPr="009139DC">
        <w:t xml:space="preserve"> KP Vario Uni a </w:t>
      </w:r>
      <w:r w:rsidR="007206CB">
        <w:t>Porotherm</w:t>
      </w:r>
      <w:r w:rsidR="007206CB" w:rsidRPr="009139DC">
        <w:t xml:space="preserve"> </w:t>
      </w:r>
      <w:r w:rsidR="00EC0345" w:rsidRPr="009139DC">
        <w:t xml:space="preserve">KP 11,5 pro </w:t>
      </w:r>
      <w:r w:rsidR="00C35F0F">
        <w:t xml:space="preserve">navazující </w:t>
      </w:r>
      <w:r w:rsidR="00EC0345" w:rsidRPr="009139DC">
        <w:t>dozdívky nadpraží.</w:t>
      </w:r>
      <w:r w:rsidR="001F7571" w:rsidRPr="009139DC">
        <w:t xml:space="preserve"> </w:t>
      </w:r>
      <w:r w:rsidRPr="009139DC">
        <w:t>Překlady jsou součástí dodávky stěn.</w:t>
      </w:r>
    </w:p>
    <w:p w14:paraId="7652786C" w14:textId="60507B1C" w:rsidR="00C61946" w:rsidRPr="00B165A0" w:rsidRDefault="00C61946" w:rsidP="00C61946">
      <w:pPr>
        <w:spacing w:after="120"/>
      </w:pPr>
      <w:r w:rsidRPr="00B165A0">
        <w:t xml:space="preserve">Vnitřní </w:t>
      </w:r>
      <w:r>
        <w:t xml:space="preserve">nosné </w:t>
      </w:r>
      <w:r w:rsidRPr="00B165A0">
        <w:t>mezibytové konstrukce jsou dílem navrženy jako železobetonové monolitické v tl. 250mm s vysokým akustickým útlumem, viz</w:t>
      </w:r>
      <w:r w:rsidR="00C35F0F">
        <w:t xml:space="preserve"> samostatná část dokumentace</w:t>
      </w:r>
      <w:r w:rsidRPr="00B165A0">
        <w:t xml:space="preserve"> D_</w:t>
      </w:r>
      <w:r w:rsidR="00C35F0F">
        <w:t>SO</w:t>
      </w:r>
      <w:r w:rsidRPr="00B165A0">
        <w:t>01_2</w:t>
      </w:r>
      <w:r w:rsidR="00C35F0F">
        <w:t>2</w:t>
      </w:r>
      <w:r w:rsidRPr="00B165A0">
        <w:t>0 – Stavebně konstrukční řešení. Dále jsou vnitřní dělící mezibytové konstrukce navrženy jako zděné, s vyšším akustikým útlumem, budou dílem navrženy ze systémových keramických tvárnice Porotherm 25 AKU SYM v tl. 250mm na tenkovrstvou maltu.</w:t>
      </w:r>
      <w:r w:rsidR="009139DC">
        <w:t xml:space="preserve"> Provázání akustických mezibytových stěn s obvodovými nosnými stěnami bude provedeno dle technologického postupu výrobce.</w:t>
      </w:r>
      <w:r w:rsidRPr="00B165A0">
        <w:t xml:space="preserve"> Rozsah monolitu a zděných stěn je patrný </w:t>
      </w:r>
      <w:r w:rsidR="00C35F0F">
        <w:t>z</w:t>
      </w:r>
      <w:r w:rsidRPr="00B165A0">
        <w:t> výkresových příloh této části PD a části D_</w:t>
      </w:r>
      <w:r w:rsidR="00C35F0F">
        <w:t>SO</w:t>
      </w:r>
      <w:r w:rsidRPr="00B165A0">
        <w:t>01_2</w:t>
      </w:r>
      <w:r w:rsidR="00C35F0F">
        <w:t>2</w:t>
      </w:r>
      <w:r w:rsidRPr="00B165A0">
        <w:t>0 – Stavebně konstrukční řešení.</w:t>
      </w:r>
    </w:p>
    <w:p w14:paraId="19F8B01A" w14:textId="4BBB3251" w:rsidR="00C26B47" w:rsidRPr="005C6461" w:rsidRDefault="00C26B47" w:rsidP="00C26B47">
      <w:pPr>
        <w:spacing w:after="120"/>
      </w:pPr>
      <w:r w:rsidRPr="005C6461">
        <w:t>Nad otvory ve svislých</w:t>
      </w:r>
      <w:r w:rsidR="001F7571">
        <w:t xml:space="preserve"> vnitřních</w:t>
      </w:r>
      <w:r w:rsidRPr="005C6461">
        <w:t xml:space="preserve"> nosných konstrukcích budou</w:t>
      </w:r>
      <w:r>
        <w:t xml:space="preserve"> dílem provedeny</w:t>
      </w:r>
      <w:r w:rsidR="00C35F0F">
        <w:t xml:space="preserve"> překlady</w:t>
      </w:r>
      <w:r>
        <w:t xml:space="preserve"> železobetonov</w:t>
      </w:r>
      <w:r w:rsidR="00C35F0F">
        <w:t>é</w:t>
      </w:r>
      <w:r>
        <w:t xml:space="preserve"> monolitick</w:t>
      </w:r>
      <w:r w:rsidR="00C35F0F">
        <w:t>é</w:t>
      </w:r>
      <w:r>
        <w:t xml:space="preserve"> – viz </w:t>
      </w:r>
      <w:r w:rsidRPr="00B165A0">
        <w:t>část</w:t>
      </w:r>
      <w:r w:rsidR="00C35F0F">
        <w:t xml:space="preserve"> samostatná část dokumentace</w:t>
      </w:r>
      <w:r w:rsidRPr="00B165A0">
        <w:t xml:space="preserve"> D_</w:t>
      </w:r>
      <w:r w:rsidR="00C35F0F">
        <w:t>SO</w:t>
      </w:r>
      <w:r w:rsidRPr="00B165A0">
        <w:t>01_2</w:t>
      </w:r>
      <w:r w:rsidR="00C35F0F">
        <w:t>2</w:t>
      </w:r>
      <w:r w:rsidRPr="00B165A0">
        <w:t>0 – Stavebně konstrukční řešení</w:t>
      </w:r>
      <w:r>
        <w:t xml:space="preserve"> a dílem budou</w:t>
      </w:r>
      <w:r w:rsidRPr="005C6461">
        <w:t xml:space="preserve"> osazeny systémové </w:t>
      </w:r>
      <w:r>
        <w:t xml:space="preserve">keramické </w:t>
      </w:r>
      <w:r w:rsidRPr="005C6461">
        <w:t>překlady</w:t>
      </w:r>
      <w:r>
        <w:t xml:space="preserve"> Porotherm KP 7. P</w:t>
      </w:r>
      <w:r w:rsidRPr="005C6461">
        <w:t>řeklady jsou součástí dodávky stěn.</w:t>
      </w:r>
    </w:p>
    <w:p w14:paraId="3815D395" w14:textId="7E5915F2" w:rsidR="00C26B47" w:rsidRPr="005C6461" w:rsidRDefault="00C26B47" w:rsidP="00C26B47">
      <w:pPr>
        <w:spacing w:after="120"/>
      </w:pPr>
      <w:r w:rsidRPr="005C6461">
        <w:t>Provázání navazujících nenosných stěn a příček k nosným stěnám a pilířům je navrženo systémovými nerezovými kotvícími pásky v ložných spárách, kotvy je možné osazovat</w:t>
      </w:r>
      <w:r>
        <w:t xml:space="preserve"> již</w:t>
      </w:r>
      <w:r w:rsidRPr="005C6461">
        <w:t xml:space="preserve"> při zdění nosných stěn.</w:t>
      </w:r>
      <w:r w:rsidR="009139DC">
        <w:t xml:space="preserve"> Případně dodatečně dle technologické předpisu výrobce.</w:t>
      </w:r>
      <w:r w:rsidRPr="005C6461">
        <w:t xml:space="preserve"> Svislé spáry mezi vnitřní příčkou a nosnou želbet. nebo zděnou stěnou jsou navržené s akustickou výplní a na rozhraní požárních úseků je spára navržena s dotěsněním pružným protipožárním tmelem. </w:t>
      </w:r>
    </w:p>
    <w:p w14:paraId="43E9F03F" w14:textId="5B42E86E" w:rsidR="00C26B47" w:rsidRPr="00CC18CD" w:rsidRDefault="00C26B47" w:rsidP="00C26B47">
      <w:pPr>
        <w:spacing w:after="120"/>
      </w:pPr>
      <w:r w:rsidRPr="005C6461">
        <w:t xml:space="preserve">Otvory v konstrukčních prvcích budovy, kterými prochází vedení instalací, musí být po instalaci vedení utěsněny tak, aby nebyla snížena požární odolnost stavebního prvku dle ČSN 33 2000-5-52 ed.2 a dle požadavků uvedených v části </w:t>
      </w:r>
      <w:r w:rsidRPr="00CC18CD">
        <w:t>PBŘ. Utěsnění také musí odpovídat akustickým požadavkům na konstrukci.</w:t>
      </w:r>
    </w:p>
    <w:p w14:paraId="5B38A809" w14:textId="77777777" w:rsidR="00493AF5" w:rsidRPr="005C6461" w:rsidRDefault="00493AF5" w:rsidP="00493AF5">
      <w:pPr>
        <w:spacing w:after="120"/>
      </w:pPr>
      <w:r w:rsidRPr="005C6461">
        <w:t xml:space="preserve">Veškeré zmiňované prvky </w:t>
      </w:r>
      <w:r>
        <w:t xml:space="preserve">a </w:t>
      </w:r>
      <w:r w:rsidRPr="005C6461">
        <w:t xml:space="preserve">doplňky jsou </w:t>
      </w:r>
      <w:r>
        <w:t>vyspecifikovány v tabulkách či knize detailů této části PD</w:t>
      </w:r>
      <w:r w:rsidRPr="005C6461">
        <w:t>.</w:t>
      </w:r>
    </w:p>
    <w:p w14:paraId="016FAD2B" w14:textId="0B5A0AC7" w:rsidR="00493AF5" w:rsidRDefault="00493AF5" w:rsidP="00493AF5">
      <w:pPr>
        <w:pStyle w:val="Heading2"/>
      </w:pPr>
      <w:bookmarkStart w:id="15" w:name="_Toc87978424"/>
      <w:r>
        <w:t>Schodiště</w:t>
      </w:r>
      <w:bookmarkEnd w:id="15"/>
    </w:p>
    <w:p w14:paraId="37B774F4" w14:textId="4FCCFDA5" w:rsidR="00493AF5" w:rsidRDefault="00493AF5" w:rsidP="00493AF5">
      <w:pPr>
        <w:spacing w:after="120"/>
      </w:pPr>
      <w:r>
        <w:t>Ve všech obytných domech se nachází vždy jedno dvouramenné schodiště. Ramena schodiště jsou navržena prefabrikovaná, osazená na ozuby stropních desek a mezipodest pomocí odhlučňovacích prvků (např. Belar, Schőeck). Na mezipodestách je uvažováno s plovoucí podlahou, a proto budou připojeny k železobetonovým stěnám pomocí lišt s vylamovací výztuží. U zděných stěn budou při realizaci vynechány kapsy pro uložení mezipodest.</w:t>
      </w:r>
    </w:p>
    <w:p w14:paraId="5C40391B" w14:textId="295C5650" w:rsidR="00493AF5" w:rsidRPr="00493AF5" w:rsidRDefault="00493AF5" w:rsidP="00493AF5">
      <w:r w:rsidRPr="002D19EC">
        <w:t xml:space="preserve">Rozsah </w:t>
      </w:r>
      <w:r>
        <w:t>a tvar schodišťových ramen</w:t>
      </w:r>
      <w:r w:rsidRPr="002D19EC">
        <w:t xml:space="preserve"> je patrný </w:t>
      </w:r>
      <w:r>
        <w:t>z</w:t>
      </w:r>
      <w:r w:rsidRPr="002D19EC">
        <w:t> výkresových příloh této části PD a části D_</w:t>
      </w:r>
      <w:r>
        <w:t>SO</w:t>
      </w:r>
      <w:r w:rsidRPr="002D19EC">
        <w:t>01_2</w:t>
      </w:r>
      <w:r>
        <w:t>2</w:t>
      </w:r>
      <w:r w:rsidRPr="002D19EC">
        <w:t>0 – Stavebně konstrukční řešení</w:t>
      </w:r>
      <w:r>
        <w:t xml:space="preserve"> – nadzemní betonové konstrukce.</w:t>
      </w:r>
    </w:p>
    <w:p w14:paraId="67FCECBE" w14:textId="2806FB6E" w:rsidR="00D20033" w:rsidRPr="005C6461" w:rsidRDefault="00D20033" w:rsidP="00D20033">
      <w:pPr>
        <w:pStyle w:val="Heading2"/>
        <w:rPr>
          <w:bCs w:val="0"/>
        </w:rPr>
      </w:pPr>
      <w:bookmarkStart w:id="16" w:name="_Toc87978425"/>
      <w:bookmarkEnd w:id="12"/>
      <w:bookmarkEnd w:id="13"/>
      <w:r w:rsidRPr="005C6461">
        <w:rPr>
          <w:bCs w:val="0"/>
        </w:rPr>
        <w:t>Svislé dělící konstrukce nenosné</w:t>
      </w:r>
      <w:bookmarkEnd w:id="16"/>
    </w:p>
    <w:p w14:paraId="5E69CC73" w14:textId="3DE2DAC0" w:rsidR="00DE001A" w:rsidRPr="005C6461" w:rsidRDefault="00DE001A" w:rsidP="00DE001A">
      <w:pPr>
        <w:spacing w:after="120"/>
      </w:pPr>
      <w:r w:rsidRPr="005C6461">
        <w:t>Všechny stavební konstrukce budou provedeny s příslušnou požární odolností dle dokumentace PBŘ</w:t>
      </w:r>
      <w:r w:rsidR="007B47A6">
        <w:t>.</w:t>
      </w:r>
    </w:p>
    <w:p w14:paraId="5E6FB9F7" w14:textId="448AA379" w:rsidR="00DE001A" w:rsidRPr="00B165A0" w:rsidRDefault="00DE001A" w:rsidP="00DE001A">
      <w:pPr>
        <w:spacing w:after="120"/>
      </w:pPr>
      <w:r w:rsidRPr="00B165A0">
        <w:t>Vnitřní příčky</w:t>
      </w:r>
      <w:r w:rsidR="006A570E" w:rsidRPr="00B165A0">
        <w:t xml:space="preserve"> všech</w:t>
      </w:r>
      <w:r w:rsidRPr="00B165A0">
        <w:t xml:space="preserve"> podlaží</w:t>
      </w:r>
      <w:r w:rsidR="001D31D2" w:rsidRPr="00B165A0">
        <w:t xml:space="preserve"> s byty</w:t>
      </w:r>
      <w:r w:rsidRPr="00B165A0">
        <w:t xml:space="preserve"> jsou navržené jako zděné, s vyšším akustickým útlumem, budou vyzdívány ze systémových </w:t>
      </w:r>
      <w:r w:rsidR="0072758F" w:rsidRPr="00B165A0">
        <w:t>keramických</w:t>
      </w:r>
      <w:r w:rsidR="00433B17" w:rsidRPr="00B165A0">
        <w:t xml:space="preserve"> tvárnic</w:t>
      </w:r>
      <w:r w:rsidR="0072758F" w:rsidRPr="00B165A0">
        <w:t xml:space="preserve"> Porotherm 11,5 AKU Profi</w:t>
      </w:r>
      <w:r w:rsidRPr="00B165A0">
        <w:t xml:space="preserve"> v tl. 115mm na</w:t>
      </w:r>
      <w:r w:rsidR="00F7753E" w:rsidRPr="00B165A0">
        <w:t xml:space="preserve"> tenkovrstvou maltu</w:t>
      </w:r>
      <w:r w:rsidRPr="00B165A0">
        <w:t xml:space="preserve">. </w:t>
      </w:r>
    </w:p>
    <w:p w14:paraId="1A64564D" w14:textId="2C9FFDF6" w:rsidR="00DE001A" w:rsidRPr="005C6461" w:rsidRDefault="00DE001A" w:rsidP="00DE001A">
      <w:pPr>
        <w:spacing w:after="120"/>
      </w:pPr>
      <w:r w:rsidRPr="005C6461">
        <w:t xml:space="preserve">Nad otvory ve svislých nenosných konstrukcích budou osazeny systémové </w:t>
      </w:r>
      <w:r w:rsidR="00C12BD3">
        <w:t xml:space="preserve">keramické </w:t>
      </w:r>
      <w:r w:rsidRPr="005C6461">
        <w:t>překlady</w:t>
      </w:r>
      <w:r w:rsidR="00C12BD3">
        <w:t xml:space="preserve"> Porotherm KP 11,5. P</w:t>
      </w:r>
      <w:r w:rsidRPr="005C6461">
        <w:t>řeklady jsou součástí dodávky stěn.</w:t>
      </w:r>
    </w:p>
    <w:p w14:paraId="164F929B" w14:textId="60B9636B" w:rsidR="00DE001A" w:rsidRPr="005C6461" w:rsidRDefault="00DE001A" w:rsidP="00DE001A">
      <w:pPr>
        <w:spacing w:after="120"/>
      </w:pPr>
      <w:r w:rsidRPr="005C6461">
        <w:t xml:space="preserve">Nenosné stěny a příčky je třeba vyzdívat a případně omítat co nejpozději (po dokončení hrubé stavby), aby byl co nejvíce ukončen proces dotvarování a smršťování železobetonových stropů. Z důvodu postupného vnášení zatížení a vzniku deformací (průhybů vodorovných konstrukcí) je vhodné postupovat s vyzdíváním nenosných stěn a příček od horního podlaží ke spodnímu. </w:t>
      </w:r>
    </w:p>
    <w:p w14:paraId="05B7F47E" w14:textId="318B31EC" w:rsidR="00DE001A" w:rsidRPr="005C6461" w:rsidRDefault="00DE001A" w:rsidP="00DE001A">
      <w:pPr>
        <w:spacing w:after="120"/>
      </w:pPr>
      <w:r w:rsidRPr="005C6461">
        <w:t>Provázání nenosných stěn a příček k nosným stěnám a pilířům je navrženo systémovými nerezovými kotvícími pásky v ložných spárách, kotvy je možné osazovat při zdění navazujících nosných stěn. Svislé spáry mezi vnitřní příčkou a nosnou želbet. nebo zděnou stěnou jsou navržené s akustickou výplní a na rozhraní požárních úseků je spára navržena s dotěsněním pružným protipožárním tmelem. Zděné příčky a nenosné stěny budou vyzděny 25 mm pod stropní konstrukci. Ke stropu budou příčky a nenosné stěny kotveny pozinkovanými kotvami po 1m. Vodorovná spára mezi navazující vodorovnou konstrukcí a nenosnou stěnou či příčkou bude vyplněna vhodným materiálem splňujícím akustické požadavky a požadavky na požární odolnost dělící konstrukce dle PBŘ. Kotvení musí zabezpečit svislé deformace stropu a zároveň příčky podpírat ve vodorovném směru.</w:t>
      </w:r>
    </w:p>
    <w:p w14:paraId="7D124B7F" w14:textId="1BBF5A98" w:rsidR="00DE001A" w:rsidRDefault="00DE001A" w:rsidP="00DE001A">
      <w:pPr>
        <w:spacing w:after="120"/>
      </w:pPr>
      <w:r w:rsidRPr="005C6461">
        <w:lastRenderedPageBreak/>
        <w:t xml:space="preserve">Instalační předstěny v koupelnách, komorách a WC bytů jsou navržené jako typové SDK příčky, předstěny jsou většinově navrženy v provedení na </w:t>
      </w:r>
      <w:r w:rsidR="00C12BD3">
        <w:t>v</w:t>
      </w:r>
      <w:r w:rsidRPr="005C6461">
        <w:t>ýšku</w:t>
      </w:r>
      <w:r w:rsidR="00C12BD3">
        <w:t xml:space="preserve"> navazujících okenních otvorů, tedy do výšky 1,4m</w:t>
      </w:r>
      <w:r w:rsidR="00554DEF">
        <w:t xml:space="preserve"> reps. 2,0m</w:t>
      </w:r>
      <w:r w:rsidR="00C12BD3">
        <w:t xml:space="preserve"> od čisté podlahy</w:t>
      </w:r>
      <w:r w:rsidRPr="005C6461">
        <w:t>. Pokud budou předstěny umístěny do vlhkého provozu, budou z impregnovaných desek. Konstrukce bude v místě zavěšení např. zařizovacích předmětů, nábytku atd. zesílena vloženými ocelovými profily v souladu s technologickými předpisy výrobce.</w:t>
      </w:r>
      <w:r w:rsidR="007C13D6">
        <w:t>Systémové instalační předstěny budou provedeny podle technologických předpisů výrobce, např. s izolačními tlumícími pásky pod obvodovými zakládacími profily.</w:t>
      </w:r>
    </w:p>
    <w:p w14:paraId="0107DE46" w14:textId="0E6F1E98" w:rsidR="007B47A6" w:rsidRPr="005C6461" w:rsidRDefault="007B47A6" w:rsidP="00DE001A">
      <w:pPr>
        <w:spacing w:after="120"/>
      </w:pPr>
      <w:r>
        <w:t>Ve podkroví je navrženo vyztužení vysokých příček vyšších než 3,5m, a to svislými ocelovými sloupky IPE120 v roztečích max.2,5m mimo příčné a koncové připojení příček. V úrovni krovu budou příčky kluzně připojeny do ocelové výměny z profilu U140. Ve výšce +2,750m od horní hrany stropu nad 2.NP budou provedeny vodorovné ztužující betonové venečky š.115mm a v.250mm, které budou podélně skrz ocelové sloupky vyztuženy 2xR14. Věnečky budou zataženy do bočních nosných stěn</w:t>
      </w:r>
      <w:r w:rsidR="007C13D6">
        <w:t xml:space="preserve"> nebo do železobetonových věnců vnitřních nosných stěn.</w:t>
      </w:r>
    </w:p>
    <w:p w14:paraId="62355481" w14:textId="77777777" w:rsidR="00DE001A" w:rsidRPr="005C6461" w:rsidRDefault="00DE001A" w:rsidP="00DE001A">
      <w:pPr>
        <w:spacing w:after="120"/>
      </w:pPr>
      <w:r w:rsidRPr="005C6461">
        <w:t>Otvory v konstrukčních prvcích budovy, kterými prochází vedení instalací, musí být po instalaci vedení utěsněny tak, aby nebyla sní-žena požární odolnost stavebního prvku dle ČSN 33 2000-5-52 ed.2 a dle požadavků uvedených v části PBŘ této PD. Utěsnění také musí odpovídat akustickým požadavkům na konstrukci.</w:t>
      </w:r>
    </w:p>
    <w:p w14:paraId="23C0BD42" w14:textId="018CB606" w:rsidR="00B0441E" w:rsidRPr="005C6461" w:rsidRDefault="00DE001A" w:rsidP="00DE001A">
      <w:pPr>
        <w:spacing w:after="120"/>
      </w:pPr>
      <w:r w:rsidRPr="005C6461">
        <w:t xml:space="preserve">Veškeré zmiňované prvky </w:t>
      </w:r>
      <w:r w:rsidR="007C13D6">
        <w:t xml:space="preserve">a </w:t>
      </w:r>
      <w:r w:rsidR="007C13D6" w:rsidRPr="005C6461">
        <w:t xml:space="preserve">doplňky </w:t>
      </w:r>
      <w:r w:rsidRPr="005C6461">
        <w:t xml:space="preserve">jsou </w:t>
      </w:r>
      <w:r w:rsidR="00554DEF">
        <w:t>vyspecifikovány v tabulkách či knize detailů této části PD</w:t>
      </w:r>
      <w:r w:rsidRPr="005C6461">
        <w:t>.</w:t>
      </w:r>
    </w:p>
    <w:p w14:paraId="4B03546C" w14:textId="2FAD0FEA" w:rsidR="00D20033" w:rsidRPr="005C6461" w:rsidRDefault="00D20033" w:rsidP="00C6657E">
      <w:pPr>
        <w:pStyle w:val="Heading2"/>
      </w:pPr>
      <w:bookmarkStart w:id="17" w:name="_Toc87978426"/>
      <w:r w:rsidRPr="005C6461">
        <w:t>Podlahy</w:t>
      </w:r>
      <w:bookmarkEnd w:id="17"/>
    </w:p>
    <w:p w14:paraId="3A99F135" w14:textId="64F69FE2" w:rsidR="000564F9" w:rsidRPr="005C6461" w:rsidRDefault="000564F9" w:rsidP="00027696">
      <w:pPr>
        <w:spacing w:before="120" w:after="120"/>
      </w:pPr>
      <w:r w:rsidRPr="005C6461">
        <w:t xml:space="preserve">Všechny stavební konstrukce budou provedeny s příslušnou požární odolností dle dokumentace PBŘ. </w:t>
      </w:r>
    </w:p>
    <w:p w14:paraId="74B65F29" w14:textId="77777777" w:rsidR="00C35F0F" w:rsidRPr="005C6461" w:rsidRDefault="00C35F0F" w:rsidP="00027696">
      <w:pPr>
        <w:spacing w:before="120" w:after="120"/>
      </w:pPr>
      <w:r>
        <w:t>Veškeré materiálové a pohledové řešení bude dodavatelem stavby vyvzorkováno a provedeno až po písemném odouhlasení architekta a stavebníka.</w:t>
      </w:r>
    </w:p>
    <w:p w14:paraId="5F9F8A79" w14:textId="2D8015A8" w:rsidR="000564F9" w:rsidRPr="005C6461" w:rsidRDefault="00397A1D" w:rsidP="00027696">
      <w:pPr>
        <w:spacing w:before="120" w:after="120"/>
      </w:pPr>
      <w:r>
        <w:t>Základová deska tloušťky 400mm, která tvoří zároveň hlavní roznášení plochu pro povrchovou úpravu podlah v 1.PP</w:t>
      </w:r>
      <w:r w:rsidR="00ED1CEE">
        <w:t>,</w:t>
      </w:r>
      <w:r>
        <w:t xml:space="preserve"> bude provedena s vodorovnou přesností do 3mm/2m dle požadavku výrobců nátěrových </w:t>
      </w:r>
      <w:r w:rsidR="007C13D6">
        <w:t xml:space="preserve">nášlapných </w:t>
      </w:r>
      <w:r>
        <w:t>hmot.</w:t>
      </w:r>
      <w:r w:rsidR="007C13D6">
        <w:t xml:space="preserve"> Dodavatel stavby je odpovědný za provedení rovinnosti základové desky, jelikož ve skladbách podlahy návrh dle technologického předpisu výrobce nepočítá s vyrovnívací samonivelační vrstvou.</w:t>
      </w:r>
    </w:p>
    <w:p w14:paraId="55300121" w14:textId="4AEB3C07" w:rsidR="007377BD" w:rsidRDefault="000564F9" w:rsidP="00027696">
      <w:pPr>
        <w:spacing w:before="120"/>
      </w:pPr>
      <w:r w:rsidRPr="00F87914">
        <w:t xml:space="preserve">Parkovací a pojezdové plochy v podzemních podlažích jsou navrženy bezespádé a neodvodněné, pro sběr vody a čištění prostor </w:t>
      </w:r>
      <w:r w:rsidR="00C61946" w:rsidRPr="00F87914">
        <w:t>bude</w:t>
      </w:r>
      <w:r w:rsidRPr="00F87914">
        <w:t xml:space="preserve"> objekt </w:t>
      </w:r>
      <w:r w:rsidR="00C61946" w:rsidRPr="00F87914">
        <w:t>servisován</w:t>
      </w:r>
      <w:r w:rsidRPr="00F87914">
        <w:t xml:space="preserve"> úklidovým strojem</w:t>
      </w:r>
      <w:r w:rsidR="00C61946" w:rsidRPr="00F87914">
        <w:t xml:space="preserve"> externí úklidové firmy.</w:t>
      </w:r>
      <w:r w:rsidR="00254C73" w:rsidRPr="00F87914">
        <w:t xml:space="preserve"> </w:t>
      </w:r>
      <w:bookmarkStart w:id="18" w:name="_Hlk81291855"/>
      <w:r w:rsidR="00F87914" w:rsidRPr="00F87914">
        <w:t>P</w:t>
      </w:r>
      <w:r w:rsidR="00F87914" w:rsidRPr="00397A1D">
        <w:t>ovrchově upravená a uzavřená horní hrana železobetonové základové desky se zahlazeným vsypem do čerstvě položené betonové směsi.</w:t>
      </w:r>
      <w:r w:rsidR="00604750" w:rsidRPr="00397A1D">
        <w:t xml:space="preserve"> </w:t>
      </w:r>
      <w:r w:rsidR="00604750" w:rsidRPr="005C6461">
        <w:t xml:space="preserve">Povrch v garážích je přímopojížděný vícevrstvý polyuretanový </w:t>
      </w:r>
      <w:r w:rsidR="00ED1CEE">
        <w:t xml:space="preserve">stěrkovým </w:t>
      </w:r>
      <w:r w:rsidR="00604750" w:rsidRPr="005C6461">
        <w:t>systém s překlenutím dodatečných dynamických trhlin (až 0,3 mm), odolávající ropným látkám a solím.</w:t>
      </w:r>
      <w:r w:rsidR="00ED1CEE">
        <w:t xml:space="preserve"> Polyuretanová stěrka bude vytažena rovněž na sokly stěn do výšky 80mm. Na řádně dle technologických předpisů výrobce provedený a vyzrálý povrch stěrky bude provedeno vodorovné dopravní značení dle</w:t>
      </w:r>
      <w:r w:rsidR="00C35F0F">
        <w:t xml:space="preserve"> samostatné</w:t>
      </w:r>
      <w:r w:rsidR="00ED1CEE">
        <w:t xml:space="preserve"> </w:t>
      </w:r>
      <w:r w:rsidR="00ED1CEE" w:rsidRPr="00B165A0">
        <w:t>části</w:t>
      </w:r>
      <w:r w:rsidR="00C35F0F">
        <w:t xml:space="preserve"> dokumentace D_</w:t>
      </w:r>
      <w:r w:rsidR="00ED1CEE">
        <w:t>SO01</w:t>
      </w:r>
      <w:r w:rsidR="00ED1CEE" w:rsidRPr="00B165A0">
        <w:t>_</w:t>
      </w:r>
      <w:r w:rsidR="00ED1CEE">
        <w:t>902</w:t>
      </w:r>
      <w:r w:rsidR="00ED1CEE" w:rsidRPr="00B165A0">
        <w:t xml:space="preserve"> – </w:t>
      </w:r>
      <w:r w:rsidR="00ED1CEE">
        <w:t>Vodorovné dopravní značení</w:t>
      </w:r>
      <w:r w:rsidR="00ED1CEE" w:rsidRPr="00B165A0">
        <w:t>.</w:t>
      </w:r>
    </w:p>
    <w:p w14:paraId="78CDA846" w14:textId="5DAE315F" w:rsidR="007C13D6" w:rsidRDefault="007C13D6" w:rsidP="00027696">
      <w:pPr>
        <w:spacing w:before="120" w:after="120"/>
      </w:pPr>
      <w:r w:rsidRPr="00F87914">
        <w:t>V ostatních místnostech podzemních podlaží je povrchová úprava</w:t>
      </w:r>
      <w:r w:rsidR="00ED1CEE">
        <w:t xml:space="preserve"> základové desky</w:t>
      </w:r>
      <w:r w:rsidRPr="00F87914">
        <w:t xml:space="preserve"> tvořena</w:t>
      </w:r>
      <w:r w:rsidR="00ED1CEE">
        <w:t xml:space="preserve"> systémovým dvoukomponentním</w:t>
      </w:r>
      <w:r w:rsidRPr="00F87914">
        <w:t xml:space="preserve"> epoxidovým nátěrem.</w:t>
      </w:r>
      <w:r w:rsidR="00ED1CEE">
        <w:t xml:space="preserve"> Polyuretanová stěrka bude vytažena rovněž na sokly stěn do výšky 80mm.</w:t>
      </w:r>
    </w:p>
    <w:p w14:paraId="33657FFE" w14:textId="77777777" w:rsidR="00FD1BDA" w:rsidRDefault="00FD1BDA" w:rsidP="00FD1BDA">
      <w:pPr>
        <w:spacing w:before="120" w:after="120"/>
        <w:rPr>
          <w:color w:val="FF0000"/>
        </w:rPr>
      </w:pPr>
      <w:r w:rsidRPr="0034586A">
        <w:rPr>
          <w:color w:val="FF0000"/>
        </w:rPr>
        <w:t>Pro splnění požadavků ČSN 73 0601 [4] bude nutné doplnit do</w:t>
      </w:r>
      <w:r>
        <w:rPr>
          <w:color w:val="FF0000"/>
        </w:rPr>
        <w:t xml:space="preserve"> běžné</w:t>
      </w:r>
      <w:r w:rsidRPr="0034586A">
        <w:rPr>
          <w:color w:val="FF0000"/>
        </w:rPr>
        <w:t xml:space="preserve"> skladby</w:t>
      </w:r>
      <w:r>
        <w:rPr>
          <w:color w:val="FF0000"/>
        </w:rPr>
        <w:t xml:space="preserve"> </w:t>
      </w:r>
      <w:r w:rsidRPr="0034586A">
        <w:rPr>
          <w:color w:val="FF0000"/>
        </w:rPr>
        <w:t>podlahy</w:t>
      </w:r>
      <w:r>
        <w:rPr>
          <w:color w:val="FF0000"/>
        </w:rPr>
        <w:t xml:space="preserve"> FF01 v 1.PP</w:t>
      </w:r>
      <w:r w:rsidRPr="0034586A">
        <w:rPr>
          <w:color w:val="FF0000"/>
        </w:rPr>
        <w:t xml:space="preserve"> min. 1 vrstvu povlakové nebo </w:t>
      </w:r>
      <w:r>
        <w:rPr>
          <w:color w:val="FF0000"/>
        </w:rPr>
        <w:t>s</w:t>
      </w:r>
      <w:r w:rsidRPr="0034586A">
        <w:rPr>
          <w:color w:val="FF0000"/>
        </w:rPr>
        <w:t xml:space="preserve">těrkové hydroizolace s atestem na radon. Protiradonovou izolaci </w:t>
      </w:r>
      <w:r>
        <w:rPr>
          <w:color w:val="FF0000"/>
        </w:rPr>
        <w:t>doporučujem</w:t>
      </w:r>
      <w:r w:rsidRPr="0034586A">
        <w:rPr>
          <w:color w:val="FF0000"/>
        </w:rPr>
        <w:t>e půdorysně rozšířit</w:t>
      </w:r>
      <w:r>
        <w:rPr>
          <w:color w:val="FF0000"/>
        </w:rPr>
        <w:t xml:space="preserve"> </w:t>
      </w:r>
      <w:r w:rsidRPr="0034586A">
        <w:rPr>
          <w:color w:val="FF0000"/>
        </w:rPr>
        <w:t>o 1 m oproti vnějšímu obrysu společných prostor. Vzhledem k navržené skladbě podlahy se</w:t>
      </w:r>
      <w:r>
        <w:rPr>
          <w:color w:val="FF0000"/>
        </w:rPr>
        <w:t xml:space="preserve"> </w:t>
      </w:r>
      <w:r w:rsidRPr="0034586A">
        <w:rPr>
          <w:color w:val="FF0000"/>
        </w:rPr>
        <w:t>nabízí umístění protiradonové izolace na podkladní beton před realizací železobetonové desky z</w:t>
      </w:r>
      <w:r>
        <w:rPr>
          <w:color w:val="FF0000"/>
        </w:rPr>
        <w:t xml:space="preserve"> </w:t>
      </w:r>
      <w:r w:rsidRPr="0034586A">
        <w:rPr>
          <w:color w:val="FF0000"/>
        </w:rPr>
        <w:t>vodostavebného betonu</w:t>
      </w:r>
      <w:r>
        <w:rPr>
          <w:color w:val="FF0000"/>
        </w:rPr>
        <w:t>.</w:t>
      </w:r>
      <w:r w:rsidRPr="0034586A">
        <w:rPr>
          <w:color w:val="FF0000"/>
        </w:rPr>
        <w:t xml:space="preserve"> Navržená skladb</w:t>
      </w:r>
      <w:r>
        <w:rPr>
          <w:color w:val="FF0000"/>
        </w:rPr>
        <w:t>a FF03</w:t>
      </w:r>
      <w:r w:rsidRPr="0034586A">
        <w:rPr>
          <w:color w:val="FF0000"/>
        </w:rPr>
        <w:t xml:space="preserve"> podlahy v místě společných prostor je</w:t>
      </w:r>
      <w:r>
        <w:rPr>
          <w:color w:val="FF0000"/>
        </w:rPr>
        <w:t xml:space="preserve"> uvedena v tabulce skladeb a povrchů.</w:t>
      </w:r>
    </w:p>
    <w:p w14:paraId="5E15BEA6" w14:textId="43891169" w:rsidR="00F87914" w:rsidRDefault="007377BD" w:rsidP="00027696">
      <w:pPr>
        <w:spacing w:before="120"/>
      </w:pPr>
      <w:r w:rsidRPr="00397A1D">
        <w:t>Pro vjezdovou rampu je n</w:t>
      </w:r>
      <w:r w:rsidR="00F87914" w:rsidRPr="00397A1D">
        <w:t>avržen vsyp pro pancéřové betonové podlahy se střední a vyšší provozní zátěží, směs speciálních cementů, kompatibilních chemických přísad a tříděných tvrdých plniv s vyšším obsahem zrn vysokého lesku, prováděno ve dvou krocích. Celkové množství vsypu 5kg/m2, povrch zdrsněn metličkovou úpravou. Vsyp vč. ošetření čerstvé směsi akrylátovým nátěrem (0,1-0,2l/m2). Zvýšená odolnost povrchu proti vsakování ropných látek a silničních solí. Systémové uzavření dilatačních spar v ploše a na obvodu. Odolnost v obrusu max. 0,04mm dle STO.</w:t>
      </w:r>
      <w:r w:rsidRPr="00397A1D">
        <w:t xml:space="preserve"> </w:t>
      </w:r>
      <w:r w:rsidR="00F87914" w:rsidRPr="00397A1D">
        <w:t xml:space="preserve">V části ramp zabetonovány odporové topné kabely, konstrukce ramp vč. betonové směsi - viz </w:t>
      </w:r>
      <w:r w:rsidR="00C35F0F">
        <w:t xml:space="preserve">samostatná </w:t>
      </w:r>
      <w:r w:rsidR="00F87914" w:rsidRPr="00397A1D">
        <w:t>část</w:t>
      </w:r>
      <w:r w:rsidR="00C35F0F">
        <w:t xml:space="preserve"> dokumentace D_SO10_210 – Stavebně konstrukční řešení.</w:t>
      </w:r>
    </w:p>
    <w:p w14:paraId="0D1DA082" w14:textId="5DEB764E" w:rsidR="00C35F0F" w:rsidRDefault="00C35F0F" w:rsidP="00027696">
      <w:pPr>
        <w:spacing w:before="120"/>
      </w:pPr>
      <w:r>
        <w:t>Součástí podlah v 1.PP budou i revizní otvory přečerpávacích stanic opatřené ocelovými poklopy (součást stavby) a liniové žlaby pro odvodnění objektu</w:t>
      </w:r>
    </w:p>
    <w:bookmarkEnd w:id="18"/>
    <w:p w14:paraId="708AEA39" w14:textId="4A50AE0C" w:rsidR="00092276" w:rsidRPr="003939C3" w:rsidRDefault="000564F9" w:rsidP="00027696">
      <w:pPr>
        <w:spacing w:before="120" w:after="120"/>
      </w:pPr>
      <w:r w:rsidRPr="005C6461">
        <w:t>Skladby podlah v</w:t>
      </w:r>
      <w:r w:rsidR="00C61946">
        <w:t> 1.</w:t>
      </w:r>
      <w:r w:rsidR="008A2164" w:rsidRPr="005C6461">
        <w:t> </w:t>
      </w:r>
      <w:r w:rsidRPr="005C6461">
        <w:t>nadzemní</w:t>
      </w:r>
      <w:r w:rsidR="00C61946">
        <w:t>m</w:t>
      </w:r>
      <w:r w:rsidRPr="005C6461">
        <w:t xml:space="preserve"> podlaží objektu jsou navrženy v</w:t>
      </w:r>
      <w:r w:rsidR="00C45DB0" w:rsidRPr="005C6461">
        <w:t xml:space="preserve"> tl. </w:t>
      </w:r>
      <w:r w:rsidR="00C61946">
        <w:t>23</w:t>
      </w:r>
      <w:r w:rsidR="00C45DB0" w:rsidRPr="005C6461">
        <w:t>0mm</w:t>
      </w:r>
      <w:r w:rsidR="0034676C" w:rsidRPr="005C6461">
        <w:t>.</w:t>
      </w:r>
      <w:r w:rsidR="00C45DB0" w:rsidRPr="005C6461">
        <w:t xml:space="preserve"> </w:t>
      </w:r>
      <w:r w:rsidR="00092276" w:rsidRPr="005C6461">
        <w:t>Hrubé podlahy jsou tvořeny</w:t>
      </w:r>
      <w:r w:rsidR="00C61946">
        <w:t xml:space="preserve"> instalační vrtvou z lehkého </w:t>
      </w:r>
      <w:r w:rsidR="00027696">
        <w:t xml:space="preserve">polystyrén </w:t>
      </w:r>
      <w:r w:rsidR="00C61946">
        <w:t>betonu,</w:t>
      </w:r>
      <w:r w:rsidR="00092276" w:rsidRPr="005C6461">
        <w:t xml:space="preserve"> akustickou</w:t>
      </w:r>
      <w:r w:rsidR="00C61946">
        <w:t xml:space="preserve"> kročejovou</w:t>
      </w:r>
      <w:r w:rsidR="00092276" w:rsidRPr="005C6461">
        <w:t xml:space="preserve"> izolací a betonovou roznášecí deskou. Ve skladbách je navržena </w:t>
      </w:r>
      <w:r w:rsidR="00027696">
        <w:t xml:space="preserve">25 resp. </w:t>
      </w:r>
      <w:r w:rsidR="00C61946">
        <w:t>30</w:t>
      </w:r>
      <w:r w:rsidR="00092276" w:rsidRPr="005C6461">
        <w:t xml:space="preserve"> mm izolační kročejová vrstva (</w:t>
      </w:r>
      <w:r w:rsidR="008F3F9B" w:rsidRPr="005C6461">
        <w:t>mine</w:t>
      </w:r>
      <w:r w:rsidR="00986F97" w:rsidRPr="005C6461">
        <w:t>rální vata</w:t>
      </w:r>
      <w:r w:rsidR="00092276" w:rsidRPr="005C6461">
        <w:t xml:space="preserve">), min. </w:t>
      </w:r>
      <w:r w:rsidR="00EE09E1" w:rsidRPr="005C6461">
        <w:t>5</w:t>
      </w:r>
      <w:r w:rsidR="00C61946">
        <w:t>0</w:t>
      </w:r>
      <w:r w:rsidR="00092276" w:rsidRPr="005C6461">
        <w:t xml:space="preserve"> mm roznášecí vrstva (</w:t>
      </w:r>
      <w:r w:rsidR="00EE09E1" w:rsidRPr="005C6461">
        <w:t>betonový potěr</w:t>
      </w:r>
      <w:r w:rsidR="00092276" w:rsidRPr="005C6461">
        <w:t>) a podle účelu místnosti navržené nášlapné vrstvy</w:t>
      </w:r>
      <w:r w:rsidR="00EE09E1" w:rsidRPr="005C6461">
        <w:t xml:space="preserve">. </w:t>
      </w:r>
      <w:r w:rsidR="00092276" w:rsidRPr="005C6461">
        <w:t>Roznášecí deska je oddilatována od všech svislých konstrukcí.</w:t>
      </w:r>
      <w:r w:rsidR="00C61946">
        <w:t xml:space="preserve"> Ze spodní strany vodorovné nosné železobetonové monolitické konstrukce stropů nad 1.PP bude doplněná tepelná </w:t>
      </w:r>
      <w:r w:rsidR="00C61946" w:rsidRPr="003939C3">
        <w:t>minerální izolace tl.100 z desek Isover TOP V</w:t>
      </w:r>
      <w:r w:rsidR="00EC4280" w:rsidRPr="003939C3">
        <w:t> </w:t>
      </w:r>
      <w:r w:rsidR="00C61946" w:rsidRPr="003939C3">
        <w:t>Final</w:t>
      </w:r>
      <w:r w:rsidR="00EC4280" w:rsidRPr="003939C3">
        <w:t>.</w:t>
      </w:r>
    </w:p>
    <w:p w14:paraId="301204F2" w14:textId="1441AA03" w:rsidR="00803DD9" w:rsidRPr="003939C3" w:rsidRDefault="00803DD9" w:rsidP="00027696">
      <w:pPr>
        <w:rPr>
          <w:u w:val="single"/>
        </w:rPr>
      </w:pPr>
      <w:r w:rsidRPr="003939C3">
        <w:rPr>
          <w:u w:val="single"/>
        </w:rPr>
        <w:t>Skladba v</w:t>
      </w:r>
      <w:r w:rsidR="00C93798" w:rsidRPr="003939C3">
        <w:rPr>
          <w:u w:val="single"/>
        </w:rPr>
        <w:t> obchodních jednotkách</w:t>
      </w:r>
    </w:p>
    <w:p w14:paraId="3E5478E1" w14:textId="3BDEDD4C" w:rsidR="00803DD9" w:rsidRPr="003939C3" w:rsidRDefault="00EF45E5" w:rsidP="00027696">
      <w:r w:rsidRPr="003939C3">
        <w:t xml:space="preserve">Nášlapná vrstva (viz. </w:t>
      </w:r>
      <w:r w:rsidR="007B47A6" w:rsidRPr="003939C3">
        <w:t>N</w:t>
      </w:r>
      <w:r w:rsidRPr="003939C3">
        <w:t>ájemce</w:t>
      </w:r>
      <w:r w:rsidR="007B47A6" w:rsidRPr="003939C3">
        <w:t>)</w:t>
      </w:r>
      <w:r w:rsidR="00803DD9" w:rsidRPr="003939C3">
        <w:tab/>
      </w:r>
      <w:r w:rsidRPr="003939C3">
        <w:t>1</w:t>
      </w:r>
      <w:r w:rsidR="00B94CCE" w:rsidRPr="003939C3">
        <w:t>5</w:t>
      </w:r>
      <w:r w:rsidR="00803DD9" w:rsidRPr="003939C3">
        <w:t xml:space="preserve"> mm</w:t>
      </w:r>
    </w:p>
    <w:p w14:paraId="368426B6" w14:textId="0B45D289" w:rsidR="00803DD9" w:rsidRPr="003939C3" w:rsidRDefault="00616258" w:rsidP="00027696">
      <w:r w:rsidRPr="003939C3">
        <w:t>Betonová mazanina se sítí</w:t>
      </w:r>
      <w:r w:rsidR="00803DD9" w:rsidRPr="003939C3">
        <w:tab/>
      </w:r>
      <w:r w:rsidR="00803DD9" w:rsidRPr="003939C3">
        <w:tab/>
      </w:r>
      <w:r w:rsidR="00C61946" w:rsidRPr="003939C3">
        <w:t>5</w:t>
      </w:r>
      <w:r w:rsidR="00EC4280" w:rsidRPr="003939C3">
        <w:t>0</w:t>
      </w:r>
      <w:r w:rsidR="00803DD9" w:rsidRPr="003939C3">
        <w:t xml:space="preserve"> mm</w:t>
      </w:r>
    </w:p>
    <w:p w14:paraId="06CDD90E" w14:textId="77777777" w:rsidR="00803DD9" w:rsidRPr="003939C3" w:rsidRDefault="00803DD9" w:rsidP="00027696">
      <w:r w:rsidRPr="003939C3">
        <w:t>PE fólie</w:t>
      </w:r>
      <w:r w:rsidRPr="003939C3">
        <w:tab/>
      </w:r>
      <w:r w:rsidRPr="003939C3">
        <w:tab/>
      </w:r>
      <w:r w:rsidRPr="003939C3">
        <w:tab/>
      </w:r>
      <w:r w:rsidRPr="003939C3">
        <w:tab/>
      </w:r>
    </w:p>
    <w:p w14:paraId="220CA5C3" w14:textId="55217D5F" w:rsidR="00803DD9" w:rsidRPr="003939C3" w:rsidRDefault="00803DD9" w:rsidP="00027696">
      <w:r w:rsidRPr="003939C3">
        <w:lastRenderedPageBreak/>
        <w:t>Kročejova izolace</w:t>
      </w:r>
      <w:r w:rsidRPr="003939C3">
        <w:tab/>
        <w:t>(min. vata)</w:t>
      </w:r>
      <w:r w:rsidRPr="003939C3">
        <w:tab/>
      </w:r>
      <w:r w:rsidR="00B94CCE" w:rsidRPr="003939C3">
        <w:t>25</w:t>
      </w:r>
      <w:r w:rsidRPr="003939C3">
        <w:t xml:space="preserve"> mm</w:t>
      </w:r>
    </w:p>
    <w:p w14:paraId="28446523" w14:textId="0234BB4B" w:rsidR="00C61946" w:rsidRPr="003939C3" w:rsidRDefault="00C61946" w:rsidP="00027696">
      <w:r w:rsidRPr="003939C3">
        <w:t>Instalační vrstva (lehký beton)</w:t>
      </w:r>
      <w:r w:rsidRPr="003939C3">
        <w:tab/>
      </w:r>
      <w:r w:rsidR="00EC4280" w:rsidRPr="003939C3">
        <w:t>4</w:t>
      </w:r>
      <w:r w:rsidRPr="003939C3">
        <w:t xml:space="preserve">0 mm </w:t>
      </w:r>
    </w:p>
    <w:p w14:paraId="5C17D037" w14:textId="3C140286" w:rsidR="00C61946" w:rsidRPr="003939C3" w:rsidRDefault="00C61946" w:rsidP="00027696">
      <w:r w:rsidRPr="003939C3">
        <w:t>Nosná žb monolitická deska</w:t>
      </w:r>
      <w:r w:rsidRPr="003939C3">
        <w:tab/>
        <w:t xml:space="preserve">viz Stavebně-konstrukční řešení </w:t>
      </w:r>
    </w:p>
    <w:p w14:paraId="189BBD1A" w14:textId="57F4D966" w:rsidR="00C61946" w:rsidRPr="003939C3" w:rsidRDefault="00C61946" w:rsidP="00027696">
      <w:pPr>
        <w:rPr>
          <w:u w:val="single"/>
        </w:rPr>
      </w:pPr>
      <w:r w:rsidRPr="003939C3">
        <w:rPr>
          <w:u w:val="single"/>
        </w:rPr>
        <w:t>Tepelná izolace v 1.PP</w:t>
      </w:r>
      <w:r w:rsidRPr="003939C3">
        <w:rPr>
          <w:u w:val="single"/>
        </w:rPr>
        <w:tab/>
      </w:r>
      <w:r w:rsidRPr="003939C3">
        <w:rPr>
          <w:u w:val="single"/>
        </w:rPr>
        <w:tab/>
        <w:t xml:space="preserve">100 mm </w:t>
      </w:r>
    </w:p>
    <w:p w14:paraId="5EDDE0D0" w14:textId="35093C81" w:rsidR="00803DD9" w:rsidRPr="003939C3" w:rsidRDefault="00803DD9" w:rsidP="00027696">
      <w:pPr>
        <w:spacing w:after="120"/>
      </w:pPr>
      <w:r w:rsidRPr="003939C3">
        <w:t>CELKEM</w:t>
      </w:r>
      <w:r w:rsidRPr="003939C3">
        <w:tab/>
      </w:r>
      <w:r w:rsidRPr="003939C3">
        <w:tab/>
      </w:r>
      <w:r w:rsidRPr="003939C3">
        <w:tab/>
      </w:r>
      <w:r w:rsidRPr="003939C3">
        <w:tab/>
      </w:r>
      <w:r w:rsidR="00C61946" w:rsidRPr="003939C3">
        <w:t>23</w:t>
      </w:r>
      <w:r w:rsidRPr="003939C3">
        <w:t>0 mm</w:t>
      </w:r>
    </w:p>
    <w:p w14:paraId="50665DFC" w14:textId="5A842EEF" w:rsidR="00C61946" w:rsidRPr="003939C3" w:rsidRDefault="00C61946" w:rsidP="00027696">
      <w:pPr>
        <w:rPr>
          <w:u w:val="single"/>
        </w:rPr>
      </w:pPr>
      <w:r w:rsidRPr="003939C3">
        <w:rPr>
          <w:u w:val="single"/>
        </w:rPr>
        <w:t>Skladba v </w:t>
      </w:r>
      <w:r w:rsidR="00EC4280" w:rsidRPr="003939C3">
        <w:rPr>
          <w:u w:val="single"/>
        </w:rPr>
        <w:t>bytových</w:t>
      </w:r>
      <w:r w:rsidRPr="003939C3">
        <w:rPr>
          <w:u w:val="single"/>
        </w:rPr>
        <w:t xml:space="preserve"> jednotkách</w:t>
      </w:r>
      <w:r w:rsidR="0007766A" w:rsidRPr="003939C3">
        <w:rPr>
          <w:u w:val="single"/>
        </w:rPr>
        <w:t xml:space="preserve"> a ve společných chodbách</w:t>
      </w:r>
    </w:p>
    <w:p w14:paraId="023062A5" w14:textId="0B6E0F21" w:rsidR="00C61946" w:rsidRPr="003939C3" w:rsidRDefault="00C61946" w:rsidP="00027696">
      <w:r w:rsidRPr="003939C3">
        <w:t>Nášlapná vrstva (dlažba/vinyl)</w:t>
      </w:r>
      <w:r w:rsidRPr="003939C3">
        <w:tab/>
        <w:t>1</w:t>
      </w:r>
      <w:r w:rsidR="00B94CCE" w:rsidRPr="003939C3">
        <w:t>5</w:t>
      </w:r>
      <w:r w:rsidR="003939C3" w:rsidRPr="003939C3">
        <w:t>/7</w:t>
      </w:r>
      <w:r w:rsidRPr="003939C3">
        <w:t xml:space="preserve"> mm</w:t>
      </w:r>
    </w:p>
    <w:p w14:paraId="1544FC1B" w14:textId="3328D2C9" w:rsidR="00C61946" w:rsidRPr="003939C3" w:rsidRDefault="00C61946" w:rsidP="00027696">
      <w:r w:rsidRPr="003939C3">
        <w:t>Betonová mazanina se sítí</w:t>
      </w:r>
      <w:r w:rsidRPr="003939C3">
        <w:tab/>
      </w:r>
      <w:r w:rsidRPr="003939C3">
        <w:tab/>
        <w:t>5</w:t>
      </w:r>
      <w:r w:rsidR="00EC4280" w:rsidRPr="003939C3">
        <w:t>0</w:t>
      </w:r>
      <w:r w:rsidR="003939C3" w:rsidRPr="003939C3">
        <w:t>/58</w:t>
      </w:r>
      <w:r w:rsidRPr="003939C3">
        <w:t xml:space="preserve"> mm</w:t>
      </w:r>
    </w:p>
    <w:p w14:paraId="12885914" w14:textId="77777777" w:rsidR="00C61946" w:rsidRPr="003939C3" w:rsidRDefault="00C61946" w:rsidP="00027696">
      <w:r w:rsidRPr="003939C3">
        <w:t>PE fólie</w:t>
      </w:r>
      <w:r w:rsidRPr="003939C3">
        <w:tab/>
      </w:r>
      <w:r w:rsidRPr="003939C3">
        <w:tab/>
      </w:r>
      <w:r w:rsidRPr="003939C3">
        <w:tab/>
      </w:r>
      <w:r w:rsidRPr="003939C3">
        <w:tab/>
      </w:r>
    </w:p>
    <w:p w14:paraId="13CE0067" w14:textId="147029C4" w:rsidR="00C61946" w:rsidRPr="003939C3" w:rsidRDefault="00C61946" w:rsidP="00027696">
      <w:r w:rsidRPr="003939C3">
        <w:t>Kročejova izolace</w:t>
      </w:r>
      <w:r w:rsidRPr="003939C3">
        <w:tab/>
        <w:t>(min. vata)</w:t>
      </w:r>
      <w:r w:rsidRPr="003939C3">
        <w:tab/>
      </w:r>
      <w:r w:rsidR="00B94CCE" w:rsidRPr="003939C3">
        <w:t>25</w:t>
      </w:r>
      <w:r w:rsidRPr="003939C3">
        <w:t xml:space="preserve"> mm</w:t>
      </w:r>
    </w:p>
    <w:p w14:paraId="60F2225E" w14:textId="6EB7724A" w:rsidR="00C61946" w:rsidRPr="003939C3" w:rsidRDefault="00C61946" w:rsidP="00027696">
      <w:r w:rsidRPr="003939C3">
        <w:t>Instalační vrstva (lehký beton)</w:t>
      </w:r>
      <w:r w:rsidRPr="003939C3">
        <w:tab/>
      </w:r>
      <w:r w:rsidR="00EC4280" w:rsidRPr="003939C3">
        <w:t>4</w:t>
      </w:r>
      <w:r w:rsidRPr="003939C3">
        <w:t xml:space="preserve">0 mm </w:t>
      </w:r>
    </w:p>
    <w:p w14:paraId="441D5DC5" w14:textId="77777777" w:rsidR="00C61946" w:rsidRPr="003939C3" w:rsidRDefault="00C61946" w:rsidP="00027696">
      <w:r w:rsidRPr="003939C3">
        <w:t>Nosná žb monolitická deska</w:t>
      </w:r>
      <w:r w:rsidRPr="003939C3">
        <w:tab/>
        <w:t xml:space="preserve">viz Stavebně-konstrukční řešení </w:t>
      </w:r>
    </w:p>
    <w:p w14:paraId="35A31E71" w14:textId="77777777" w:rsidR="00C61946" w:rsidRPr="003939C3" w:rsidRDefault="00C61946" w:rsidP="00027696">
      <w:pPr>
        <w:rPr>
          <w:u w:val="single"/>
        </w:rPr>
      </w:pPr>
      <w:r w:rsidRPr="003939C3">
        <w:rPr>
          <w:u w:val="single"/>
        </w:rPr>
        <w:t>Tepelná izolace v 1.PP</w:t>
      </w:r>
      <w:r w:rsidRPr="003939C3">
        <w:rPr>
          <w:u w:val="single"/>
        </w:rPr>
        <w:tab/>
      </w:r>
      <w:r w:rsidRPr="003939C3">
        <w:rPr>
          <w:u w:val="single"/>
        </w:rPr>
        <w:tab/>
        <w:t xml:space="preserve">100 mm </w:t>
      </w:r>
    </w:p>
    <w:p w14:paraId="4DD3A0A7" w14:textId="77777777" w:rsidR="00C61946" w:rsidRPr="003939C3" w:rsidRDefault="00C61946" w:rsidP="00027696">
      <w:pPr>
        <w:spacing w:after="120"/>
      </w:pPr>
      <w:r w:rsidRPr="003939C3">
        <w:t>CELKEM</w:t>
      </w:r>
      <w:r w:rsidRPr="003939C3">
        <w:tab/>
      </w:r>
      <w:r w:rsidRPr="003939C3">
        <w:tab/>
      </w:r>
      <w:r w:rsidRPr="003939C3">
        <w:tab/>
      </w:r>
      <w:r w:rsidRPr="003939C3">
        <w:tab/>
        <w:t>230 mm</w:t>
      </w:r>
    </w:p>
    <w:p w14:paraId="7239ECD2" w14:textId="72EE1EF1" w:rsidR="006C5DFE" w:rsidRPr="003939C3" w:rsidRDefault="008A2164" w:rsidP="00027696">
      <w:pPr>
        <w:spacing w:before="120" w:after="120"/>
      </w:pPr>
      <w:r w:rsidRPr="003939C3">
        <w:t>Skladby podlah v</w:t>
      </w:r>
      <w:r w:rsidR="00C61946" w:rsidRPr="003939C3">
        <w:t> </w:t>
      </w:r>
      <w:r w:rsidR="0034676C" w:rsidRPr="003939C3">
        <w:t>bytových</w:t>
      </w:r>
      <w:r w:rsidR="00C61946" w:rsidRPr="003939C3">
        <w:t xml:space="preserve"> jednotkách</w:t>
      </w:r>
      <w:r w:rsidR="0034676C" w:rsidRPr="003939C3">
        <w:t xml:space="preserve"> </w:t>
      </w:r>
      <w:r w:rsidRPr="003939C3">
        <w:t>nadzemních podlažích</w:t>
      </w:r>
      <w:r w:rsidR="0034676C" w:rsidRPr="003939C3">
        <w:t xml:space="preserve"> </w:t>
      </w:r>
      <w:r w:rsidRPr="003939C3">
        <w:t>objektu</w:t>
      </w:r>
      <w:r w:rsidR="0034676C" w:rsidRPr="003939C3">
        <w:t xml:space="preserve"> (2.NP – </w:t>
      </w:r>
      <w:r w:rsidR="00C61946" w:rsidRPr="003939C3">
        <w:t>Podkroví</w:t>
      </w:r>
      <w:r w:rsidR="0034676C" w:rsidRPr="003939C3">
        <w:t xml:space="preserve">) </w:t>
      </w:r>
      <w:r w:rsidRPr="003939C3">
        <w:t xml:space="preserve"> jsou navrženy v tl. 1</w:t>
      </w:r>
      <w:r w:rsidR="00C61946" w:rsidRPr="003939C3">
        <w:t>3</w:t>
      </w:r>
      <w:r w:rsidRPr="003939C3">
        <w:t>0mm.</w:t>
      </w:r>
      <w:r w:rsidR="00EE09E1" w:rsidRPr="003939C3">
        <w:t xml:space="preserve"> </w:t>
      </w:r>
      <w:r w:rsidR="00C61946" w:rsidRPr="003939C3">
        <w:t xml:space="preserve">Hrubé podlahy jsou tvořeny instalační vrtvou z lehkého </w:t>
      </w:r>
      <w:r w:rsidR="00027696" w:rsidRPr="003939C3">
        <w:t xml:space="preserve">polystyrén </w:t>
      </w:r>
      <w:r w:rsidR="00C61946" w:rsidRPr="003939C3">
        <w:t>betonu, akustickou kročejovou izolací</w:t>
      </w:r>
      <w:r w:rsidR="00B04ABB" w:rsidRPr="003939C3">
        <w:t xml:space="preserve"> z minerální vaty</w:t>
      </w:r>
      <w:r w:rsidR="00C61946" w:rsidRPr="003939C3">
        <w:t xml:space="preserve"> a betonovou roznášecí deskou. Ve skladbách je navržena </w:t>
      </w:r>
      <w:r w:rsidR="00B04ABB" w:rsidRPr="003939C3">
        <w:t xml:space="preserve">25 reps. </w:t>
      </w:r>
      <w:r w:rsidR="00C61946" w:rsidRPr="003939C3">
        <w:t>30 mm izolační kročejová vrstva (minerální vata), min. 50 mm roznášecí vrstva (</w:t>
      </w:r>
      <w:r w:rsidR="00027696" w:rsidRPr="003939C3">
        <w:t>betonový</w:t>
      </w:r>
      <w:r w:rsidR="00B94CCE" w:rsidRPr="003939C3">
        <w:t xml:space="preserve"> </w:t>
      </w:r>
      <w:r w:rsidR="00C61946" w:rsidRPr="003939C3">
        <w:t>potěr) a podle účelu místnosti navržené nášlapné vrstvy. Roznášecí deska je oddilatována od všech svislých konstrukcí</w:t>
      </w:r>
      <w:r w:rsidR="00B94CCE" w:rsidRPr="003939C3">
        <w:t xml:space="preserve"> a vzájemně po úsecích max. 6x6 m.</w:t>
      </w:r>
    </w:p>
    <w:p w14:paraId="0EB0B9F6" w14:textId="34078946" w:rsidR="00EC4280" w:rsidRPr="003939C3" w:rsidRDefault="00EC4280" w:rsidP="00027696">
      <w:pPr>
        <w:rPr>
          <w:u w:val="single"/>
        </w:rPr>
      </w:pPr>
      <w:r w:rsidRPr="003939C3">
        <w:rPr>
          <w:u w:val="single"/>
        </w:rPr>
        <w:t>Skladba v bytových jednotkách – obývací pokoje, ložnice</w:t>
      </w:r>
    </w:p>
    <w:p w14:paraId="2CDACF23" w14:textId="1CA91EC8" w:rsidR="00EC4280" w:rsidRPr="003939C3" w:rsidRDefault="00EC4280" w:rsidP="00027696">
      <w:r w:rsidRPr="003939C3">
        <w:t>Nášlapná vrstva (vinyl)</w:t>
      </w:r>
      <w:r w:rsidRPr="003939C3">
        <w:tab/>
      </w:r>
      <w:r w:rsidRPr="003939C3">
        <w:tab/>
      </w:r>
      <w:r w:rsidR="003939C3" w:rsidRPr="003939C3">
        <w:t>07</w:t>
      </w:r>
      <w:r w:rsidRPr="003939C3">
        <w:t xml:space="preserve"> mm</w:t>
      </w:r>
    </w:p>
    <w:p w14:paraId="6149311A" w14:textId="7B72BBE5" w:rsidR="00EC4280" w:rsidRPr="003939C3" w:rsidRDefault="00EC4280" w:rsidP="00027696">
      <w:r w:rsidRPr="003939C3">
        <w:t>Betonová mazanina se sítí</w:t>
      </w:r>
      <w:r w:rsidRPr="003939C3">
        <w:tab/>
      </w:r>
      <w:r w:rsidRPr="003939C3">
        <w:tab/>
        <w:t>5</w:t>
      </w:r>
      <w:r w:rsidR="003939C3" w:rsidRPr="003939C3">
        <w:t xml:space="preserve">8 </w:t>
      </w:r>
      <w:r w:rsidRPr="003939C3">
        <w:t>mm</w:t>
      </w:r>
    </w:p>
    <w:p w14:paraId="4FEDA5E9" w14:textId="77777777" w:rsidR="00EC4280" w:rsidRPr="003939C3" w:rsidRDefault="00EC4280" w:rsidP="00027696">
      <w:r w:rsidRPr="003939C3">
        <w:t>PE fólie</w:t>
      </w:r>
      <w:r w:rsidRPr="003939C3">
        <w:tab/>
      </w:r>
      <w:r w:rsidRPr="003939C3">
        <w:tab/>
      </w:r>
      <w:r w:rsidRPr="003939C3">
        <w:tab/>
      </w:r>
      <w:r w:rsidRPr="003939C3">
        <w:tab/>
      </w:r>
    </w:p>
    <w:p w14:paraId="6B02B1F6" w14:textId="38840BFB" w:rsidR="00EC4280" w:rsidRPr="003939C3" w:rsidRDefault="00EC4280" w:rsidP="00027696">
      <w:r w:rsidRPr="003939C3">
        <w:t>Kročejova izolace</w:t>
      </w:r>
      <w:r w:rsidRPr="003939C3">
        <w:tab/>
        <w:t>(min. vata)</w:t>
      </w:r>
      <w:r w:rsidRPr="003939C3">
        <w:tab/>
      </w:r>
      <w:r w:rsidR="003939C3" w:rsidRPr="003939C3">
        <w:t>25</w:t>
      </w:r>
      <w:r w:rsidRPr="003939C3">
        <w:t xml:space="preserve"> mm</w:t>
      </w:r>
    </w:p>
    <w:p w14:paraId="61720DCC" w14:textId="77777777" w:rsidR="00EC4280" w:rsidRPr="003939C3" w:rsidRDefault="00EC4280" w:rsidP="00027696">
      <w:pPr>
        <w:rPr>
          <w:u w:val="single"/>
        </w:rPr>
      </w:pPr>
      <w:r w:rsidRPr="003939C3">
        <w:rPr>
          <w:u w:val="single"/>
        </w:rPr>
        <w:t>Instalační vrstva (lehký beton)</w:t>
      </w:r>
      <w:r w:rsidRPr="003939C3">
        <w:rPr>
          <w:u w:val="single"/>
        </w:rPr>
        <w:tab/>
        <w:t xml:space="preserve">40 mm </w:t>
      </w:r>
    </w:p>
    <w:p w14:paraId="58CE3CA1" w14:textId="6671D0E4" w:rsidR="00EC4280" w:rsidRPr="003939C3" w:rsidRDefault="00EC4280" w:rsidP="00027696">
      <w:pPr>
        <w:spacing w:after="120"/>
      </w:pPr>
      <w:r w:rsidRPr="003939C3">
        <w:t>CELKEM</w:t>
      </w:r>
      <w:r w:rsidRPr="003939C3">
        <w:tab/>
      </w:r>
      <w:r w:rsidRPr="003939C3">
        <w:tab/>
      </w:r>
      <w:r w:rsidRPr="003939C3">
        <w:tab/>
      </w:r>
      <w:r w:rsidRPr="003939C3">
        <w:tab/>
        <w:t>130 mm</w:t>
      </w:r>
    </w:p>
    <w:p w14:paraId="761398E3" w14:textId="56776437" w:rsidR="002D1FCB" w:rsidRPr="003939C3" w:rsidRDefault="002D1FCB" w:rsidP="00027696">
      <w:pPr>
        <w:rPr>
          <w:u w:val="single"/>
        </w:rPr>
      </w:pPr>
      <w:r w:rsidRPr="003939C3">
        <w:rPr>
          <w:u w:val="single"/>
        </w:rPr>
        <w:t>Skladba v bytech (chodba, koupelna, WC, kuchyň)</w:t>
      </w:r>
      <w:r w:rsidR="0007766A" w:rsidRPr="003939C3">
        <w:rPr>
          <w:u w:val="single"/>
        </w:rPr>
        <w:t xml:space="preserve"> a ve společných chodbách</w:t>
      </w:r>
    </w:p>
    <w:p w14:paraId="7E1B197F" w14:textId="67BE3E77" w:rsidR="00EC4280" w:rsidRPr="003939C3" w:rsidRDefault="00EC4280" w:rsidP="00027696">
      <w:r w:rsidRPr="003939C3">
        <w:t>Nášlapná vrstva (dlažba)</w:t>
      </w:r>
      <w:r w:rsidRPr="003939C3">
        <w:tab/>
      </w:r>
      <w:r w:rsidRPr="003939C3">
        <w:tab/>
        <w:t>1</w:t>
      </w:r>
      <w:r w:rsidR="00B94CCE" w:rsidRPr="003939C3">
        <w:t>5</w:t>
      </w:r>
      <w:r w:rsidRPr="003939C3">
        <w:t xml:space="preserve"> mm</w:t>
      </w:r>
    </w:p>
    <w:p w14:paraId="70AE268D" w14:textId="77777777" w:rsidR="00EC4280" w:rsidRPr="003939C3" w:rsidRDefault="00EC4280" w:rsidP="00027696">
      <w:r w:rsidRPr="003939C3">
        <w:t>Betonová mazanina se sítí</w:t>
      </w:r>
      <w:r w:rsidRPr="003939C3">
        <w:tab/>
      </w:r>
      <w:r w:rsidRPr="003939C3">
        <w:tab/>
        <w:t>50 mm</w:t>
      </w:r>
    </w:p>
    <w:p w14:paraId="6409F485" w14:textId="77777777" w:rsidR="00EC4280" w:rsidRPr="003939C3" w:rsidRDefault="00EC4280" w:rsidP="00027696">
      <w:r w:rsidRPr="003939C3">
        <w:t>PE fólie</w:t>
      </w:r>
      <w:r w:rsidRPr="003939C3">
        <w:tab/>
      </w:r>
      <w:r w:rsidRPr="003939C3">
        <w:tab/>
      </w:r>
      <w:r w:rsidRPr="003939C3">
        <w:tab/>
      </w:r>
      <w:r w:rsidRPr="003939C3">
        <w:tab/>
      </w:r>
    </w:p>
    <w:p w14:paraId="6CF6718C" w14:textId="7AC66C7D" w:rsidR="00EC4280" w:rsidRPr="003939C3" w:rsidRDefault="00EC4280" w:rsidP="00027696">
      <w:r w:rsidRPr="003939C3">
        <w:t>Kročejova izolace</w:t>
      </w:r>
      <w:r w:rsidRPr="003939C3">
        <w:tab/>
        <w:t>(min. vata)</w:t>
      </w:r>
      <w:r w:rsidRPr="003939C3">
        <w:tab/>
      </w:r>
      <w:r w:rsidR="00B94CCE" w:rsidRPr="003939C3">
        <w:t>25</w:t>
      </w:r>
      <w:r w:rsidRPr="003939C3">
        <w:t xml:space="preserve"> mm</w:t>
      </w:r>
    </w:p>
    <w:p w14:paraId="456F02E4" w14:textId="77777777" w:rsidR="00EC4280" w:rsidRPr="003939C3" w:rsidRDefault="00EC4280" w:rsidP="00027696">
      <w:pPr>
        <w:rPr>
          <w:u w:val="single"/>
        </w:rPr>
      </w:pPr>
      <w:r w:rsidRPr="003939C3">
        <w:rPr>
          <w:u w:val="single"/>
        </w:rPr>
        <w:t>Instalační vrstva (lehký beton)</w:t>
      </w:r>
      <w:r w:rsidRPr="003939C3">
        <w:rPr>
          <w:u w:val="single"/>
        </w:rPr>
        <w:tab/>
        <w:t xml:space="preserve">40 mm </w:t>
      </w:r>
    </w:p>
    <w:p w14:paraId="4ECEC88F" w14:textId="77777777" w:rsidR="00EC4280" w:rsidRPr="005C6461" w:rsidRDefault="00EC4280" w:rsidP="00027696">
      <w:pPr>
        <w:spacing w:after="120"/>
      </w:pPr>
      <w:r w:rsidRPr="003939C3">
        <w:t>CELKEM</w:t>
      </w:r>
      <w:r w:rsidRPr="003939C3">
        <w:tab/>
      </w:r>
      <w:r w:rsidRPr="003939C3">
        <w:tab/>
      </w:r>
      <w:r w:rsidRPr="003939C3">
        <w:tab/>
      </w:r>
      <w:r w:rsidRPr="003939C3">
        <w:tab/>
        <w:t>130 mm</w:t>
      </w:r>
    </w:p>
    <w:p w14:paraId="10BA35DB" w14:textId="370590E1" w:rsidR="000564F9" w:rsidRPr="005C6461" w:rsidRDefault="000564F9" w:rsidP="00027696">
      <w:pPr>
        <w:spacing w:before="120" w:after="120"/>
      </w:pPr>
      <w:r w:rsidRPr="005C6461">
        <w:t>Povrchová úprava podlahy ve společných prostorech, domovních schodištích a na chodbě je</w:t>
      </w:r>
      <w:r w:rsidR="0007766A">
        <w:t xml:space="preserve"> keramická velkoformátová slinutá rektifikovaná dlažba</w:t>
      </w:r>
      <w:r w:rsidR="002E13ED">
        <w:t xml:space="preserve"> 60x120mm</w:t>
      </w:r>
      <w:r w:rsidR="0007766A">
        <w:t xml:space="preserve"> v tmavě šedých odstínech</w:t>
      </w:r>
      <w:r w:rsidR="00027696">
        <w:t xml:space="preserve"> a s šedou spárovací hmotou</w:t>
      </w:r>
      <w:r w:rsidR="0007766A">
        <w:t>.</w:t>
      </w:r>
      <w:r w:rsidR="00027696">
        <w:t xml:space="preserve"> Součástí povrchových úprav podlahy jsou navrženy keramické sokly odpovídající keramické dlažbě o výšce 80mm.</w:t>
      </w:r>
    </w:p>
    <w:p w14:paraId="403A3758" w14:textId="4551663B" w:rsidR="00B94CCE" w:rsidRDefault="00B94CCE" w:rsidP="00027696">
      <w:pPr>
        <w:spacing w:before="120" w:after="120"/>
      </w:pPr>
      <w:r w:rsidRPr="005C6461">
        <w:t>V zádveří domovního a obchodního vstupů jsou v tloušťce skladby podlahy osazeny typové čisticí rohože z hliníkových profilů na čištění obuvi.</w:t>
      </w:r>
      <w:r w:rsidR="00027696">
        <w:t xml:space="preserve"> Kobercová vnitřní čistící zóna ze 100% polypropylenu zataveného do PVC, výška 16mm, uložení v úrovni podlahy do předem připraveného otvoru lemovaném hliníkovým rámečkem 20x30x3mm</w:t>
      </w:r>
    </w:p>
    <w:p w14:paraId="52B0DCA9" w14:textId="27F8F326" w:rsidR="000564F9" w:rsidRPr="005C6461" w:rsidRDefault="000564F9" w:rsidP="00027696">
      <w:pPr>
        <w:spacing w:before="120" w:after="120"/>
      </w:pPr>
      <w:r w:rsidRPr="005C6461">
        <w:t>V</w:t>
      </w:r>
      <w:r w:rsidR="0007766A">
        <w:t> bytových jednotkách je do chodeb, koupelen a WC navržena</w:t>
      </w:r>
      <w:r w:rsidRPr="005C6461">
        <w:t xml:space="preserve"> </w:t>
      </w:r>
      <w:r w:rsidR="0007766A">
        <w:t>keramická velkoformátová slinutá rektifikovaná dlažba</w:t>
      </w:r>
      <w:r w:rsidR="002E13ED">
        <w:t xml:space="preserve"> 60x60mm</w:t>
      </w:r>
      <w:r w:rsidR="0007766A">
        <w:t xml:space="preserve"> ve světle šedých odstínech</w:t>
      </w:r>
      <w:r w:rsidR="00027696">
        <w:t xml:space="preserve"> a se šedou spárovací hmotou</w:t>
      </w:r>
      <w:r w:rsidRPr="005C6461">
        <w:t xml:space="preserve"> lepená do vodotěsné stěrky</w:t>
      </w:r>
      <w:r w:rsidR="0007766A">
        <w:t>.</w:t>
      </w:r>
    </w:p>
    <w:p w14:paraId="30EDD0C2" w14:textId="77777777" w:rsidR="00397A1D" w:rsidRPr="005C6461" w:rsidRDefault="00397A1D" w:rsidP="00027696">
      <w:pPr>
        <w:spacing w:before="120"/>
      </w:pPr>
      <w:r w:rsidRPr="005C6461">
        <w:t xml:space="preserve">Keramické dlažby ve skladbách jsou uvažované s požadovanými parametry protiskluznosti (hygienické zázemí…). </w:t>
      </w:r>
    </w:p>
    <w:p w14:paraId="2E6E6E75" w14:textId="787F8930" w:rsidR="00397A1D" w:rsidRPr="005C6461" w:rsidRDefault="00397A1D" w:rsidP="00027696">
      <w:pPr>
        <w:spacing w:before="120" w:after="120"/>
      </w:pPr>
      <w:r w:rsidRPr="005C6461">
        <w:t>Přechody mezi podlahami odlišných materiálů jsou řešeny ukončujícími a přechodovými</w:t>
      </w:r>
      <w:r w:rsidR="00027696">
        <w:t xml:space="preserve"> zapuštěnými „L“</w:t>
      </w:r>
      <w:r w:rsidRPr="005C6461">
        <w:t xml:space="preserve"> lištami, po obvodě místností jsou navrženy soklové prvky výšky 80 mm, výplň soklu shodná s barvou stěn. V prostorech s provozní vlhkostí jsou navrženy hydroizolační stěrky s vytažením </w:t>
      </w:r>
      <w:r>
        <w:t>3</w:t>
      </w:r>
      <w:r w:rsidRPr="005C6461">
        <w:t>00 mm na stěny, v prostoru van a sprchových koutů do výšky 2400 mm s půdorysným přesahem 100 mm za hranu vany nebo sprchy, u dojezdů výtahů s vytažením 300 mm.</w:t>
      </w:r>
    </w:p>
    <w:p w14:paraId="5ED3FE8B" w14:textId="402B37C5" w:rsidR="00B94CCE" w:rsidRDefault="00B94CCE" w:rsidP="00027696">
      <w:pPr>
        <w:spacing w:before="120" w:after="120"/>
      </w:pPr>
      <w:r w:rsidRPr="005C6461">
        <w:t>V</w:t>
      </w:r>
      <w:r>
        <w:t> bytových jednotkách je do ložnice a obývacích pokojů navržena</w:t>
      </w:r>
      <w:r w:rsidRPr="005C6461">
        <w:t xml:space="preserve"> </w:t>
      </w:r>
      <w:r>
        <w:t>nášlapná vrstva z povlakové</w:t>
      </w:r>
      <w:r w:rsidR="00027696">
        <w:t>ho</w:t>
      </w:r>
      <w:r>
        <w:t xml:space="preserve"> PVC celoplošně lepen</w:t>
      </w:r>
      <w:r w:rsidR="00027696">
        <w:t>ých</w:t>
      </w:r>
      <w:r>
        <w:t xml:space="preserve"> vinylových dílců v dekoru dřeva.</w:t>
      </w:r>
    </w:p>
    <w:p w14:paraId="550756BC" w14:textId="1019C3D0" w:rsidR="003939C3" w:rsidRPr="005C6461" w:rsidRDefault="003939C3" w:rsidP="00027696">
      <w:pPr>
        <w:spacing w:before="120" w:after="120"/>
      </w:pPr>
      <w:r>
        <w:t>Veškeré konstrukce budou v dodávce obsahovat všechny systémové trvalé i montážní prvky.</w:t>
      </w:r>
    </w:p>
    <w:p w14:paraId="1D3C59E2" w14:textId="5EC3E7E9" w:rsidR="00D20033" w:rsidRPr="003939C3" w:rsidRDefault="00D20033" w:rsidP="00D20033">
      <w:pPr>
        <w:pStyle w:val="Heading2"/>
      </w:pPr>
      <w:bookmarkStart w:id="19" w:name="_Toc87978427"/>
      <w:r w:rsidRPr="003939C3">
        <w:lastRenderedPageBreak/>
        <w:t>Střechy a terasy</w:t>
      </w:r>
      <w:bookmarkEnd w:id="19"/>
    </w:p>
    <w:p w14:paraId="45669F20" w14:textId="08935216" w:rsidR="00CB28E3" w:rsidRDefault="0007766A" w:rsidP="00412B73">
      <w:pPr>
        <w:spacing w:before="120" w:after="120"/>
      </w:pPr>
      <w:r>
        <w:t>Střechy nadzemních částí objektů jsou navrženy</w:t>
      </w:r>
      <w:r w:rsidR="00DE606A">
        <w:t xml:space="preserve"> jako šikmé střechy zateplené jednoplášťové provětrávané s odvodněním do zaatikových okapních žlabů, a jsou navrženy s parozábranou, tepelnou izolací z minerální vlny a difuzně otevřenou hydroizolační vrstvou z fólie lehkého typu</w:t>
      </w:r>
      <w:r w:rsidR="00412B73">
        <w:t>. Střešní plášť není posuzován jako požárně otevřená plocha) čl. 8.15.4. b) ČSN 73 0802.</w:t>
      </w:r>
    </w:p>
    <w:p w14:paraId="7E28C4D0" w14:textId="77777777" w:rsidR="00412B73" w:rsidRPr="005C6461" w:rsidRDefault="00412B73" w:rsidP="00412B73">
      <w:pPr>
        <w:spacing w:before="120" w:after="120"/>
      </w:pPr>
      <w:r>
        <w:t>Veškeré materiálové a pohledové řešení bude dodavatelem stavby vyvzorkováno a provedeno až po písemném odouhlasení architekta a stavebníka.</w:t>
      </w:r>
    </w:p>
    <w:p w14:paraId="15FD5BCE" w14:textId="2F5CDAB5" w:rsidR="00CB28E3" w:rsidRPr="005C6461" w:rsidRDefault="00CB28E3" w:rsidP="00412B73">
      <w:pPr>
        <w:spacing w:before="120" w:after="120"/>
      </w:pPr>
      <w:r w:rsidRPr="005C6461">
        <w:t>Na</w:t>
      </w:r>
      <w:r w:rsidR="00412B73">
        <w:t>d</w:t>
      </w:r>
      <w:r w:rsidRPr="005C6461">
        <w:t xml:space="preserve"> střechu budou vyústěny potrubí VZT, kanalizace a komíny. Veškeré prostupy budou řešeny systémovými prvky</w:t>
      </w:r>
      <w:r w:rsidR="00412B73">
        <w:t xml:space="preserve"> Tondach</w:t>
      </w:r>
      <w:r w:rsidRPr="005C6461">
        <w:t xml:space="preserve"> s integrovanou manžetou či pomoci svěrného spoje s vyztužením hydroizolace.</w:t>
      </w:r>
      <w:r w:rsidR="00412B73">
        <w:t xml:space="preserve"> Případně budou prostupy opatřeby klempířským oplechováním.</w:t>
      </w:r>
      <w:r w:rsidRPr="005C6461">
        <w:t xml:space="preserve"> Prostupující rozvody budou tepelně izolovány nad rovinou střechy. Jednotlivé prostupy budou vzdáleny minimálně 20cm od sebe, v ostatních případech sdruženy v instalačním prostoru.</w:t>
      </w:r>
    </w:p>
    <w:p w14:paraId="25895930" w14:textId="45B0FF1F" w:rsidR="00CB28E3" w:rsidRDefault="00CB28E3" w:rsidP="00412B73">
      <w:pPr>
        <w:spacing w:before="120" w:after="120"/>
      </w:pPr>
      <w:r w:rsidRPr="005C6461">
        <w:t>Spád</w:t>
      </w:r>
      <w:r w:rsidR="009348DF">
        <w:t>y</w:t>
      </w:r>
      <w:r w:rsidRPr="005C6461">
        <w:t xml:space="preserve"> </w:t>
      </w:r>
      <w:r w:rsidR="00DE606A">
        <w:t xml:space="preserve">šikmých </w:t>
      </w:r>
      <w:r w:rsidRPr="005C6461">
        <w:t xml:space="preserve">střech jsou </w:t>
      </w:r>
      <w:r w:rsidR="00DE606A">
        <w:t>různé v rozmězí 30° - 67°</w:t>
      </w:r>
      <w:r w:rsidRPr="005C6461">
        <w:t>.</w:t>
      </w:r>
    </w:p>
    <w:p w14:paraId="323823D3" w14:textId="77777777" w:rsidR="00412B73" w:rsidRDefault="00412B73" w:rsidP="00412B73">
      <w:pPr>
        <w:spacing w:before="120" w:after="120"/>
      </w:pPr>
    </w:p>
    <w:p w14:paraId="5C3914FA" w14:textId="1523CA4F" w:rsidR="00BC2A80" w:rsidRPr="00EA1A99" w:rsidRDefault="00BC2A80" w:rsidP="00BC2A80">
      <w:pPr>
        <w:rPr>
          <w:u w:val="single"/>
        </w:rPr>
      </w:pPr>
      <w:r w:rsidRPr="00EA1A99">
        <w:rPr>
          <w:u w:val="single"/>
        </w:rPr>
        <w:t>Skladba šikmé střechy (nad Podkroví</w:t>
      </w:r>
      <w:r w:rsidR="00412B73">
        <w:rPr>
          <w:u w:val="single"/>
        </w:rPr>
        <w:t>m</w:t>
      </w:r>
      <w:r w:rsidRPr="00EA1A99">
        <w:rPr>
          <w:u w:val="single"/>
        </w:rPr>
        <w:t>)</w:t>
      </w:r>
    </w:p>
    <w:p w14:paraId="14E6982F" w14:textId="12BB85D1" w:rsidR="00BC2A80" w:rsidRPr="00EA1A99" w:rsidRDefault="00BC2A80" w:rsidP="00BC2A80">
      <w:r w:rsidRPr="00EA1A99">
        <w:t>Keramická pálená krytina</w:t>
      </w:r>
      <w:r w:rsidRPr="00EA1A99">
        <w:tab/>
      </w:r>
      <w:r w:rsidRPr="00EA1A99">
        <w:tab/>
        <w:t>30 mm</w:t>
      </w:r>
    </w:p>
    <w:p w14:paraId="6D6902FC" w14:textId="55972327" w:rsidR="00BC2A80" w:rsidRPr="00EA1A99" w:rsidRDefault="00BC2A80" w:rsidP="00BC2A80">
      <w:r w:rsidRPr="00EA1A99">
        <w:t>Laťování pro pokládku krytina</w:t>
      </w:r>
      <w:r w:rsidRPr="00EA1A99">
        <w:tab/>
        <w:t>40 mm</w:t>
      </w:r>
    </w:p>
    <w:p w14:paraId="70A47B6C" w14:textId="4EFCBB1F" w:rsidR="00BC2A80" w:rsidRPr="00EA1A99" w:rsidRDefault="00BC2A80" w:rsidP="00BC2A80">
      <w:r w:rsidRPr="00EA1A99">
        <w:t>Kontralaťování pro odvodnění</w:t>
      </w:r>
      <w:r w:rsidRPr="00EA1A99">
        <w:tab/>
        <w:t>40 mm</w:t>
      </w:r>
    </w:p>
    <w:p w14:paraId="711FE46E" w14:textId="3B2D198D" w:rsidR="00BC2A80" w:rsidRPr="00EA1A99" w:rsidRDefault="00BC2A80" w:rsidP="00BC2A80">
      <w:r w:rsidRPr="00EA1A99">
        <w:t>Pojistná hydroizolace</w:t>
      </w:r>
      <w:r w:rsidRPr="00EA1A99">
        <w:tab/>
      </w:r>
      <w:r w:rsidRPr="00EA1A99">
        <w:tab/>
        <w:t>1,5 mm</w:t>
      </w:r>
    </w:p>
    <w:p w14:paraId="6F8B3616" w14:textId="376B6CB7" w:rsidR="00BC2A80" w:rsidRPr="00EA1A99" w:rsidRDefault="00BC2A80" w:rsidP="00BC2A80">
      <w:r w:rsidRPr="00EA1A99">
        <w:t>Nadkrokevní kontralatě s TI</w:t>
      </w:r>
      <w:r w:rsidRPr="00EA1A99">
        <w:tab/>
        <w:t>80 mm</w:t>
      </w:r>
    </w:p>
    <w:p w14:paraId="4AA6DA02" w14:textId="46F753D0" w:rsidR="00BC2A80" w:rsidRPr="00EA1A99" w:rsidRDefault="00BC2A80" w:rsidP="00BC2A80">
      <w:r w:rsidRPr="00EA1A99">
        <w:t>Ocelové krokve HEB 220 s TI</w:t>
      </w:r>
      <w:r w:rsidRPr="00EA1A99">
        <w:tab/>
        <w:t>220 mm</w:t>
      </w:r>
    </w:p>
    <w:p w14:paraId="7E066DD7" w14:textId="6A33AB3C" w:rsidR="00BC2A80" w:rsidRPr="00EA1A99" w:rsidRDefault="00BC2A80" w:rsidP="00BC2A80">
      <w:r w:rsidRPr="00EA1A99">
        <w:t>Parozábrana fólie s Al vložkou</w:t>
      </w:r>
      <w:r w:rsidRPr="00EA1A99">
        <w:tab/>
        <w:t>1 mm</w:t>
      </w:r>
    </w:p>
    <w:p w14:paraId="57B0DF9E" w14:textId="07BEB83C" w:rsidR="00BC2A80" w:rsidRPr="00EA1A99" w:rsidRDefault="00BC2A80" w:rsidP="00BC2A80">
      <w:r w:rsidRPr="003939C3">
        <w:t xml:space="preserve">Záklop s podkladových desek </w:t>
      </w:r>
      <w:r w:rsidRPr="003939C3">
        <w:tab/>
        <w:t>12,5 mm</w:t>
      </w:r>
    </w:p>
    <w:p w14:paraId="377F9CD2" w14:textId="180F278B" w:rsidR="00BC2A80" w:rsidRPr="00EA1A99" w:rsidRDefault="00BC2A80" w:rsidP="00BC2A80">
      <w:r w:rsidRPr="00EA1A99">
        <w:t>Instalační mezera s TI 30mm</w:t>
      </w:r>
      <w:r w:rsidRPr="00EA1A99">
        <w:tab/>
        <w:t>50 mm</w:t>
      </w:r>
    </w:p>
    <w:p w14:paraId="35AFF7C3" w14:textId="1ECC7E31" w:rsidR="00BC2A80" w:rsidRPr="00EA1A99" w:rsidRDefault="00BC2A80" w:rsidP="00BC2A80">
      <w:pPr>
        <w:rPr>
          <w:u w:val="single"/>
        </w:rPr>
      </w:pPr>
      <w:r w:rsidRPr="00EA1A99">
        <w:rPr>
          <w:u w:val="single"/>
        </w:rPr>
        <w:t>Vnitnřní SDK záklop dvojitý</w:t>
      </w:r>
      <w:r w:rsidRPr="00EA1A99">
        <w:rPr>
          <w:u w:val="single"/>
        </w:rPr>
        <w:tab/>
        <w:t>25 mm</w:t>
      </w:r>
    </w:p>
    <w:p w14:paraId="3AC0B4A7" w14:textId="385A8F03" w:rsidR="00BC2A80" w:rsidRPr="001D3EA5" w:rsidRDefault="00BC2A80" w:rsidP="00BC2A80">
      <w:r w:rsidRPr="00EA1A99">
        <w:t>CELKEM</w:t>
      </w:r>
      <w:r w:rsidRPr="00EA1A99">
        <w:tab/>
      </w:r>
      <w:r w:rsidRPr="00EA1A99">
        <w:tab/>
      </w:r>
      <w:r w:rsidRPr="00EA1A99">
        <w:tab/>
      </w:r>
      <w:r w:rsidRPr="00EA1A99">
        <w:tab/>
        <w:t>500 mm</w:t>
      </w:r>
    </w:p>
    <w:p w14:paraId="2CB94D14" w14:textId="743E6FDE" w:rsidR="00CB28E3" w:rsidRDefault="00CB28E3" w:rsidP="005638A1">
      <w:pPr>
        <w:spacing w:before="120" w:after="120"/>
      </w:pPr>
      <w:r w:rsidRPr="005C6461">
        <w:t xml:space="preserve">Střechy </w:t>
      </w:r>
      <w:r w:rsidR="009A3350">
        <w:t xml:space="preserve">výtahových </w:t>
      </w:r>
      <w:r w:rsidR="00DE606A">
        <w:t>a schodišťových</w:t>
      </w:r>
      <w:r w:rsidRPr="005C6461">
        <w:t xml:space="preserve"> nadstaveb (každá nad jedn</w:t>
      </w:r>
      <w:r w:rsidR="009A3350">
        <w:t>ou výtahovou šachtou</w:t>
      </w:r>
      <w:r w:rsidRPr="005C6461">
        <w:t xml:space="preserve">) jsou řešeny </w:t>
      </w:r>
      <w:r w:rsidR="0007766A">
        <w:t xml:space="preserve">jako </w:t>
      </w:r>
      <w:r w:rsidRPr="005C6461">
        <w:t xml:space="preserve">atikové. Odvodnění </w:t>
      </w:r>
      <w:r w:rsidR="00412B73">
        <w:t xml:space="preserve">střech </w:t>
      </w:r>
      <w:r w:rsidRPr="005C6461">
        <w:t>je do</w:t>
      </w:r>
      <w:r w:rsidR="00412B73">
        <w:t xml:space="preserve"> zaatikových</w:t>
      </w:r>
      <w:r w:rsidRPr="005C6461">
        <w:t xml:space="preserve"> žlabů na hraně střechy a svislým</w:t>
      </w:r>
      <w:r w:rsidR="00412B73">
        <w:t>i</w:t>
      </w:r>
      <w:r w:rsidRPr="005C6461">
        <w:t xml:space="preserve"> </w:t>
      </w:r>
      <w:r w:rsidR="00412B73">
        <w:t xml:space="preserve">skrytými </w:t>
      </w:r>
      <w:r w:rsidRPr="005C6461">
        <w:t>svody sveden</w:t>
      </w:r>
      <w:r w:rsidR="00412B73">
        <w:t>ými do dešťové kanalizace</w:t>
      </w:r>
      <w:r w:rsidRPr="005C6461">
        <w:t>.</w:t>
      </w:r>
    </w:p>
    <w:p w14:paraId="65751EF6" w14:textId="06E419C2" w:rsidR="000123CB" w:rsidRPr="009A3FD1" w:rsidRDefault="00BC2A80" w:rsidP="005638A1">
      <w:pPr>
        <w:spacing w:before="120" w:after="120"/>
      </w:pPr>
      <w:r w:rsidRPr="005C6461">
        <w:t xml:space="preserve">Střechy </w:t>
      </w:r>
      <w:r>
        <w:t xml:space="preserve">suterénní části </w:t>
      </w:r>
      <w:r w:rsidRPr="005C6461">
        <w:t>objekt</w:t>
      </w:r>
      <w:r>
        <w:t>u</w:t>
      </w:r>
      <w:r w:rsidRPr="005C6461">
        <w:t xml:space="preserve"> jsou navrženy jako ploché střechy zateplené, jednoplášťové s vnitřním odvodněním</w:t>
      </w:r>
      <w:r>
        <w:t>, a</w:t>
      </w:r>
      <w:r w:rsidRPr="005C6461">
        <w:t xml:space="preserve"> jsou navrženy klasické, s parozábranou z asfaltového modifikovaného pásu, tepelnou izolací z</w:t>
      </w:r>
      <w:r>
        <w:t> </w:t>
      </w:r>
      <w:r w:rsidRPr="005C6461">
        <w:t>EPS</w:t>
      </w:r>
      <w:r>
        <w:t>/PIR</w:t>
      </w:r>
      <w:r w:rsidRPr="005C6461">
        <w:t xml:space="preserve"> desek a hlavní izolaci z PVC f</w:t>
      </w:r>
      <w:r>
        <w:t>ó</w:t>
      </w:r>
      <w:r w:rsidRPr="005C6461">
        <w:t>lie.</w:t>
      </w:r>
      <w:r w:rsidR="00412B73">
        <w:t xml:space="preserve"> </w:t>
      </w:r>
      <w:r w:rsidR="00DE606A" w:rsidRPr="009A3FD1">
        <w:t>Plochá s</w:t>
      </w:r>
      <w:r w:rsidR="000123CB" w:rsidRPr="009A3FD1">
        <w:t xml:space="preserve">třecha v úrovní </w:t>
      </w:r>
      <w:r w:rsidR="0007766A" w:rsidRPr="009A3FD1">
        <w:t>1</w:t>
      </w:r>
      <w:r w:rsidR="000123CB" w:rsidRPr="009A3FD1">
        <w:t>.NP ve navržena jako</w:t>
      </w:r>
      <w:r w:rsidR="005B5E98" w:rsidRPr="009A3FD1">
        <w:t xml:space="preserve"> pochozí </w:t>
      </w:r>
      <w:r w:rsidR="000123CB" w:rsidRPr="009A3FD1">
        <w:t>vegeta</w:t>
      </w:r>
      <w:r w:rsidR="005B5E98" w:rsidRPr="009A3FD1">
        <w:t>ční s intenzivní zelení</w:t>
      </w:r>
      <w:r w:rsidR="004E7B7C" w:rsidRPr="009A3FD1">
        <w:t>.</w:t>
      </w:r>
    </w:p>
    <w:p w14:paraId="1FF0AD84" w14:textId="341A61F4" w:rsidR="008360A7" w:rsidRPr="009A3FD1" w:rsidRDefault="008360A7" w:rsidP="008360A7">
      <w:pPr>
        <w:rPr>
          <w:u w:val="single"/>
        </w:rPr>
      </w:pPr>
      <w:r w:rsidRPr="009A3FD1">
        <w:rPr>
          <w:u w:val="single"/>
        </w:rPr>
        <w:t xml:space="preserve">Skladba vegetační střechy (nad 1. </w:t>
      </w:r>
      <w:r w:rsidR="00DE606A" w:rsidRPr="009A3FD1">
        <w:rPr>
          <w:u w:val="single"/>
        </w:rPr>
        <w:t>P</w:t>
      </w:r>
      <w:r w:rsidRPr="009A3FD1">
        <w:rPr>
          <w:u w:val="single"/>
        </w:rPr>
        <w:t>P)</w:t>
      </w:r>
    </w:p>
    <w:p w14:paraId="39712362" w14:textId="364EF53F" w:rsidR="008360A7" w:rsidRPr="009A3FD1" w:rsidRDefault="008360A7" w:rsidP="008360A7">
      <w:r w:rsidRPr="009A3FD1">
        <w:t>Vegetační vrstva</w:t>
      </w:r>
      <w:r w:rsidRPr="009A3FD1">
        <w:tab/>
      </w:r>
      <w:r w:rsidRPr="009A3FD1">
        <w:tab/>
      </w:r>
      <w:r w:rsidRPr="009A3FD1">
        <w:tab/>
      </w:r>
      <w:r w:rsidR="00402696" w:rsidRPr="009A3FD1">
        <w:t xml:space="preserve">300 - </w:t>
      </w:r>
      <w:r w:rsidR="00DE606A" w:rsidRPr="009A3FD1">
        <w:t>4</w:t>
      </w:r>
      <w:r w:rsidR="00402696" w:rsidRPr="009A3FD1">
        <w:t>00 mm</w:t>
      </w:r>
    </w:p>
    <w:p w14:paraId="4312FA3D" w14:textId="7B43DE83" w:rsidR="00402696" w:rsidRPr="009A3FD1" w:rsidRDefault="00402696" w:rsidP="008360A7">
      <w:r w:rsidRPr="009A3FD1">
        <w:t>Filtrační vrstva</w:t>
      </w:r>
      <w:r w:rsidR="00D844B7" w:rsidRPr="009A3FD1">
        <w:t xml:space="preserve"> (textilie </w:t>
      </w:r>
      <w:r w:rsidR="009A3FD1" w:rsidRPr="009A3FD1">
        <w:t>2</w:t>
      </w:r>
      <w:r w:rsidR="00D844B7" w:rsidRPr="009A3FD1">
        <w:t>00g/m</w:t>
      </w:r>
      <w:r w:rsidR="00D844B7" w:rsidRPr="009A3FD1">
        <w:rPr>
          <w:vertAlign w:val="superscript"/>
        </w:rPr>
        <w:t>2</w:t>
      </w:r>
      <w:r w:rsidR="008C1729" w:rsidRPr="009A3FD1">
        <w:t>)</w:t>
      </w:r>
      <w:r w:rsidRPr="009A3FD1">
        <w:tab/>
      </w:r>
      <w:r w:rsidR="00D844B7" w:rsidRPr="009A3FD1">
        <w:t>2 mm</w:t>
      </w:r>
    </w:p>
    <w:p w14:paraId="186CDEB2" w14:textId="5916C7AE" w:rsidR="00BE5832" w:rsidRPr="009A3FD1" w:rsidRDefault="00BE5832" w:rsidP="008360A7">
      <w:r w:rsidRPr="009A3FD1">
        <w:t>Hydroakumulační vrstva</w:t>
      </w:r>
      <w:r w:rsidRPr="009A3FD1">
        <w:tab/>
      </w:r>
      <w:r w:rsidRPr="009A3FD1">
        <w:tab/>
        <w:t>20 mm</w:t>
      </w:r>
    </w:p>
    <w:p w14:paraId="7D227166" w14:textId="4E33836E" w:rsidR="004424A8" w:rsidRPr="009A3FD1" w:rsidRDefault="004424A8" w:rsidP="004424A8">
      <w:r w:rsidRPr="009A3FD1">
        <w:t>Separační vrstva (textilie 300g/m</w:t>
      </w:r>
      <w:r w:rsidRPr="009A3FD1">
        <w:rPr>
          <w:vertAlign w:val="superscript"/>
        </w:rPr>
        <w:t>2</w:t>
      </w:r>
      <w:r w:rsidRPr="009A3FD1">
        <w:t>)</w:t>
      </w:r>
      <w:r w:rsidRPr="009A3FD1">
        <w:tab/>
      </w:r>
      <w:r w:rsidR="009A3FD1" w:rsidRPr="009A3FD1">
        <w:t>2</w:t>
      </w:r>
      <w:r w:rsidRPr="009A3FD1">
        <w:t xml:space="preserve"> mm</w:t>
      </w:r>
    </w:p>
    <w:p w14:paraId="6F3D6788" w14:textId="2A83DEF3" w:rsidR="008360A7" w:rsidRPr="009A3FD1" w:rsidRDefault="008360A7" w:rsidP="008360A7">
      <w:r w:rsidRPr="009A3FD1">
        <w:t>Hydroizolace (mPVC fólie)</w:t>
      </w:r>
      <w:r w:rsidRPr="009A3FD1">
        <w:tab/>
      </w:r>
      <w:r w:rsidRPr="009A3FD1">
        <w:tab/>
      </w:r>
      <w:r w:rsidR="004424A8" w:rsidRPr="009A3FD1">
        <w:t>1,5</w:t>
      </w:r>
      <w:r w:rsidRPr="009A3FD1">
        <w:t xml:space="preserve"> mm</w:t>
      </w:r>
    </w:p>
    <w:p w14:paraId="21B9D0A8" w14:textId="77777777" w:rsidR="008360A7" w:rsidRPr="009A3FD1" w:rsidRDefault="008360A7" w:rsidP="008360A7">
      <w:r w:rsidRPr="009A3FD1">
        <w:t>Separační vrstva (textilie 300g/m</w:t>
      </w:r>
      <w:r w:rsidRPr="009A3FD1">
        <w:rPr>
          <w:vertAlign w:val="superscript"/>
        </w:rPr>
        <w:t>2</w:t>
      </w:r>
      <w:r w:rsidRPr="009A3FD1">
        <w:t>)</w:t>
      </w:r>
      <w:r w:rsidRPr="009A3FD1">
        <w:tab/>
        <w:t>3 mm</w:t>
      </w:r>
    </w:p>
    <w:p w14:paraId="7086876F" w14:textId="6FE5F61D" w:rsidR="008360A7" w:rsidRPr="009A3FD1" w:rsidRDefault="008360A7" w:rsidP="008360A7">
      <w:r w:rsidRPr="009A3FD1">
        <w:t xml:space="preserve">Tepelná izolace (EPS </w:t>
      </w:r>
      <w:r w:rsidR="008568A7" w:rsidRPr="009A3FD1">
        <w:t>20</w:t>
      </w:r>
      <w:r w:rsidRPr="009A3FD1">
        <w:t>0)</w:t>
      </w:r>
      <w:r w:rsidRPr="009A3FD1">
        <w:tab/>
      </w:r>
      <w:r w:rsidRPr="009A3FD1">
        <w:tab/>
      </w:r>
      <w:r w:rsidR="00DE606A" w:rsidRPr="009A3FD1">
        <w:t>20</w:t>
      </w:r>
      <w:r w:rsidRPr="009A3FD1">
        <w:t>0 mm</w:t>
      </w:r>
    </w:p>
    <w:p w14:paraId="74069552" w14:textId="521C779B" w:rsidR="008360A7" w:rsidRPr="009A3FD1" w:rsidRDefault="008360A7" w:rsidP="008360A7">
      <w:r w:rsidRPr="009A3FD1">
        <w:t>Spád. klíny z tep. izolace (EPS 150)</w:t>
      </w:r>
      <w:r w:rsidRPr="009A3FD1">
        <w:tab/>
        <w:t>50 -</w:t>
      </w:r>
      <w:r w:rsidR="00DE606A" w:rsidRPr="009A3FD1">
        <w:t>1</w:t>
      </w:r>
      <w:r w:rsidRPr="009A3FD1">
        <w:t>50 mm</w:t>
      </w:r>
    </w:p>
    <w:p w14:paraId="3B9B6F7D" w14:textId="77777777" w:rsidR="008360A7" w:rsidRPr="009A3FD1" w:rsidRDefault="008360A7" w:rsidP="008360A7">
      <w:r w:rsidRPr="009A3FD1">
        <w:t>Lepidlo</w:t>
      </w:r>
      <w:r w:rsidRPr="009A3FD1">
        <w:tab/>
      </w:r>
      <w:r w:rsidRPr="009A3FD1">
        <w:tab/>
      </w:r>
      <w:r w:rsidRPr="009A3FD1">
        <w:tab/>
      </w:r>
      <w:r w:rsidRPr="009A3FD1">
        <w:tab/>
        <w:t>1 mm</w:t>
      </w:r>
    </w:p>
    <w:p w14:paraId="5510DC42" w14:textId="77777777" w:rsidR="008360A7" w:rsidRPr="009A3FD1" w:rsidRDefault="008360A7" w:rsidP="008360A7">
      <w:pPr>
        <w:rPr>
          <w:u w:val="single"/>
        </w:rPr>
      </w:pPr>
      <w:r w:rsidRPr="009A3FD1">
        <w:rPr>
          <w:u w:val="single"/>
        </w:rPr>
        <w:t>Parotěsná vrstva</w:t>
      </w:r>
      <w:r w:rsidRPr="009A3FD1">
        <w:rPr>
          <w:u w:val="single"/>
        </w:rPr>
        <w:tab/>
        <w:t>(SBS asfalt. pás)</w:t>
      </w:r>
      <w:r w:rsidRPr="009A3FD1">
        <w:rPr>
          <w:u w:val="single"/>
        </w:rPr>
        <w:tab/>
        <w:t>4 mm</w:t>
      </w:r>
    </w:p>
    <w:p w14:paraId="02DEC59E" w14:textId="1CE90625" w:rsidR="008360A7" w:rsidRPr="001D3EA5" w:rsidRDefault="008360A7" w:rsidP="008360A7">
      <w:r w:rsidRPr="009A3FD1">
        <w:t>CELKEM</w:t>
      </w:r>
      <w:r w:rsidRPr="009A3FD1">
        <w:tab/>
      </w:r>
      <w:r w:rsidRPr="009A3FD1">
        <w:tab/>
      </w:r>
      <w:r w:rsidRPr="009A3FD1">
        <w:tab/>
      </w:r>
      <w:r w:rsidRPr="009A3FD1">
        <w:tab/>
      </w:r>
      <w:r w:rsidR="00DE606A" w:rsidRPr="009A3FD1">
        <w:t>6</w:t>
      </w:r>
      <w:r w:rsidR="009A3FD1" w:rsidRPr="009A3FD1">
        <w:t>82</w:t>
      </w:r>
      <w:r w:rsidRPr="009A3FD1">
        <w:t xml:space="preserve"> mm</w:t>
      </w:r>
    </w:p>
    <w:p w14:paraId="2993A369" w14:textId="77777777" w:rsidR="008360A7" w:rsidRPr="001D3EA5" w:rsidRDefault="008360A7" w:rsidP="008624DF"/>
    <w:p w14:paraId="36581CC6" w14:textId="158FEBE9" w:rsidR="00DE606A" w:rsidRDefault="00DE606A" w:rsidP="00DE606A">
      <w:pPr>
        <w:spacing w:after="120"/>
      </w:pPr>
      <w:r>
        <w:t>Terasy v úrovni 1. NP budou zatepleny polystyrenem (EPS), který bude zároveň tvořit spádovou vrstvu.</w:t>
      </w:r>
      <w:r w:rsidRPr="005C6461">
        <w:t xml:space="preserve"> </w:t>
      </w:r>
      <w:r>
        <w:t>N</w:t>
      </w:r>
      <w:r w:rsidRPr="005C6461">
        <w:t xml:space="preserve">ášlap </w:t>
      </w:r>
      <w:r>
        <w:t xml:space="preserve">bude </w:t>
      </w:r>
      <w:r w:rsidRPr="005C6461">
        <w:t>tvoř</w:t>
      </w:r>
      <w:r>
        <w:t>it</w:t>
      </w:r>
      <w:r w:rsidRPr="005C6461">
        <w:t xml:space="preserve"> dřevěná palubová terasa (z dřevěných terasových prken), na podkladním roštu z masivních dřevěných hranolů, na rektifikačních </w:t>
      </w:r>
      <w:r w:rsidR="00412B73">
        <w:t>terčích s pryžovými podložkami</w:t>
      </w:r>
      <w:r w:rsidRPr="005C6461">
        <w:t xml:space="preserve">. </w:t>
      </w:r>
      <w:r>
        <w:t>Variantně bude nášlapná vrstva teras tvořena betonovými dlaždicemi na</w:t>
      </w:r>
      <w:r w:rsidRPr="005C6461">
        <w:t xml:space="preserve"> rektifikačních </w:t>
      </w:r>
      <w:r w:rsidR="000F47B5">
        <w:t xml:space="preserve">terčích a pryžových </w:t>
      </w:r>
      <w:r w:rsidRPr="005C6461">
        <w:t>podložkách</w:t>
      </w:r>
      <w:r>
        <w:t>. Terasy</w:t>
      </w:r>
      <w:r w:rsidRPr="005C6461">
        <w:t xml:space="preserve"> jsou vyspádovány k</w:t>
      </w:r>
      <w:r w:rsidR="000F47B5">
        <w:t xml:space="preserve"> odvodňovacím gulám </w:t>
      </w:r>
      <w:r w:rsidRPr="005C6461">
        <w:t xml:space="preserve">a odtud je dešťová voda odvedena </w:t>
      </w:r>
      <w:r w:rsidR="000F47B5">
        <w:t>dešťovou kanalizací</w:t>
      </w:r>
      <w:r w:rsidRPr="005C6461">
        <w:t>.</w:t>
      </w:r>
    </w:p>
    <w:p w14:paraId="6D54ACBF" w14:textId="3F142B80" w:rsidR="00DE606A" w:rsidRPr="003939C3" w:rsidRDefault="00DE606A" w:rsidP="00DE606A">
      <w:pPr>
        <w:rPr>
          <w:u w:val="single"/>
        </w:rPr>
      </w:pPr>
      <w:r w:rsidRPr="003939C3">
        <w:rPr>
          <w:u w:val="single"/>
        </w:rPr>
        <w:t>Skladba terasy (nad 1. PP)</w:t>
      </w:r>
    </w:p>
    <w:p w14:paraId="081F7EBD" w14:textId="5DA25D8A" w:rsidR="00DE606A" w:rsidRPr="003939C3" w:rsidRDefault="00DE606A" w:rsidP="00DE606A">
      <w:r w:rsidRPr="003939C3">
        <w:t xml:space="preserve">Dřevěná </w:t>
      </w:r>
      <w:r w:rsidR="007B47A6" w:rsidRPr="003939C3">
        <w:t>podlaha</w:t>
      </w:r>
      <w:r w:rsidR="007B47A6" w:rsidRPr="003939C3">
        <w:tab/>
      </w:r>
      <w:r w:rsidR="000F47B5" w:rsidRPr="003939C3">
        <w:t>na rek</w:t>
      </w:r>
      <w:r w:rsidRPr="003939C3">
        <w:t>ktifikační</w:t>
      </w:r>
      <w:r w:rsidR="000F47B5" w:rsidRPr="003939C3">
        <w:t>ch</w:t>
      </w:r>
      <w:r w:rsidRPr="003939C3">
        <w:t xml:space="preserve"> </w:t>
      </w:r>
      <w:r w:rsidR="000F47B5" w:rsidRPr="003939C3">
        <w:t>terčích</w:t>
      </w:r>
      <w:r w:rsidRPr="003939C3">
        <w:tab/>
      </w:r>
      <w:r w:rsidRPr="003939C3">
        <w:tab/>
      </w:r>
      <w:r w:rsidR="003939C3" w:rsidRPr="003939C3">
        <w:t>218,5</w:t>
      </w:r>
      <w:r w:rsidR="007B47A6" w:rsidRPr="003939C3">
        <w:t xml:space="preserve"> mm</w:t>
      </w:r>
    </w:p>
    <w:p w14:paraId="7E5D552C" w14:textId="36D04F28" w:rsidR="007B47A6" w:rsidRPr="003939C3" w:rsidRDefault="007B47A6" w:rsidP="00DE606A">
      <w:r w:rsidRPr="003939C3">
        <w:t>Separační fólie</w:t>
      </w:r>
      <w:r w:rsidRPr="003939C3">
        <w:tab/>
      </w:r>
      <w:r w:rsidRPr="003939C3">
        <w:tab/>
      </w:r>
      <w:r w:rsidRPr="003939C3">
        <w:tab/>
      </w:r>
      <w:r w:rsidRPr="003939C3">
        <w:tab/>
      </w:r>
      <w:r w:rsidRPr="003939C3">
        <w:tab/>
      </w:r>
      <w:r w:rsidR="003939C3" w:rsidRPr="003939C3">
        <w:t>3</w:t>
      </w:r>
      <w:r w:rsidR="000F47B5" w:rsidRPr="003939C3">
        <w:t xml:space="preserve"> </w:t>
      </w:r>
      <w:r w:rsidRPr="003939C3">
        <w:t>mm</w:t>
      </w:r>
    </w:p>
    <w:p w14:paraId="3B4DBFB3" w14:textId="221DAA52" w:rsidR="00DE606A" w:rsidRPr="003939C3" w:rsidRDefault="00DE606A" w:rsidP="00DE606A">
      <w:r w:rsidRPr="003939C3">
        <w:t>Hydroizolační vrchní pás</w:t>
      </w:r>
      <w:r w:rsidRPr="003939C3">
        <w:tab/>
      </w:r>
      <w:r w:rsidRPr="003939C3">
        <w:tab/>
      </w:r>
      <w:r w:rsidR="007B47A6" w:rsidRPr="003939C3">
        <w:tab/>
      </w:r>
      <w:r w:rsidR="007B47A6" w:rsidRPr="003939C3">
        <w:tab/>
      </w:r>
      <w:r w:rsidR="003939C3" w:rsidRPr="003939C3">
        <w:t>1,5</w:t>
      </w:r>
      <w:r w:rsidRPr="003939C3">
        <w:t xml:space="preserve"> mm</w:t>
      </w:r>
    </w:p>
    <w:p w14:paraId="30B5EC28" w14:textId="77777777" w:rsidR="003939C3" w:rsidRPr="003939C3" w:rsidRDefault="003939C3" w:rsidP="003939C3">
      <w:r w:rsidRPr="003939C3">
        <w:lastRenderedPageBreak/>
        <w:t>Separační fólie</w:t>
      </w:r>
      <w:r w:rsidRPr="003939C3">
        <w:tab/>
      </w:r>
      <w:r w:rsidRPr="003939C3">
        <w:tab/>
      </w:r>
      <w:r w:rsidRPr="003939C3">
        <w:tab/>
      </w:r>
      <w:r w:rsidRPr="003939C3">
        <w:tab/>
      </w:r>
      <w:r w:rsidRPr="003939C3">
        <w:tab/>
        <w:t>3 mm</w:t>
      </w:r>
    </w:p>
    <w:p w14:paraId="078A8EA1" w14:textId="72058B6D" w:rsidR="00DE606A" w:rsidRPr="003939C3" w:rsidRDefault="00DE606A" w:rsidP="00DE606A">
      <w:r w:rsidRPr="003939C3">
        <w:t>Spádové klíny (EPS 150)</w:t>
      </w:r>
      <w:r w:rsidRPr="003939C3">
        <w:tab/>
      </w:r>
      <w:r w:rsidRPr="003939C3">
        <w:tab/>
      </w:r>
      <w:r w:rsidR="007B47A6" w:rsidRPr="003939C3">
        <w:tab/>
      </w:r>
      <w:r w:rsidR="007B47A6" w:rsidRPr="003939C3">
        <w:tab/>
      </w:r>
      <w:r w:rsidR="009A3FD1" w:rsidRPr="003939C3">
        <w:t>50</w:t>
      </w:r>
      <w:r w:rsidRPr="003939C3">
        <w:t xml:space="preserve"> - </w:t>
      </w:r>
      <w:r w:rsidR="009A3FD1" w:rsidRPr="003939C3">
        <w:t>150</w:t>
      </w:r>
      <w:r w:rsidRPr="003939C3">
        <w:t xml:space="preserve"> mm</w:t>
      </w:r>
    </w:p>
    <w:p w14:paraId="698E6504" w14:textId="5F522F77" w:rsidR="00DE606A" w:rsidRPr="003939C3" w:rsidRDefault="00DE606A" w:rsidP="00DE606A">
      <w:pPr>
        <w:rPr>
          <w:u w:val="single"/>
        </w:rPr>
      </w:pPr>
      <w:r w:rsidRPr="003939C3">
        <w:rPr>
          <w:u w:val="single"/>
        </w:rPr>
        <w:t xml:space="preserve">Parotěsná vrstva (SBS asfalt. </w:t>
      </w:r>
      <w:r w:rsidR="003939C3" w:rsidRPr="003939C3">
        <w:rPr>
          <w:u w:val="single"/>
        </w:rPr>
        <w:t>p</w:t>
      </w:r>
      <w:r w:rsidRPr="003939C3">
        <w:rPr>
          <w:u w:val="single"/>
        </w:rPr>
        <w:t>ás)</w:t>
      </w:r>
      <w:r w:rsidRPr="003939C3">
        <w:rPr>
          <w:u w:val="single"/>
        </w:rPr>
        <w:tab/>
      </w:r>
      <w:r w:rsidR="007B47A6" w:rsidRPr="003939C3">
        <w:rPr>
          <w:u w:val="single"/>
        </w:rPr>
        <w:tab/>
      </w:r>
      <w:r w:rsidR="007B47A6" w:rsidRPr="003939C3">
        <w:rPr>
          <w:u w:val="single"/>
        </w:rPr>
        <w:tab/>
      </w:r>
      <w:r w:rsidRPr="003939C3">
        <w:rPr>
          <w:u w:val="single"/>
        </w:rPr>
        <w:t>4 mm</w:t>
      </w:r>
    </w:p>
    <w:p w14:paraId="16C642F1" w14:textId="1C9EEDB7" w:rsidR="00DE606A" w:rsidRPr="005D4064" w:rsidRDefault="00DE606A" w:rsidP="00DE606A">
      <w:r w:rsidRPr="003939C3">
        <w:t>CELKEM</w:t>
      </w:r>
      <w:r w:rsidRPr="003939C3">
        <w:tab/>
      </w:r>
      <w:r w:rsidRPr="003939C3">
        <w:tab/>
      </w:r>
      <w:r w:rsidRPr="003939C3">
        <w:tab/>
      </w:r>
      <w:r w:rsidRPr="003939C3">
        <w:tab/>
      </w:r>
      <w:r w:rsidR="007B47A6" w:rsidRPr="003939C3">
        <w:tab/>
      </w:r>
      <w:r w:rsidR="007B47A6" w:rsidRPr="003939C3">
        <w:tab/>
      </w:r>
      <w:r w:rsidR="009A3FD1" w:rsidRPr="003939C3">
        <w:t>3</w:t>
      </w:r>
      <w:r w:rsidR="003939C3">
        <w:t>8</w:t>
      </w:r>
      <w:r w:rsidR="007B47A6" w:rsidRPr="003939C3">
        <w:t>0</w:t>
      </w:r>
      <w:r w:rsidRPr="003939C3">
        <w:t xml:space="preserve"> mm</w:t>
      </w:r>
    </w:p>
    <w:p w14:paraId="029EE044" w14:textId="6E54DBCF" w:rsidR="00475BE4" w:rsidRPr="00653FC1" w:rsidRDefault="00475BE4" w:rsidP="008624DF"/>
    <w:p w14:paraId="79F4B8FE" w14:textId="15F5F398" w:rsidR="00CB28E3" w:rsidRDefault="00D06B6D" w:rsidP="00CB28E3">
      <w:pPr>
        <w:spacing w:after="120"/>
      </w:pPr>
      <w:r>
        <w:t>H</w:t>
      </w:r>
      <w:r w:rsidR="00CB28E3" w:rsidRPr="005C6461">
        <w:t xml:space="preserve">orní hrana </w:t>
      </w:r>
      <w:r w:rsidR="008011C3">
        <w:t xml:space="preserve">ŽB </w:t>
      </w:r>
      <w:r w:rsidR="00CB28E3" w:rsidRPr="005C6461">
        <w:t>des</w:t>
      </w:r>
      <w:r w:rsidR="00F73BE9">
        <w:t>e</w:t>
      </w:r>
      <w:r w:rsidR="00CB28E3" w:rsidRPr="005C6461">
        <w:t xml:space="preserve">k </w:t>
      </w:r>
      <w:r w:rsidR="00F73BE9">
        <w:t>balkónu</w:t>
      </w:r>
      <w:r w:rsidR="0036489D">
        <w:t xml:space="preserve"> a lodžií</w:t>
      </w:r>
      <w:r w:rsidR="00CB28E3" w:rsidRPr="005C6461">
        <w:t xml:space="preserve"> </w:t>
      </w:r>
      <w:r w:rsidR="008011C3">
        <w:t>j</w:t>
      </w:r>
      <w:r w:rsidR="0036489D">
        <w:t>sou</w:t>
      </w:r>
      <w:r w:rsidR="008011C3">
        <w:t xml:space="preserve"> navržen</w:t>
      </w:r>
      <w:r w:rsidR="0036489D">
        <w:t>y</w:t>
      </w:r>
      <w:r w:rsidR="008011C3">
        <w:t xml:space="preserve"> </w:t>
      </w:r>
      <w:r w:rsidR="00CB28E3" w:rsidRPr="005C6461">
        <w:t>ve spádu</w:t>
      </w:r>
      <w:r w:rsidR="008011C3">
        <w:t xml:space="preserve"> a</w:t>
      </w:r>
      <w:r w:rsidR="00CB28E3" w:rsidRPr="005C6461">
        <w:t xml:space="preserve"> j</w:t>
      </w:r>
      <w:r w:rsidR="0036489D">
        <w:t>sou</w:t>
      </w:r>
      <w:r w:rsidR="00CB28E3" w:rsidRPr="005C6461">
        <w:t xml:space="preserve"> izolován</w:t>
      </w:r>
      <w:r w:rsidR="0036489D">
        <w:t>y</w:t>
      </w:r>
      <w:r w:rsidR="00CB28E3" w:rsidRPr="005C6461">
        <w:t xml:space="preserve"> hydroizolací z asfaltových modifikovaných pásů</w:t>
      </w:r>
      <w:r w:rsidR="008011C3">
        <w:t>.</w:t>
      </w:r>
      <w:r w:rsidR="00CB28E3" w:rsidRPr="005C6461">
        <w:t xml:space="preserve"> </w:t>
      </w:r>
      <w:r w:rsidR="008011C3">
        <w:t>N</w:t>
      </w:r>
      <w:r w:rsidR="00CB28E3" w:rsidRPr="005C6461">
        <w:t xml:space="preserve">ášlap </w:t>
      </w:r>
      <w:r w:rsidR="008011C3">
        <w:t xml:space="preserve">bude </w:t>
      </w:r>
      <w:r w:rsidR="00CB28E3" w:rsidRPr="005C6461">
        <w:t>tvoř</w:t>
      </w:r>
      <w:r w:rsidR="008011C3">
        <w:t>it</w:t>
      </w:r>
      <w:r w:rsidR="00CB28E3" w:rsidRPr="005C6461">
        <w:t xml:space="preserve"> </w:t>
      </w:r>
      <w:r w:rsidR="00BC2509">
        <w:t>nášlapná vrstva teras tvořena betonovými dlaždicemi na</w:t>
      </w:r>
      <w:r w:rsidR="00BC2509" w:rsidRPr="005C6461">
        <w:t xml:space="preserve"> rektifikačních </w:t>
      </w:r>
      <w:r w:rsidR="000F47B5">
        <w:t xml:space="preserve">terčích a pryžových </w:t>
      </w:r>
      <w:r w:rsidR="00BC2509" w:rsidRPr="005C6461">
        <w:t>podložkách</w:t>
      </w:r>
      <w:r w:rsidR="00BC2509">
        <w:t>. Balkóny</w:t>
      </w:r>
      <w:r w:rsidR="00CB28E3" w:rsidRPr="005C6461">
        <w:t xml:space="preserve"> jsou vyspádovány </w:t>
      </w:r>
      <w:r w:rsidR="00EA1A99">
        <w:t>odvodněny</w:t>
      </w:r>
      <w:r w:rsidR="00CB28E3" w:rsidRPr="005C6461">
        <w:t xml:space="preserve"> v podhledu </w:t>
      </w:r>
      <w:r w:rsidR="00E77FFD">
        <w:t>balk</w:t>
      </w:r>
      <w:r w:rsidR="002741F3">
        <w:t>ónu</w:t>
      </w:r>
      <w:r w:rsidR="00CB28E3" w:rsidRPr="005C6461">
        <w:t xml:space="preserve"> níže k dešťovému svodu ve fasádě.</w:t>
      </w:r>
    </w:p>
    <w:p w14:paraId="6A1879A1" w14:textId="4B83B011" w:rsidR="00D50C0A" w:rsidRPr="009A3FD1" w:rsidRDefault="00D50C0A" w:rsidP="00D50C0A">
      <w:pPr>
        <w:rPr>
          <w:u w:val="single"/>
        </w:rPr>
      </w:pPr>
      <w:r w:rsidRPr="009A3FD1">
        <w:rPr>
          <w:u w:val="single"/>
        </w:rPr>
        <w:t>Skladba balónů a teras</w:t>
      </w:r>
    </w:p>
    <w:p w14:paraId="1CFDE202" w14:textId="18E78835" w:rsidR="000F47B5" w:rsidRDefault="000F47B5" w:rsidP="000F47B5">
      <w:r>
        <w:t>Betonová</w:t>
      </w:r>
      <w:r w:rsidRPr="009A3FD1">
        <w:t xml:space="preserve"> </w:t>
      </w:r>
      <w:r>
        <w:t>podlaha na re</w:t>
      </w:r>
      <w:r w:rsidRPr="009A3FD1">
        <w:t>ktifikační</w:t>
      </w:r>
      <w:r>
        <w:t>ch</w:t>
      </w:r>
      <w:r w:rsidRPr="009A3FD1">
        <w:t xml:space="preserve"> </w:t>
      </w:r>
      <w:r>
        <w:t>terčích</w:t>
      </w:r>
      <w:r w:rsidRPr="009A3FD1">
        <w:tab/>
      </w:r>
      <w:r w:rsidRPr="009A3FD1">
        <w:tab/>
      </w:r>
      <w:r>
        <w:t>47 – 67 mm</w:t>
      </w:r>
    </w:p>
    <w:p w14:paraId="3F2EB8BA" w14:textId="77777777" w:rsidR="000F47B5" w:rsidRPr="009A3FD1" w:rsidRDefault="000F47B5" w:rsidP="000F47B5">
      <w:r>
        <w:t>Separační fólie</w:t>
      </w:r>
      <w:r>
        <w:tab/>
      </w:r>
      <w:r>
        <w:tab/>
      </w:r>
      <w:r>
        <w:tab/>
      </w:r>
      <w:r>
        <w:tab/>
      </w:r>
      <w:r>
        <w:tab/>
        <w:t>2 mm</w:t>
      </w:r>
    </w:p>
    <w:p w14:paraId="3388F0D0" w14:textId="4AE83E27" w:rsidR="00D50C0A" w:rsidRPr="009A3FD1" w:rsidRDefault="00D50C0A" w:rsidP="00D50C0A">
      <w:r w:rsidRPr="009A3FD1">
        <w:t>Hydroizolační vrchní pás</w:t>
      </w:r>
      <w:r w:rsidRPr="009A3FD1">
        <w:tab/>
      </w:r>
      <w:r w:rsidRPr="009A3FD1">
        <w:tab/>
      </w:r>
      <w:r w:rsidR="000F47B5">
        <w:tab/>
      </w:r>
      <w:r w:rsidR="000F47B5">
        <w:tab/>
      </w:r>
      <w:r w:rsidRPr="009A3FD1">
        <w:t>4 mm</w:t>
      </w:r>
    </w:p>
    <w:p w14:paraId="123071DD" w14:textId="2CEBC068" w:rsidR="003939C3" w:rsidRPr="009A3FD1" w:rsidRDefault="003939C3" w:rsidP="003939C3">
      <w:r>
        <w:t>Separační fólie</w:t>
      </w:r>
      <w:r>
        <w:tab/>
      </w:r>
      <w:r>
        <w:tab/>
      </w:r>
      <w:r>
        <w:tab/>
      </w:r>
      <w:r>
        <w:tab/>
      </w:r>
      <w:r>
        <w:tab/>
      </w:r>
      <w:r w:rsidR="00814EAC">
        <w:t>3</w:t>
      </w:r>
      <w:r>
        <w:t xml:space="preserve"> mm</w:t>
      </w:r>
    </w:p>
    <w:p w14:paraId="5694F3A3" w14:textId="7679E451" w:rsidR="009A3FD1" w:rsidRPr="009A3FD1" w:rsidRDefault="009A3FD1" w:rsidP="009A3FD1">
      <w:r w:rsidRPr="009A3FD1">
        <w:t>Tepelná izolace (EPS 200)</w:t>
      </w:r>
      <w:r w:rsidRPr="009A3FD1">
        <w:tab/>
      </w:r>
      <w:r w:rsidRPr="009A3FD1">
        <w:tab/>
      </w:r>
      <w:r w:rsidR="000F47B5">
        <w:tab/>
      </w:r>
      <w:r w:rsidR="000F47B5">
        <w:tab/>
        <w:t>120</w:t>
      </w:r>
      <w:r w:rsidRPr="009A3FD1">
        <w:t xml:space="preserve"> mm</w:t>
      </w:r>
    </w:p>
    <w:p w14:paraId="2B53AAAE" w14:textId="71D56D53" w:rsidR="009A3FD1" w:rsidRPr="009A3FD1" w:rsidRDefault="009A3FD1" w:rsidP="009A3FD1">
      <w:r w:rsidRPr="009A3FD1">
        <w:t>Spád. klíny z tep. izolace (EPS 150)</w:t>
      </w:r>
      <w:r w:rsidRPr="009A3FD1">
        <w:tab/>
      </w:r>
      <w:r w:rsidR="000F47B5">
        <w:tab/>
      </w:r>
      <w:r w:rsidR="000F47B5">
        <w:tab/>
      </w:r>
      <w:r>
        <w:t>20</w:t>
      </w:r>
      <w:r w:rsidRPr="009A3FD1">
        <w:t xml:space="preserve"> -</w:t>
      </w:r>
      <w:r w:rsidR="000F47B5">
        <w:t xml:space="preserve"> 40</w:t>
      </w:r>
      <w:r w:rsidRPr="009A3FD1">
        <w:t xml:space="preserve"> mm</w:t>
      </w:r>
    </w:p>
    <w:p w14:paraId="59D36E19" w14:textId="7B80048F" w:rsidR="009A3FD1" w:rsidRPr="009A3FD1" w:rsidRDefault="009A3FD1" w:rsidP="009A3FD1">
      <w:pPr>
        <w:rPr>
          <w:u w:val="single"/>
        </w:rPr>
      </w:pPr>
      <w:r w:rsidRPr="009A3FD1">
        <w:rPr>
          <w:u w:val="single"/>
        </w:rPr>
        <w:t>Parotěsná vrstva</w:t>
      </w:r>
      <w:r w:rsidRPr="009A3FD1">
        <w:rPr>
          <w:u w:val="single"/>
        </w:rPr>
        <w:tab/>
        <w:t>(SBS asfalt. pás)</w:t>
      </w:r>
      <w:r w:rsidRPr="009A3FD1">
        <w:rPr>
          <w:u w:val="single"/>
        </w:rPr>
        <w:tab/>
      </w:r>
      <w:r w:rsidR="000F47B5">
        <w:rPr>
          <w:u w:val="single"/>
        </w:rPr>
        <w:tab/>
      </w:r>
      <w:r w:rsidR="000F47B5">
        <w:rPr>
          <w:u w:val="single"/>
        </w:rPr>
        <w:tab/>
      </w:r>
      <w:r w:rsidRPr="009A3FD1">
        <w:rPr>
          <w:u w:val="single"/>
        </w:rPr>
        <w:t>4 mm</w:t>
      </w:r>
    </w:p>
    <w:p w14:paraId="43617137" w14:textId="0A233B20" w:rsidR="00D50C0A" w:rsidRPr="005D4064" w:rsidRDefault="00D50C0A" w:rsidP="00D50C0A">
      <w:pPr>
        <w:spacing w:after="120"/>
      </w:pPr>
      <w:r w:rsidRPr="009A3FD1">
        <w:t>CELKEM</w:t>
      </w:r>
      <w:r w:rsidRPr="009A3FD1">
        <w:tab/>
      </w:r>
      <w:r w:rsidRPr="009A3FD1">
        <w:tab/>
      </w:r>
      <w:r w:rsidRPr="009A3FD1">
        <w:tab/>
      </w:r>
      <w:r w:rsidRPr="009A3FD1">
        <w:tab/>
      </w:r>
      <w:r w:rsidR="000F47B5">
        <w:tab/>
      </w:r>
      <w:r w:rsidR="000F47B5">
        <w:tab/>
      </w:r>
      <w:r w:rsidR="009A3FD1">
        <w:t>220</w:t>
      </w:r>
      <w:r w:rsidRPr="009A3FD1">
        <w:t xml:space="preserve"> mm</w:t>
      </w:r>
    </w:p>
    <w:p w14:paraId="1FB4874C" w14:textId="40119D7A" w:rsidR="00CB28E3" w:rsidRDefault="00CB28E3" w:rsidP="00CB28E3">
      <w:pPr>
        <w:spacing w:after="120"/>
      </w:pPr>
      <w:r w:rsidRPr="005C6461">
        <w:t>Přístup na střechu je zajištěn ze společného prostoru schodišt</w:t>
      </w:r>
      <w:r w:rsidR="00263346">
        <w:t xml:space="preserve"> ve </w:t>
      </w:r>
      <w:r w:rsidR="0007766A">
        <w:t>3</w:t>
      </w:r>
      <w:r w:rsidR="00263346">
        <w:t xml:space="preserve"> NP</w:t>
      </w:r>
      <w:r w:rsidR="006E4BF3">
        <w:t xml:space="preserve"> </w:t>
      </w:r>
      <w:r w:rsidR="000F47B5">
        <w:t xml:space="preserve">a </w:t>
      </w:r>
      <w:r w:rsidR="006E4BF3">
        <w:t>pomocí výlezu</w:t>
      </w:r>
      <w:r w:rsidR="00BD34DE">
        <w:t xml:space="preserve"> </w:t>
      </w:r>
      <w:r w:rsidR="006E4BF3">
        <w:t>o velikosti 900x</w:t>
      </w:r>
      <w:r w:rsidR="0007766A">
        <w:t>12</w:t>
      </w:r>
      <w:r w:rsidR="006E4BF3">
        <w:t>00mm</w:t>
      </w:r>
      <w:r w:rsidR="00BD34DE">
        <w:t xml:space="preserve"> a žebříku</w:t>
      </w:r>
      <w:r w:rsidR="006E4BF3">
        <w:t xml:space="preserve">. </w:t>
      </w:r>
      <w:r w:rsidR="0007766A">
        <w:t>Pro pohyb na střeše bude instalován záchytný systém, který budou součástí dodávky střešní konstrukce.</w:t>
      </w:r>
    </w:p>
    <w:p w14:paraId="43980596" w14:textId="17BC6EE8" w:rsidR="00B94CCE" w:rsidRDefault="00B94CCE" w:rsidP="00B94CCE">
      <w:pPr>
        <w:spacing w:after="120"/>
      </w:pPr>
      <w:r w:rsidRPr="005C6461">
        <w:t xml:space="preserve">Pro technické </w:t>
      </w:r>
      <w:r>
        <w:t>prostory</w:t>
      </w:r>
      <w:r w:rsidRPr="005C6461">
        <w:t xml:space="preserve"> na střeše bude skladba </w:t>
      </w:r>
      <w:r>
        <w:t>střechy s </w:t>
      </w:r>
      <w:r w:rsidR="00493AF5">
        <w:t>m</w:t>
      </w:r>
      <w:r>
        <w:t>PVC folií,</w:t>
      </w:r>
      <w:r w:rsidRPr="005C6461">
        <w:t xml:space="preserve"> pod</w:t>
      </w:r>
      <w:r>
        <w:t xml:space="preserve"> VRV chladícími</w:t>
      </w:r>
      <w:r w:rsidRPr="005C6461">
        <w:t xml:space="preserve"> jednotkami budou samostatné základy</w:t>
      </w:r>
      <w:r>
        <w:t xml:space="preserve"> ze zámečnické konstrukce</w:t>
      </w:r>
      <w:r w:rsidRPr="005C6461">
        <w:t xml:space="preserve">, podlaha bude vybavena vpustí, ale bude bezespádá, </w:t>
      </w:r>
      <w:r>
        <w:t>hydroizolační vrstva</w:t>
      </w:r>
      <w:r w:rsidRPr="005C6461">
        <w:t xml:space="preserve"> bude vytažena min. 200mm nad podlahu, veškeré spáry budou opatřeny trvale pružným těsnícím páskem lepeným anebo tmelem. </w:t>
      </w:r>
    </w:p>
    <w:p w14:paraId="75AAB12E" w14:textId="3E9AD6D9" w:rsidR="00B0441E" w:rsidRDefault="00CB28E3" w:rsidP="00CB28E3">
      <w:pPr>
        <w:spacing w:after="120"/>
      </w:pPr>
      <w:r w:rsidRPr="005C6461">
        <w:t>Po obvodu balkonů jsou zábradlí normové výšky</w:t>
      </w:r>
      <w:r w:rsidR="006C2EA3">
        <w:t xml:space="preserve"> dle výšky objektu.</w:t>
      </w:r>
    </w:p>
    <w:p w14:paraId="56627876" w14:textId="6080658C" w:rsidR="00BD34DE" w:rsidRDefault="00BD34DE" w:rsidP="00BD34DE">
      <w:pPr>
        <w:spacing w:after="120"/>
      </w:pPr>
      <w:r>
        <w:t>Součástí střešních plášťů budou veškeré doplňky zaijšťující funkci střechy a to zejména klempířské prkvy, průchodky, chrliče, parapety, žlaby, oplechování apod. které jsou podrobněji specifikovány v tabulkách této části PD.</w:t>
      </w:r>
    </w:p>
    <w:p w14:paraId="08B35070" w14:textId="5929466D" w:rsidR="00D20033" w:rsidRPr="005C6461" w:rsidRDefault="00D20033" w:rsidP="00D20033">
      <w:pPr>
        <w:pStyle w:val="Heading2"/>
      </w:pPr>
      <w:bookmarkStart w:id="20" w:name="_Toc87978428"/>
      <w:r w:rsidRPr="005C6461">
        <w:t>Obvodové pláště</w:t>
      </w:r>
      <w:bookmarkEnd w:id="20"/>
    </w:p>
    <w:p w14:paraId="2DDCADB5" w14:textId="35694980" w:rsidR="00D20033" w:rsidRPr="005C6461" w:rsidRDefault="00D20033" w:rsidP="00D20033">
      <w:pPr>
        <w:pStyle w:val="Heading3"/>
      </w:pPr>
      <w:bookmarkStart w:id="21" w:name="_Toc87978429"/>
      <w:r w:rsidRPr="005C6461">
        <w:t>Fasádní plášť</w:t>
      </w:r>
      <w:bookmarkEnd w:id="21"/>
    </w:p>
    <w:p w14:paraId="60493741" w14:textId="77777777" w:rsidR="00BD34DE" w:rsidRDefault="00EA1A99" w:rsidP="00597442">
      <w:pPr>
        <w:spacing w:after="120"/>
      </w:pPr>
      <w:r>
        <w:t>Plné fasádní plochy jsou navrženy z obkladových cihelných režných ražených pásků celoplošně lepených na vnější omítkový systém jednovrstvého obvodového keramického tepelně izolačního zdiva.</w:t>
      </w:r>
      <w:r w:rsidR="00D3783B">
        <w:t xml:space="preserve"> Sokly nad terén a terasy budou řešeny zateplením z XPS. Ve fasádě jsou vedeny svody dešťové kanalizace z</w:t>
      </w:r>
      <w:r>
        <w:t>e střech a balkónů</w:t>
      </w:r>
      <w:r w:rsidR="00F376A7">
        <w:t xml:space="preserve"> (v </w:t>
      </w:r>
      <w:r>
        <w:t>drážkách v nosném zdivu</w:t>
      </w:r>
      <w:r w:rsidR="00597442">
        <w:t xml:space="preserve"> tl. </w:t>
      </w:r>
      <w:r>
        <w:t>100</w:t>
      </w:r>
      <w:r w:rsidR="00597442">
        <w:t xml:space="preserve"> mm)</w:t>
      </w:r>
      <w:r w:rsidR="00D3783B">
        <w:t xml:space="preserve">. </w:t>
      </w:r>
      <w:r>
        <w:t xml:space="preserve">Barevnost spárovací hmoty je navržena ve světlých odstínech. </w:t>
      </w:r>
    </w:p>
    <w:p w14:paraId="7C4CEBCF" w14:textId="336D67C5" w:rsidR="00BD34DE" w:rsidRDefault="00BD34DE" w:rsidP="00597442">
      <w:pPr>
        <w:spacing w:after="120"/>
      </w:pPr>
      <w:r>
        <w:t>Součástí fasádního pláště budou veškeré doplňky zaijšťující funkci fasády a to zejména klempířské prkvy, průchodky, chrliče, parapety, apod. které jsou podrobněji specifikovány v tabulkách této části PD.</w:t>
      </w:r>
    </w:p>
    <w:p w14:paraId="16421D40" w14:textId="73D9A33C" w:rsidR="00D3783B" w:rsidRDefault="00EA1A99" w:rsidP="00597442">
      <w:pPr>
        <w:spacing w:after="120"/>
      </w:pPr>
      <w:r>
        <w:t>Veškeré materiálové a pohledové řešení bude dodavatelem stavby vyvzorkováno a provedeno až po písemném odouhlasení architekta a stavebníka.</w:t>
      </w:r>
    </w:p>
    <w:p w14:paraId="66E9753D" w14:textId="67A92C38" w:rsidR="00D20033" w:rsidRPr="005C6461" w:rsidRDefault="00D20033" w:rsidP="00D20033">
      <w:pPr>
        <w:pStyle w:val="Heading3"/>
      </w:pPr>
      <w:bookmarkStart w:id="22" w:name="_Toc87978430"/>
      <w:r w:rsidRPr="005C6461">
        <w:t>Výplně otvorů</w:t>
      </w:r>
      <w:bookmarkEnd w:id="22"/>
    </w:p>
    <w:p w14:paraId="24017175" w14:textId="666A575D" w:rsidR="00814EAC" w:rsidRDefault="00814EAC" w:rsidP="00814EAC">
      <w:r>
        <w:t>Veškeré materiálové a pohledové řešení bude dodavatelem stavby vyvzorkováno a provedeno až po písemném odouhlasení architekta a stavebníka.</w:t>
      </w:r>
    </w:p>
    <w:p w14:paraId="18A67E07" w14:textId="77777777" w:rsidR="00814EAC" w:rsidRDefault="00814EAC" w:rsidP="00814EAC"/>
    <w:p w14:paraId="231BA779" w14:textId="4BD62FB5" w:rsidR="00D20033" w:rsidRPr="005C6461" w:rsidRDefault="00D20033" w:rsidP="00D20033">
      <w:pPr>
        <w:rPr>
          <w:u w:val="single"/>
        </w:rPr>
      </w:pPr>
      <w:r w:rsidRPr="005C6461">
        <w:rPr>
          <w:u w:val="single"/>
        </w:rPr>
        <w:t>Okna</w:t>
      </w:r>
    </w:p>
    <w:p w14:paraId="6A8B16B8" w14:textId="13447B4F" w:rsidR="00D80943" w:rsidRDefault="00D80943" w:rsidP="00DD319A">
      <w:pPr>
        <w:spacing w:after="120"/>
      </w:pPr>
      <w:r>
        <w:t xml:space="preserve">Okenní sestavy bytů jsou navrženy z </w:t>
      </w:r>
      <w:r w:rsidR="00EA1A99">
        <w:t>dřevohliníkových</w:t>
      </w:r>
      <w:r>
        <w:t xml:space="preserve"> profilů, s izolačním trojsklem (podle vybraného výrobce), koeficient pro</w:t>
      </w:r>
      <w:r w:rsidR="0023171D">
        <w:t xml:space="preserve"> </w:t>
      </w:r>
      <w:r>
        <w:t xml:space="preserve">stupu tepla U oken a okenních sestav jako celku max. 1,0 WK-1m-2, otvíravá křídla jsou kombinovaně otočná sklopná, případně posuvná. </w:t>
      </w:r>
      <w:r w:rsidR="00EA1A99">
        <w:t>Vybraná o</w:t>
      </w:r>
      <w:r>
        <w:t xml:space="preserve">kna </w:t>
      </w:r>
      <w:r w:rsidR="00EA1A99">
        <w:t>a</w:t>
      </w:r>
      <w:r>
        <w:t xml:space="preserve"> balkónové dveře budou mít nulový parapet ve výšce podlahy.</w:t>
      </w:r>
      <w:r w:rsidR="00801090">
        <w:t xml:space="preserve"> </w:t>
      </w:r>
    </w:p>
    <w:p w14:paraId="59E41EF6" w14:textId="3894455A" w:rsidR="00D20033" w:rsidRDefault="00914B8B" w:rsidP="000F47B5">
      <w:r>
        <w:t>Všechna okna</w:t>
      </w:r>
      <w:r w:rsidR="00814EAC">
        <w:t xml:space="preserve"> do obytných místností</w:t>
      </w:r>
      <w:r>
        <w:t xml:space="preserve"> </w:t>
      </w:r>
      <w:r w:rsidR="0086555D">
        <w:t>budou s přípravou pro osazení venkovních žaluzií</w:t>
      </w:r>
      <w:r w:rsidR="00E70610">
        <w:t>, sloužící k ochraně proti přehřívání.</w:t>
      </w:r>
      <w:r w:rsidR="00EA1A99">
        <w:t xml:space="preserve"> V 1.NP budou instalovány horizontální venkovní žaluzie.</w:t>
      </w:r>
      <w:r w:rsidR="000F47B5">
        <w:t xml:space="preserve"> </w:t>
      </w:r>
      <w:r w:rsidR="00D80943">
        <w:t xml:space="preserve">Připojovací spáry všech okenních sestav jsou navrženy vč. kombinace těsnících folií, parotěsné na vnitřní a paropropustné na exteriérové straně. Rám oken bude překryt izolantem o min. tl. 30mm. Třída zvukové izolace pro většinu oken bude třídy zvukové izolace Rw = </w:t>
      </w:r>
      <w:r w:rsidR="000F47B5">
        <w:t>40</w:t>
      </w:r>
      <w:r w:rsidR="00D80943">
        <w:t xml:space="preserve"> dB. Skla jsou uvažována se solární úpravou (propustnost světla 0,</w:t>
      </w:r>
      <w:r w:rsidR="000F47B5">
        <w:t>77</w:t>
      </w:r>
      <w:r w:rsidR="00D80943">
        <w:t>, Solární faktor 0,6</w:t>
      </w:r>
      <w:r w:rsidR="000F47B5">
        <w:t>0</w:t>
      </w:r>
      <w:r w:rsidR="00D80943">
        <w:t>).</w:t>
      </w:r>
    </w:p>
    <w:p w14:paraId="2B35667D" w14:textId="3AA98641" w:rsidR="00814EAC" w:rsidRDefault="00814EAC" w:rsidP="000F47B5"/>
    <w:p w14:paraId="149031F9" w14:textId="11123668" w:rsidR="00814EAC" w:rsidRDefault="00814EAC" w:rsidP="000F47B5">
      <w:r>
        <w:lastRenderedPageBreak/>
        <w:t>Všechna střešní okna v projektu budou dodána včetně všechy systémových doplňků jako je lemování, kotevní a montážní prvky apod. Sestava střešního okna se svislým fasádním oknem bude spojena systémovým řešením výrobce.</w:t>
      </w:r>
    </w:p>
    <w:p w14:paraId="673B0333" w14:textId="77777777" w:rsidR="000F47B5" w:rsidRPr="005C6461" w:rsidRDefault="000F47B5" w:rsidP="000F47B5">
      <w:pPr>
        <w:rPr>
          <w:b/>
          <w:bCs/>
        </w:rPr>
      </w:pPr>
    </w:p>
    <w:p w14:paraId="5EAABC15" w14:textId="3AC21200" w:rsidR="00C42397" w:rsidRPr="005C6461" w:rsidRDefault="00D20033" w:rsidP="00D20033">
      <w:pPr>
        <w:rPr>
          <w:u w:val="single"/>
        </w:rPr>
      </w:pPr>
      <w:r w:rsidRPr="005C6461">
        <w:rPr>
          <w:u w:val="single"/>
        </w:rPr>
        <w:t>Dveře exteriérové</w:t>
      </w:r>
    </w:p>
    <w:p w14:paraId="677CAA19" w14:textId="69D4A97B" w:rsidR="00890D95" w:rsidRDefault="00890D95" w:rsidP="00890D95">
      <w:r>
        <w:t>Vstupní dveře do bytového domu</w:t>
      </w:r>
      <w:r w:rsidR="005C4365">
        <w:t xml:space="preserve"> </w:t>
      </w:r>
      <w:r>
        <w:t>jsou navržené jako hliníkové dvoukřídlové celoprosklené</w:t>
      </w:r>
      <w:r w:rsidR="00F878C5">
        <w:t xml:space="preserve"> s</w:t>
      </w:r>
      <w:r w:rsidR="00EA1A99">
        <w:t> přístupovým systémem</w:t>
      </w:r>
      <w:r w:rsidR="00FD1BDA">
        <w:t xml:space="preserve"> a vzhledem k dodatku PBŘ budou otevíravé ve směru úniku, tedy ven z objektu.</w:t>
      </w:r>
      <w:r w:rsidR="004D1CF4">
        <w:t xml:space="preserve"> </w:t>
      </w:r>
    </w:p>
    <w:p w14:paraId="27BAE992" w14:textId="04E1FD93" w:rsidR="00D20033" w:rsidRPr="005C6461" w:rsidRDefault="00D20033" w:rsidP="00D20033">
      <w:pPr>
        <w:pStyle w:val="Heading3"/>
      </w:pPr>
      <w:bookmarkStart w:id="23" w:name="_Toc87978431"/>
      <w:r w:rsidRPr="005C6461">
        <w:t>Exteriérový podhled, čela teras</w:t>
      </w:r>
      <w:bookmarkEnd w:id="23"/>
    </w:p>
    <w:p w14:paraId="07CC5566" w14:textId="08E8ED43" w:rsidR="0088432E" w:rsidRDefault="0088432E" w:rsidP="0088432E">
      <w:pPr>
        <w:spacing w:after="120"/>
      </w:pPr>
      <w:r>
        <w:t>Ve spodním líci železobetonov</w:t>
      </w:r>
      <w:r w:rsidR="008C7D7E">
        <w:t>é</w:t>
      </w:r>
      <w:r>
        <w:t>h</w:t>
      </w:r>
      <w:r w:rsidR="008C7D7E">
        <w:t>o</w:t>
      </w:r>
      <w:r>
        <w:t xml:space="preserve"> stropů </w:t>
      </w:r>
      <w:r w:rsidR="008C7D7E">
        <w:t xml:space="preserve">pod </w:t>
      </w:r>
      <w:r w:rsidR="00EA1A99">
        <w:t>2</w:t>
      </w:r>
      <w:r>
        <w:t>.NP je navržen exteriérový podhled</w:t>
      </w:r>
      <w:r w:rsidR="00EA1A99">
        <w:t xml:space="preserve">. </w:t>
      </w:r>
      <w:r>
        <w:t>Podhled</w:t>
      </w:r>
      <w:r w:rsidR="00691772">
        <w:t xml:space="preserve"> </w:t>
      </w:r>
      <w:r>
        <w:t xml:space="preserve">pohledově zakrývá průvlaky nosné konstrukce a rozvody TZB.  Je zhotoven jako deskový podhled zavěšený na kovovém rastru, v ploše cementová deska (např. Aquapanel) tl. 12,5mm, s povrchovou úpravou </w:t>
      </w:r>
      <w:r w:rsidR="00EA1A99">
        <w:t>cementovou</w:t>
      </w:r>
      <w:r>
        <w:t xml:space="preserve"> </w:t>
      </w:r>
      <w:r w:rsidR="00EA1A99">
        <w:t>stěrkou</w:t>
      </w:r>
      <w:r>
        <w:t xml:space="preserve">.  V dutině podhledu je na spodním líci betonové konstrukce provedeno zateplení kontaktním zateplovacím systémem z minerální vaty o tloušťce </w:t>
      </w:r>
      <w:r w:rsidR="00EA1A99">
        <w:t>200</w:t>
      </w:r>
      <w:r>
        <w:t>mm. Desky jsou mechanicky kotveny</w:t>
      </w:r>
      <w:r w:rsidR="008C7185">
        <w:t>.</w:t>
      </w:r>
    </w:p>
    <w:p w14:paraId="0D33B0D7" w14:textId="4712ACEB" w:rsidR="00B0441E" w:rsidRDefault="0088432E" w:rsidP="0088432E">
      <w:pPr>
        <w:spacing w:after="120"/>
      </w:pPr>
      <w:r>
        <w:t xml:space="preserve">Ve spodním líci a v tvarovaném čele železobetonových desek </w:t>
      </w:r>
      <w:r w:rsidR="00EA1A99">
        <w:t xml:space="preserve">balkónů a </w:t>
      </w:r>
      <w:r>
        <w:t>teras je navržen exteriérový podhled, resp. obklad. Podhled</w:t>
      </w:r>
      <w:r w:rsidR="0028693F">
        <w:t xml:space="preserve"> </w:t>
      </w:r>
      <w:r>
        <w:t xml:space="preserve">definuje světlou výšku teras, pohledovou tloušťku desek, a pohledově zakrývá kotvení zábradlí a vedení dešťových svodů odvodnění </w:t>
      </w:r>
      <w:r w:rsidR="00EA1A99">
        <w:t xml:space="preserve">balkónů a </w:t>
      </w:r>
      <w:r>
        <w:t xml:space="preserve">teras. Je zhotoven jako deskový podhled/obklad zavěšený na kovovém rastru, v ploše cementová deska (např. Aquapanel) tl. 12,5mm, s povrchovou úpravou </w:t>
      </w:r>
      <w:r w:rsidR="00EA1A99">
        <w:t>cementovou stěrkou</w:t>
      </w:r>
      <w:r>
        <w:t xml:space="preserve">. Dutina je nezateplená. Zábradlí balkonů jsou </w:t>
      </w:r>
      <w:r w:rsidR="00EA1A99">
        <w:t>kovové svařence</w:t>
      </w:r>
      <w:r>
        <w:t>, kotven</w:t>
      </w:r>
      <w:r w:rsidR="00EA1A99">
        <w:t>é</w:t>
      </w:r>
      <w:r>
        <w:t xml:space="preserve"> </w:t>
      </w:r>
      <w:r w:rsidR="00EA1A99">
        <w:t>do železobetonové stropní desky balkónu</w:t>
      </w:r>
      <w:r>
        <w:t>.</w:t>
      </w:r>
    </w:p>
    <w:p w14:paraId="659D6F77" w14:textId="5B7B4BE7" w:rsidR="002E13ED" w:rsidRPr="005C6461" w:rsidRDefault="002E13ED" w:rsidP="0088432E">
      <w:pPr>
        <w:spacing w:after="120"/>
      </w:pPr>
      <w:r>
        <w:t>Veškeré materiálové a pohledové řešení bude dodavatelem stavby vyvzorkováno a provedeno až po písemném odouhlasení architekta a stavebníka.</w:t>
      </w:r>
    </w:p>
    <w:p w14:paraId="259904D1" w14:textId="4A774947" w:rsidR="00D20033" w:rsidRPr="005C6461" w:rsidRDefault="00D20033" w:rsidP="00D20033">
      <w:pPr>
        <w:pStyle w:val="Heading3"/>
      </w:pPr>
      <w:bookmarkStart w:id="24" w:name="_Toc87978432"/>
      <w:r w:rsidRPr="005C6461">
        <w:t>Nátěry venkovní</w:t>
      </w:r>
      <w:bookmarkEnd w:id="24"/>
    </w:p>
    <w:p w14:paraId="2BFD03DD" w14:textId="34006845" w:rsidR="00F9672D" w:rsidRDefault="00F9672D" w:rsidP="00F9672D">
      <w:pPr>
        <w:spacing w:after="120"/>
      </w:pPr>
      <w:r>
        <w:t>Nátěry ocelov</w:t>
      </w:r>
      <w:r w:rsidR="00FE0285">
        <w:t>ých</w:t>
      </w:r>
      <w:r>
        <w:t xml:space="preserve"> konstrukc</w:t>
      </w:r>
      <w:r w:rsidR="00FE0285">
        <w:t>í</w:t>
      </w:r>
      <w:r>
        <w:t xml:space="preserve"> jsou navrženy ze dvou základních a jednom až dvou svrchních nátěrech, u ocelových konstrukcí ve venkovním prostředí jsou, vedle nátěrových systémů, navrženy i bezúdržbové povrchové úpravy žárovým zinkováním</w:t>
      </w:r>
      <w:r w:rsidR="007B41F9">
        <w:t xml:space="preserve"> s práškovou povrchovým lakem</w:t>
      </w:r>
      <w:r w:rsidR="002E13ED">
        <w:t xml:space="preserve">. </w:t>
      </w:r>
      <w:r w:rsidR="007B41F9">
        <w:t>Podrobněji viz tabulky prvků.</w:t>
      </w:r>
    </w:p>
    <w:p w14:paraId="6941E42F" w14:textId="036FABF1" w:rsidR="002E13ED" w:rsidRDefault="002E13ED" w:rsidP="00F9672D">
      <w:pPr>
        <w:spacing w:after="120"/>
      </w:pPr>
      <w:r>
        <w:t>Veškeré materiálové a pohledové řešení bude dodavatelem stavby vyvzorkováno a provedeno až po písemném odouhlasení architekta a stavebníka.</w:t>
      </w:r>
    </w:p>
    <w:p w14:paraId="269A2C18" w14:textId="4F6F4CAF" w:rsidR="00B0441E" w:rsidRPr="005C6461" w:rsidRDefault="00B0441E" w:rsidP="00B0441E">
      <w:pPr>
        <w:pStyle w:val="Heading2"/>
      </w:pPr>
      <w:bookmarkStart w:id="25" w:name="_Toc87978433"/>
      <w:r w:rsidRPr="005C6461">
        <w:t>Vnitřní povrchové úpravy stěn</w:t>
      </w:r>
      <w:bookmarkEnd w:id="25"/>
    </w:p>
    <w:p w14:paraId="1B67EA60" w14:textId="0170C4A6" w:rsidR="00B0441E" w:rsidRPr="005C6461" w:rsidRDefault="00B0441E" w:rsidP="00B0441E">
      <w:pPr>
        <w:pStyle w:val="Heading3"/>
      </w:pPr>
      <w:bookmarkStart w:id="26" w:name="_Toc87978434"/>
      <w:r w:rsidRPr="005C6461">
        <w:t>Omítky vnitřní</w:t>
      </w:r>
      <w:bookmarkEnd w:id="26"/>
    </w:p>
    <w:p w14:paraId="0FDC6EDA" w14:textId="09DC71E0" w:rsidR="000B2012" w:rsidRDefault="000B2012" w:rsidP="000B2012">
      <w:pPr>
        <w:spacing w:after="120"/>
      </w:pPr>
      <w:r>
        <w:t>Omítky v</w:t>
      </w:r>
      <w:r w:rsidR="007B41F9">
        <w:t> </w:t>
      </w:r>
      <w:r>
        <w:t>bytech</w:t>
      </w:r>
      <w:r w:rsidR="007B41F9">
        <w:t>, obchodech</w:t>
      </w:r>
      <w:r>
        <w:t xml:space="preserve"> a </w:t>
      </w:r>
      <w:r w:rsidR="007B41F9">
        <w:t xml:space="preserve">ve </w:t>
      </w:r>
      <w:r>
        <w:t>společných prostorech jsou navržené jako sádrové v základní tl.</w:t>
      </w:r>
      <w:r w:rsidR="002E13ED">
        <w:t xml:space="preserve"> max. </w:t>
      </w:r>
      <w:r>
        <w:t>1</w:t>
      </w:r>
      <w:r w:rsidR="002E13ED">
        <w:t>5</w:t>
      </w:r>
      <w:r>
        <w:t xml:space="preserve"> mm, vč. podkladních penetrací a ochranných nárožních omítkových prvků.  </w:t>
      </w:r>
    </w:p>
    <w:p w14:paraId="169563F6" w14:textId="0F2AA1B2" w:rsidR="000B2012" w:rsidRDefault="000B2012" w:rsidP="000B2012">
      <w:pPr>
        <w:spacing w:after="120"/>
      </w:pPr>
      <w:r>
        <w:t xml:space="preserve">SDK předstěny budou pouze vystěrkovány a opatřeny </w:t>
      </w:r>
      <w:r w:rsidR="007B41F9">
        <w:t>otěruvzdornou vý</w:t>
      </w:r>
      <w:r>
        <w:t>malbou</w:t>
      </w:r>
      <w:r w:rsidR="007B41F9">
        <w:t xml:space="preserve"> ve 2x vrstvách</w:t>
      </w:r>
      <w:r>
        <w:t xml:space="preserve">.  </w:t>
      </w:r>
    </w:p>
    <w:p w14:paraId="2BB5A040" w14:textId="234CC734" w:rsidR="00B0441E" w:rsidRDefault="000B2012" w:rsidP="000B2012">
      <w:pPr>
        <w:spacing w:after="120"/>
      </w:pPr>
      <w:r>
        <w:t>V technických místnostech a větších skupinách sklípků bude pouze transparentní výmalba železobetonových povrchů a povrch</w:t>
      </w:r>
      <w:r w:rsidR="002E13ED">
        <w:t>y</w:t>
      </w:r>
      <w:r>
        <w:t xml:space="preserve"> zděných stěn</w:t>
      </w:r>
      <w:r w:rsidR="002E13ED">
        <w:t xml:space="preserve"> a příček budou opatřeny </w:t>
      </w:r>
      <w:r w:rsidR="007B41F9">
        <w:t xml:space="preserve">vápenocementovými </w:t>
      </w:r>
      <w:r w:rsidR="002E13ED">
        <w:t xml:space="preserve">omítkami v základní tl. max. 15 mm, vč. podkladních penetrací a ochranných nárožních omítkových prvků.  </w:t>
      </w:r>
    </w:p>
    <w:p w14:paraId="711B6C79" w14:textId="1E9C18F1" w:rsidR="002E13ED" w:rsidRPr="005C6461" w:rsidRDefault="002E13ED" w:rsidP="000B2012">
      <w:pPr>
        <w:spacing w:after="120"/>
      </w:pPr>
      <w:r>
        <w:t>Veškeré materiálové a pohledové řešení bude dodavatelem stavby vyvzorkováno a provedeno až po písemném odouhlasení architekta a stavebníka.</w:t>
      </w:r>
    </w:p>
    <w:p w14:paraId="20F13B2F" w14:textId="13D33DB5" w:rsidR="00B0441E" w:rsidRPr="005C6461" w:rsidRDefault="00B0441E" w:rsidP="00B0441E">
      <w:pPr>
        <w:pStyle w:val="Heading3"/>
      </w:pPr>
      <w:bookmarkStart w:id="27" w:name="_Toc87978435"/>
      <w:r w:rsidRPr="005C6461">
        <w:t>Obklady vnitřní</w:t>
      </w:r>
      <w:bookmarkEnd w:id="27"/>
    </w:p>
    <w:p w14:paraId="6B6CA1F6" w14:textId="173052B4" w:rsidR="00B0441E" w:rsidRDefault="007A3DE7" w:rsidP="007A3DE7">
      <w:pPr>
        <w:spacing w:after="120"/>
      </w:pPr>
      <w:r>
        <w:t>V koupelnách a WC bytů jsou navrženy keramické obklady po celém obvodu místností do výšky po podhled</w:t>
      </w:r>
      <w:r w:rsidR="002E13ED">
        <w:t xml:space="preserve"> (</w:t>
      </w:r>
      <w:r w:rsidR="000F47B5">
        <w:t xml:space="preserve">v.2,3m nebo </w:t>
      </w:r>
      <w:r w:rsidR="002E13ED">
        <w:t>v.2,4m)</w:t>
      </w:r>
      <w:r>
        <w:t xml:space="preserve">. Obklady jsou navrženy vč. systémových </w:t>
      </w:r>
      <w:r w:rsidR="007B41F9">
        <w:t xml:space="preserve">nerezových </w:t>
      </w:r>
      <w:r>
        <w:t>obkladových doplňků zakončovacích, přechodových a nárožních lišt (ref. Schluter).</w:t>
      </w:r>
      <w:r w:rsidR="002E13ED">
        <w:t xml:space="preserve"> Obklady jsou navrženy velkoformátové 30x60mm rektifikované s bílou spárovací hmotou.</w:t>
      </w:r>
      <w:r w:rsidR="007B41F9">
        <w:t xml:space="preserve"> V rámci obkladů budou zapracovány všechna revizní dvířka a koncové zařizovací prvky.</w:t>
      </w:r>
    </w:p>
    <w:p w14:paraId="6A52D4FD" w14:textId="64E78900" w:rsidR="002E13ED" w:rsidRPr="005C6461" w:rsidRDefault="002E13ED" w:rsidP="007A3DE7">
      <w:pPr>
        <w:spacing w:after="120"/>
      </w:pPr>
      <w:r>
        <w:t>Veškeré materiálové a pohledové řešení bude dodavatelem stavby vyvzorkováno a provedeno až po písemném odouhlasení architekta a stavebníka.</w:t>
      </w:r>
    </w:p>
    <w:p w14:paraId="29502A52" w14:textId="2476A48E" w:rsidR="00B0441E" w:rsidRPr="005C6461" w:rsidRDefault="00B0441E" w:rsidP="00B0441E">
      <w:pPr>
        <w:pStyle w:val="Heading3"/>
      </w:pPr>
      <w:bookmarkStart w:id="28" w:name="_Toc87978436"/>
      <w:r w:rsidRPr="005C6461">
        <w:t>Podhledy vnitřní</w:t>
      </w:r>
      <w:bookmarkEnd w:id="28"/>
    </w:p>
    <w:p w14:paraId="362E61F2" w14:textId="77777777" w:rsidR="00EB0072" w:rsidRDefault="00EB0072" w:rsidP="0067644A">
      <w:pPr>
        <w:spacing w:after="120"/>
      </w:pPr>
      <w:r>
        <w:t>Pro rozmístění koncových prvků v podhledech jsou stavební výkresy podhledů nadřazeny profesním částem projektu.</w:t>
      </w:r>
    </w:p>
    <w:p w14:paraId="611A8BF8" w14:textId="44882634" w:rsidR="003937CA" w:rsidRDefault="0067644A" w:rsidP="0067644A">
      <w:pPr>
        <w:spacing w:after="120"/>
      </w:pPr>
      <w:r>
        <w:t>Podhledy v bytech jsou navrženy v rozsahu chodeb, koupelen a WC (výjimečně části obytných místností) jako typové SDK podhledy s nosným ocelovým jednoúrovňovým roštem na ocelových závěsech s opláštěním SDK RBI (pro místnosti se zvýšenou vlhkostí) v tl. 12,5mm (ref. Knauf).</w:t>
      </w:r>
    </w:p>
    <w:p w14:paraId="74049F57" w14:textId="7E441FE6" w:rsidR="003937CA" w:rsidRDefault="003937CA" w:rsidP="0067644A">
      <w:pPr>
        <w:spacing w:after="120"/>
      </w:pPr>
      <w:r>
        <w:lastRenderedPageBreak/>
        <w:t>Podhledy ve společných protorách a v chodbách bytů jsou navrženy jako typové SDK podhledy s nosným ocelovým jednoúrovňovým roštem na ocelových závěsech s opláštěním standardním SDK v tl. 12,5mm (ref. Knauf).</w:t>
      </w:r>
    </w:p>
    <w:p w14:paraId="3FE05C38" w14:textId="6C7D0A1A" w:rsidR="0067644A" w:rsidRDefault="0067644A" w:rsidP="0067644A">
      <w:pPr>
        <w:spacing w:after="120"/>
      </w:pPr>
      <w:r>
        <w:t xml:space="preserve">Nad podhledy jsou vedeny podstropní instalace. V podhledech jsou revizní dvířka. </w:t>
      </w:r>
    </w:p>
    <w:p w14:paraId="14D2220F" w14:textId="5C7153F8" w:rsidR="00EB0072" w:rsidRDefault="007B41F9" w:rsidP="007B41F9">
      <w:pPr>
        <w:spacing w:after="120"/>
      </w:pPr>
      <w:r>
        <w:t>SDK podhledy budou vystěrkovány a opatřeny otěruvzdornou výmalbou ve 2x vrstvách.</w:t>
      </w:r>
    </w:p>
    <w:p w14:paraId="5A660189" w14:textId="65E6432B" w:rsidR="0067644A" w:rsidRDefault="003937CA" w:rsidP="0067644A">
      <w:pPr>
        <w:spacing w:after="120"/>
      </w:pPr>
      <w:r>
        <w:t>Stropy</w:t>
      </w:r>
      <w:r w:rsidR="0067644A">
        <w:t xml:space="preserve"> v prostoru 1PP v půdorysném rozsahu temperovaných prostor 1NP j</w:t>
      </w:r>
      <w:r>
        <w:t>sou</w:t>
      </w:r>
      <w:r w:rsidR="0067644A">
        <w:t xml:space="preserve"> </w:t>
      </w:r>
      <w:r>
        <w:t>doplněny</w:t>
      </w:r>
      <w:r w:rsidR="0067644A">
        <w:t xml:space="preserve"> kontaktní</w:t>
      </w:r>
      <w:r>
        <w:t>m</w:t>
      </w:r>
      <w:r w:rsidR="0067644A">
        <w:t xml:space="preserve"> zateplovací</w:t>
      </w:r>
      <w:r>
        <w:t xml:space="preserve">m </w:t>
      </w:r>
      <w:r w:rsidR="0067644A">
        <w:t>systém</w:t>
      </w:r>
      <w:r>
        <w:t>em</w:t>
      </w:r>
      <w:r w:rsidR="0067644A">
        <w:t>. Izolant bude k podkladu připevněn lepidlem a následně k tomuto účelu vhodnými hmoždinkami, které prochází skrz</w:t>
      </w:r>
      <w:r w:rsidR="006C4647">
        <w:t xml:space="preserve"> </w:t>
      </w:r>
      <w:r w:rsidR="0067644A">
        <w:t>minerální vatu až do nosné železobetonové stěny.</w:t>
      </w:r>
      <w:r>
        <w:t xml:space="preserve"> Jsou navrženy izolační desky ISOVER TOP V Final s f</w:t>
      </w:r>
      <w:r w:rsidR="0067644A">
        <w:t xml:space="preserve">inální </w:t>
      </w:r>
      <w:r>
        <w:t xml:space="preserve">povrchovou </w:t>
      </w:r>
      <w:r w:rsidR="0067644A">
        <w:t>vrstvou</w:t>
      </w:r>
      <w:r>
        <w:t>.</w:t>
      </w:r>
    </w:p>
    <w:p w14:paraId="5232D919" w14:textId="77777777" w:rsidR="007B41F9" w:rsidRPr="005C6461" w:rsidRDefault="007B41F9" w:rsidP="007B41F9">
      <w:pPr>
        <w:spacing w:after="120"/>
      </w:pPr>
      <w:r>
        <w:t>Veškeré materiálové a pohledové řešení bude dodavatelem stavby vyvzorkováno a provedeno až po písemném odouhlasení architekta a stavebníka.</w:t>
      </w:r>
    </w:p>
    <w:p w14:paraId="5D6C0C21" w14:textId="3FD553D6" w:rsidR="00B0441E" w:rsidRPr="005C6461" w:rsidRDefault="00B0441E" w:rsidP="00B0441E">
      <w:pPr>
        <w:pStyle w:val="Heading3"/>
      </w:pPr>
      <w:bookmarkStart w:id="29" w:name="_Toc87978437"/>
      <w:r w:rsidRPr="005C6461">
        <w:t>Nátěry vnitřní</w:t>
      </w:r>
      <w:bookmarkEnd w:id="29"/>
    </w:p>
    <w:p w14:paraId="4003E833" w14:textId="573C6992" w:rsidR="00F627DD" w:rsidRDefault="00F627DD" w:rsidP="00F627DD">
      <w:pPr>
        <w:spacing w:after="120"/>
      </w:pPr>
      <w:r>
        <w:t>Nátěry ocelov</w:t>
      </w:r>
      <w:r w:rsidR="00BC14F4">
        <w:t>ých</w:t>
      </w:r>
      <w:r>
        <w:t xml:space="preserve"> konstrukc</w:t>
      </w:r>
      <w:r w:rsidR="00BC14F4">
        <w:t>í</w:t>
      </w:r>
      <w:r>
        <w:t xml:space="preserve"> jsou navrženy ze dvou základních a jednoho až dvou svrchních nátěrů</w:t>
      </w:r>
      <w:r w:rsidR="007B41F9">
        <w:t xml:space="preserve"> v antracitové barvě</w:t>
      </w:r>
      <w:r w:rsidR="00BC14F4">
        <w:t>.</w:t>
      </w:r>
      <w:r w:rsidR="007B41F9">
        <w:t xml:space="preserve"> Podrobněji viz tabulky prvků.</w:t>
      </w:r>
    </w:p>
    <w:p w14:paraId="0CDD121B" w14:textId="77777777" w:rsidR="007B41F9" w:rsidRPr="005C6461" w:rsidRDefault="007B41F9" w:rsidP="007B41F9">
      <w:pPr>
        <w:spacing w:after="120"/>
      </w:pPr>
      <w:r>
        <w:t>Veškeré materiálové a pohledové řešení bude dodavatelem stavby vyvzorkováno a provedeno až po písemném odouhlasení architekta a stavebníka.</w:t>
      </w:r>
    </w:p>
    <w:p w14:paraId="5A0F2D1D" w14:textId="42AE9432" w:rsidR="00B0441E" w:rsidRPr="005C6461" w:rsidRDefault="00B0441E" w:rsidP="00B0441E">
      <w:pPr>
        <w:pStyle w:val="Heading2"/>
      </w:pPr>
      <w:bookmarkStart w:id="30" w:name="_Toc87978438"/>
      <w:r w:rsidRPr="005C6461">
        <w:t>Vnitřní výplně otvorů, dveře, vrata, rolety, mobilní příčky, revizní otvory</w:t>
      </w:r>
      <w:bookmarkEnd w:id="30"/>
    </w:p>
    <w:p w14:paraId="3E781F27" w14:textId="1A15D1C2" w:rsidR="00B0441E" w:rsidRPr="005C6461" w:rsidRDefault="00B0441E" w:rsidP="00B0441E">
      <w:pPr>
        <w:pStyle w:val="Heading3"/>
      </w:pPr>
      <w:bookmarkStart w:id="31" w:name="_Toc87978439"/>
      <w:r w:rsidRPr="005C6461">
        <w:t>Dveře vnitřní</w:t>
      </w:r>
      <w:bookmarkEnd w:id="31"/>
    </w:p>
    <w:p w14:paraId="4E7AC149" w14:textId="2BF780AA" w:rsidR="00921ED4" w:rsidRDefault="00D418D2" w:rsidP="00921ED4">
      <w:pPr>
        <w:spacing w:after="120"/>
      </w:pPr>
      <w:r>
        <w:t>Vstupní dveře do bytů jsou navržené jako bezpečnostní, otočné s plnými křídly do ocelové zárubně</w:t>
      </w:r>
      <w:r w:rsidR="003937CA">
        <w:t xml:space="preserve"> vše v bílém lakovaném provedení</w:t>
      </w:r>
      <w:r>
        <w:t>, s padací lištou, šířky 900mm, výšky 2100mm, s požadovanou požární odolností (příp. vč. samozavírače, a kouřotěsnosti dle PBŘ), s kukátkem a se zvýšeným akustickým útlumem (32 dB).</w:t>
      </w:r>
    </w:p>
    <w:p w14:paraId="13029A60" w14:textId="16D00238" w:rsidR="00A12233" w:rsidRDefault="00A12233" w:rsidP="00A12233">
      <w:pPr>
        <w:spacing w:after="120"/>
      </w:pPr>
      <w:r>
        <w:t>Vnitřní bytové dveře jsou navržené jako dřevěné,</w:t>
      </w:r>
      <w:r w:rsidR="00D513DF">
        <w:t xml:space="preserve"> bezpolodrážkové,</w:t>
      </w:r>
      <w:r>
        <w:t xml:space="preserve"> otočné s plnými křídly do obložkových zárubní</w:t>
      </w:r>
      <w:r w:rsidR="003937CA">
        <w:t xml:space="preserve"> vše opatřené bílým lakem</w:t>
      </w:r>
      <w:r>
        <w:t>, v šířkách 700mm pro vedlejší místnosti, resp. 800mm pro obytné místnosti, výšky 2100mm. Bytové dveře budou bez mřížek, křídla budou podříznutá.</w:t>
      </w:r>
    </w:p>
    <w:p w14:paraId="415C7278" w14:textId="77777777" w:rsidR="003937CA" w:rsidRDefault="003937CA" w:rsidP="003937CA">
      <w:r>
        <w:t>Veškeré materiálové a pohledové řešení bude dodavatelem stavby vyvzorkováno a provedeno až po písemném odouhlasení architekta a stavebníka.</w:t>
      </w:r>
    </w:p>
    <w:p w14:paraId="36988C2E" w14:textId="62E7F7F9" w:rsidR="00B0441E" w:rsidRPr="00341BE0" w:rsidRDefault="00B0441E" w:rsidP="00B0441E">
      <w:pPr>
        <w:pStyle w:val="Heading3"/>
      </w:pPr>
      <w:bookmarkStart w:id="32" w:name="_Toc87978440"/>
      <w:r w:rsidRPr="00341BE0">
        <w:t>Revizní přístupy</w:t>
      </w:r>
      <w:bookmarkEnd w:id="32"/>
    </w:p>
    <w:p w14:paraId="215702CB" w14:textId="170344C2" w:rsidR="002D3E3A" w:rsidRDefault="00435F9C" w:rsidP="00435F9C">
      <w:pPr>
        <w:spacing w:after="120"/>
      </w:pPr>
      <w:r>
        <w:t xml:space="preserve">Pro možnosti revizních vstupů k zakrytým zařízením TZB, pro přístup k vodoměrům, kalorimetrům, armaturám a požárním ucpávkám, budou osazena typová revizní </w:t>
      </w:r>
      <w:r w:rsidR="00BD34DE">
        <w:t xml:space="preserve">skrytá </w:t>
      </w:r>
      <w:r>
        <w:t>dvířka do stěn a podhledů odpovídající velikosti dle provozního využití (převážně v rozměrech 300x300mm), a splňující architektonické, požární a akustické kvality přilehlé konstrukce. V případě umístění v obkladu budou skrytá ve spárořezu obkladu.</w:t>
      </w:r>
    </w:p>
    <w:p w14:paraId="01516A33" w14:textId="77777777" w:rsidR="00BD34DE" w:rsidRDefault="00BD34DE" w:rsidP="00BD34DE">
      <w:r>
        <w:t>Veškeré materiálové a pohledové řešení bude dodavatelem stavby vyvzorkováno a provedeno až po písemném odouhlasení architekta a stavebníka.</w:t>
      </w:r>
    </w:p>
    <w:p w14:paraId="3FFEB96B" w14:textId="3A93D134" w:rsidR="00B0441E" w:rsidRPr="005C6461" w:rsidRDefault="00B0441E" w:rsidP="00B0441E">
      <w:pPr>
        <w:pStyle w:val="Heading3"/>
      </w:pPr>
      <w:bookmarkStart w:id="33" w:name="_Toc87978441"/>
      <w:r w:rsidRPr="005C6461">
        <w:t>Garážová vrata</w:t>
      </w:r>
      <w:bookmarkEnd w:id="33"/>
    </w:p>
    <w:p w14:paraId="0E543C04" w14:textId="0A46694C" w:rsidR="002D3E3A" w:rsidRDefault="00E67895" w:rsidP="00E67895">
      <w:pPr>
        <w:spacing w:after="120"/>
      </w:pPr>
      <w:r>
        <w:t>Vjezdová a výjezdová garážová vrata jsou navržena jako sekční plná,</w:t>
      </w:r>
      <w:r w:rsidR="009C7E5E">
        <w:t xml:space="preserve"> </w:t>
      </w:r>
      <w:r>
        <w:t xml:space="preserve">v šířce </w:t>
      </w:r>
      <w:r w:rsidR="00D513DF">
        <w:t>57</w:t>
      </w:r>
      <w:r>
        <w:t xml:space="preserve">00mm, výšky </w:t>
      </w:r>
      <w:r w:rsidR="007C378C">
        <w:t>2</w:t>
      </w:r>
      <w:r w:rsidR="00D513DF">
        <w:t>1</w:t>
      </w:r>
      <w:r w:rsidR="007C378C">
        <w:t>00</w:t>
      </w:r>
      <w:r>
        <w:t xml:space="preserve"> mm, se zaručenou odolností vůči zvýšenému počtu denních a nočních otevíracích cyklů</w:t>
      </w:r>
      <w:r w:rsidR="007C378C">
        <w:t>.</w:t>
      </w:r>
      <w:r>
        <w:t xml:space="preserve"> Vrata jsou navržena s elektrickým pohonem, otevírání je navrženo dálkovým </w:t>
      </w:r>
      <w:r w:rsidR="007C378C">
        <w:t xml:space="preserve">autonomním </w:t>
      </w:r>
      <w:r>
        <w:t>ovladačem resp. mobilním telefonem GSM klíčem. Jsou vystrojena akustickými doplňky, zajišťujícími tichý provoz a omezení přenosu hluku a vibrací do okolních konstrukcí (osazovací silentbloky, dotlumení při dorazu), vč. možnosti nouzového otevření.</w:t>
      </w:r>
      <w:r w:rsidR="00814EAC">
        <w:t xml:space="preserve"> Součástí </w:t>
      </w:r>
      <w:r w:rsidR="00BD34DE">
        <w:t xml:space="preserve">dodávky </w:t>
      </w:r>
      <w:r w:rsidR="00814EAC">
        <w:t>garážových vrat</w:t>
      </w:r>
      <w:r w:rsidR="00BD34DE">
        <w:t xml:space="preserve"> budou dálková ovládání dle výkazu výměr.</w:t>
      </w:r>
    </w:p>
    <w:p w14:paraId="1FC6A16F" w14:textId="2B63D642" w:rsidR="00AB6FF5" w:rsidRDefault="00AB6FF5" w:rsidP="00E67895">
      <w:pPr>
        <w:spacing w:after="120"/>
      </w:pPr>
      <w:r>
        <w:t>Mezi objektem C a B budou v suterénu osazena protipožární posuvná vrata s odolností dle PBŘ</w:t>
      </w:r>
      <w:r w:rsidR="00D513DF">
        <w:t>, v šířce 5400mm a výšce 2100mm s integrovanými dveřmi 1000x2000mm se samozavíračem.</w:t>
      </w:r>
    </w:p>
    <w:p w14:paraId="65FE1E3E" w14:textId="7024F07D" w:rsidR="00BD34DE" w:rsidRDefault="00BD34DE" w:rsidP="00BD34DE">
      <w:r>
        <w:t>Veškeré materiálové a pohledové řešení bude dodavatelem stavby vyvzorkováno a provedeno až po písemném odouhlasení architekta a stavebníka.</w:t>
      </w:r>
    </w:p>
    <w:p w14:paraId="0DBA767E" w14:textId="27C46010" w:rsidR="00255C35" w:rsidRPr="005C6461" w:rsidRDefault="00255C35" w:rsidP="00255C35">
      <w:pPr>
        <w:pStyle w:val="Heading2"/>
      </w:pPr>
      <w:bookmarkStart w:id="34" w:name="_Toc87978442"/>
      <w:r>
        <w:t>Osobní výtahy</w:t>
      </w:r>
      <w:bookmarkEnd w:id="34"/>
    </w:p>
    <w:p w14:paraId="542AEC5C" w14:textId="65DF66F7" w:rsidR="00255C35" w:rsidRDefault="00255C35" w:rsidP="00255C35">
      <w:pPr>
        <w:spacing w:after="120"/>
      </w:pPr>
      <w:r>
        <w:t>Součástí této PD je výrobní dokumentace poskytnutý investorem, jejíž technické požadavky (statika, příkon elektro, protipožární požadavky apod.) jsou zapracovány do této PD. V případě změny výrobce technologie výtahu je dodavatel povinnen projednat změnu s projektantem.</w:t>
      </w:r>
    </w:p>
    <w:p w14:paraId="6CFBB592" w14:textId="2D6D61D8" w:rsidR="00255C35" w:rsidRDefault="00255C35" w:rsidP="00255C35">
      <w:r>
        <w:lastRenderedPageBreak/>
        <w:t>Veškeré materiálové a pohledové řešení (interiér kabiny, ovládací tlačítka apod.) bude dodavatelem stavby vyvzorkováno a provedeno až po písemném odouhlasení architekta a stavebníka.</w:t>
      </w:r>
    </w:p>
    <w:p w14:paraId="77C4F25D" w14:textId="6202A705" w:rsidR="00255C35" w:rsidRPr="005C6461" w:rsidRDefault="00255C35" w:rsidP="00255C35">
      <w:pPr>
        <w:pStyle w:val="Heading2"/>
      </w:pPr>
      <w:bookmarkStart w:id="35" w:name="_Toc87978443"/>
      <w:r>
        <w:t>Vnitřní dopravní značení</w:t>
      </w:r>
      <w:bookmarkEnd w:id="35"/>
    </w:p>
    <w:p w14:paraId="5992DB8F" w14:textId="3289D601" w:rsidR="00255C35" w:rsidRDefault="00255C35" w:rsidP="00255C35">
      <w:pPr>
        <w:spacing w:after="120"/>
      </w:pPr>
      <w:r>
        <w:t>Jsou navržena vnitřní dopravní značení dle zadání klienta a současně jsou zapracovány požadavky DOSS na 2 vyhrazená parkovací stání pro osoby se sníženou pohyblivostí.</w:t>
      </w:r>
    </w:p>
    <w:p w14:paraId="299D4D69" w14:textId="07B3214D" w:rsidR="00255C35" w:rsidRDefault="00255C35" w:rsidP="00255C35">
      <w:pPr>
        <w:spacing w:after="120"/>
      </w:pPr>
      <w:r>
        <w:t>Podrobné řešení je obsaženo v</w:t>
      </w:r>
      <w:r w:rsidRPr="002D19EC">
        <w:t xml:space="preserve"> části D_</w:t>
      </w:r>
      <w:r>
        <w:t>SO</w:t>
      </w:r>
      <w:r w:rsidRPr="002D19EC">
        <w:t>01_</w:t>
      </w:r>
      <w:r>
        <w:t>902</w:t>
      </w:r>
      <w:r w:rsidRPr="002D19EC">
        <w:t xml:space="preserve"> – </w:t>
      </w:r>
      <w:r>
        <w:t>Vnitřní dopravní značení.</w:t>
      </w:r>
    </w:p>
    <w:p w14:paraId="334CD109" w14:textId="6DEA6274" w:rsidR="00EB1BC4" w:rsidRPr="005C6461" w:rsidRDefault="00EB1BC4" w:rsidP="00EB1BC4">
      <w:pPr>
        <w:pStyle w:val="Heading2"/>
      </w:pPr>
      <w:bookmarkStart w:id="36" w:name="_Toc87978444"/>
      <w:r w:rsidRPr="005C6461">
        <w:t>Informační a orientační systémy objektu</w:t>
      </w:r>
      <w:bookmarkEnd w:id="36"/>
    </w:p>
    <w:p w14:paraId="522069F3" w14:textId="284A76E5" w:rsidR="004F1A60" w:rsidRDefault="004F1A60" w:rsidP="004F1A60">
      <w:pPr>
        <w:spacing w:after="120"/>
      </w:pPr>
      <w:r>
        <w:t xml:space="preserve">Značení požárních únikových cest: do únikových tras jsou navržená značení směrovými šipkami vč. doplňkových piktogramů na svítidlech nouzového osvětlení vč. označení míst s umístěním požárních hydrantů. </w:t>
      </w:r>
    </w:p>
    <w:p w14:paraId="0D486717" w14:textId="621DA6DC" w:rsidR="004F1A60" w:rsidRDefault="004F1A60" w:rsidP="004F1A60">
      <w:pPr>
        <w:spacing w:after="120"/>
      </w:pPr>
      <w:r>
        <w:t>Provozní a bezpečnostní řády</w:t>
      </w:r>
      <w:r w:rsidR="00096D50">
        <w:t xml:space="preserve"> </w:t>
      </w:r>
      <w:r>
        <w:t xml:space="preserve">ve vstupních zádveřích budou navržené informační tabule, obsahující mimo jiné domovní a požární řád. V technické místnosti bude provozní řád. </w:t>
      </w:r>
    </w:p>
    <w:p w14:paraId="105C0501" w14:textId="0FC8FDB7" w:rsidR="00EB1BC4" w:rsidRPr="005C6461" w:rsidRDefault="004F1A60" w:rsidP="004F1A60">
      <w:pPr>
        <w:spacing w:after="120"/>
      </w:pPr>
      <w:r>
        <w:t xml:space="preserve">Bezpečnostní značení technických zařízení: na zařízeních jsou navržena označení s popisnými štítky (rozvaděče elektro, ventilátory, potrubní trasy rozvodů, jejich hlavní uzávěry, požární těsnění prostupů apod.), stejně jako na přístupech k revizním místům zařízení a technologií. Součástí dodávky stavby bude výstražné značení (např. pruhové značení na rozích a technologic. rozvodech).  </w:t>
      </w:r>
    </w:p>
    <w:p w14:paraId="3089ACD4" w14:textId="25688945" w:rsidR="00EB1BC4" w:rsidRPr="005C6461" w:rsidRDefault="00EB1BC4" w:rsidP="00EB1BC4">
      <w:pPr>
        <w:pStyle w:val="Heading1"/>
      </w:pPr>
      <w:bookmarkStart w:id="37" w:name="_Toc87978445"/>
      <w:r w:rsidRPr="005C6461">
        <w:t>STAVEBNÍ FYZIKA</w:t>
      </w:r>
      <w:bookmarkEnd w:id="37"/>
    </w:p>
    <w:p w14:paraId="4CA3E93C" w14:textId="495496AE" w:rsidR="00B0441E" w:rsidRDefault="00EB1BC4" w:rsidP="00830EA2">
      <w:pPr>
        <w:pStyle w:val="Heading2"/>
      </w:pPr>
      <w:bookmarkStart w:id="38" w:name="_Toc87978446"/>
      <w:r w:rsidRPr="005C6461">
        <w:t>Tepelná technika</w:t>
      </w:r>
      <w:bookmarkEnd w:id="38"/>
    </w:p>
    <w:p w14:paraId="0E58C3F3" w14:textId="5E6C576F" w:rsidR="00EA25BC" w:rsidRDefault="00EA25BC" w:rsidP="001C1EE6">
      <w:pPr>
        <w:spacing w:after="120"/>
      </w:pPr>
      <w:r>
        <w:t xml:space="preserve">Skladby stavebních konstrukcí a výplní otvorů objektu </w:t>
      </w:r>
      <w:r w:rsidR="007C378C">
        <w:t>jsou</w:t>
      </w:r>
      <w:r>
        <w:t xml:space="preserve"> navrženy v souladu s požadavky technických norem ČSN 73 0540-2 Tepelná ochrana budov část 2 Požadavky, ČSN 73 0540-3 Tepelná ochrana budov část 3 Návrhové hodnoty veličin a ČSN 73 0540-4 Tepelná ochrana budov část 4 Výpočtové metody. Návrh tepelně technických vlastností vnitřních i vnějších konstrukcí dále vychází ze splnění požadavků zákona č. 406/2000 Sb. a vyhlášky 148/2007Sb. </w:t>
      </w:r>
    </w:p>
    <w:p w14:paraId="7D4930EF" w14:textId="48681B6E" w:rsidR="00EA25BC" w:rsidRDefault="00EA25BC" w:rsidP="00725233">
      <w:pPr>
        <w:spacing w:after="120"/>
      </w:pPr>
      <w:r>
        <w:t xml:space="preserve">Hodnoty součinitele prostupu tepla jsou navrženy v míře </w:t>
      </w:r>
      <w:r w:rsidR="00E84C67">
        <w:t>požadovaných</w:t>
      </w:r>
      <w:r>
        <w:t xml:space="preserve"> hodnot dle ČSN 73 0540-2. </w:t>
      </w:r>
    </w:p>
    <w:p w14:paraId="523DA3C0" w14:textId="01CF26E6" w:rsidR="00EA25BC" w:rsidRDefault="00EA25BC" w:rsidP="00952090">
      <w:pPr>
        <w:spacing w:after="120"/>
      </w:pPr>
      <w:r>
        <w:t>Parametry navržených konstrukcí stavby ověřuje Průkaz energetické náročnosti budovy (PENB)</w:t>
      </w:r>
      <w:r w:rsidR="007C378C">
        <w:t xml:space="preserve"> z předchozí fáze projektové dokumentace. Tato projektové dokumentace rozpracovává podrobněji požadavky navržené předchozí fází projektové dokumentace s ohledem na estetické a funkční požadavky objektu.</w:t>
      </w:r>
    </w:p>
    <w:p w14:paraId="3C46DA19" w14:textId="3FD9E343" w:rsidR="00EA25BC" w:rsidRDefault="00EA25BC" w:rsidP="00BA499B">
      <w:pPr>
        <w:spacing w:after="120"/>
      </w:pPr>
      <w:r>
        <w:t xml:space="preserve">Pro zateplení objektu a jeho jednotlivých částí jsou navrženy, v závislosti na umístění a funkci konstrukcí, různé systémy tepelné izolace, podrobnější popis je součástí samostatné přílohy Skladby konstrukcí. Návrh tepelných izolací ve skladbách odpovídá požadavkům na normové (a lepší) hodnoty odporu podle ČSN 73 0540 - 2/2002 Tepelná ochrana budov Požadavky. </w:t>
      </w:r>
    </w:p>
    <w:p w14:paraId="2D77E4E1" w14:textId="744E3C28" w:rsidR="00EA25BC" w:rsidRDefault="00EA25BC" w:rsidP="001478EC">
      <w:pPr>
        <w:spacing w:after="120"/>
      </w:pPr>
      <w:r>
        <w:t xml:space="preserve">Zateplení ve skladbách vnitřních podlah a střech je navržena většinově z běžných polystyrénových EPS desek v tl. podle požadovaného tepelného odporu konstrukce. V soklové části fasád jsou navržené desky XPS s odolností vůči odstřikující povrchové vodě a zvýšené vlhkosti. V hlavních fasádách je použito zateplení minerální vatou určenou pro kontaktní zateplovací systémy.  </w:t>
      </w:r>
    </w:p>
    <w:p w14:paraId="4D257205" w14:textId="6B944FFF" w:rsidR="00EA25BC" w:rsidRPr="00EA25BC" w:rsidRDefault="00EA25BC" w:rsidP="00EA25BC">
      <w:r>
        <w:t>Ve skladbách zateplení podhledů (exteriér 1.NP, část 1.PP) KZS jsou navrženy izolace z běžných minerálních NF desek.</w:t>
      </w:r>
    </w:p>
    <w:p w14:paraId="5C37D683" w14:textId="1DB23DF0" w:rsidR="00830EA2" w:rsidRDefault="00830EA2" w:rsidP="00830EA2">
      <w:pPr>
        <w:pStyle w:val="Heading2"/>
      </w:pPr>
      <w:bookmarkStart w:id="39" w:name="_Toc87978447"/>
      <w:r w:rsidRPr="005C6461">
        <w:t>Osvětlení</w:t>
      </w:r>
      <w:bookmarkEnd w:id="39"/>
    </w:p>
    <w:p w14:paraId="59FEE7BE" w14:textId="35B858FE" w:rsidR="0006598C" w:rsidRPr="0006598C" w:rsidRDefault="0006598C" w:rsidP="0006598C">
      <w:r>
        <w:t xml:space="preserve">Bylo posuzováno denní osvětlení </w:t>
      </w:r>
      <w:r w:rsidR="007C378C">
        <w:t>dle normových požadavků v</w:t>
      </w:r>
      <w:r>
        <w:t xml:space="preserve"> obytných místnostech </w:t>
      </w:r>
      <w:r w:rsidR="00725233">
        <w:t>o</w:t>
      </w:r>
      <w:r>
        <w:t xml:space="preserve">bjektu </w:t>
      </w:r>
      <w:r w:rsidR="007C378C">
        <w:t>Bytový soubor Libuše</w:t>
      </w:r>
      <w:r>
        <w:t>. Vyhovující obytná část je vždy větší výměry než 8m2. Zbývající části místností budou sloužit jako jídelní kouty.</w:t>
      </w:r>
    </w:p>
    <w:p w14:paraId="39D04608" w14:textId="63D332A7" w:rsidR="00830EA2" w:rsidRDefault="00830EA2" w:rsidP="00830EA2">
      <w:pPr>
        <w:pStyle w:val="Heading2"/>
      </w:pPr>
      <w:bookmarkStart w:id="40" w:name="_Toc87978448"/>
      <w:r w:rsidRPr="005C6461">
        <w:t>Akustika</w:t>
      </w:r>
      <w:bookmarkStart w:id="41" w:name="_Toc532380816"/>
      <w:bookmarkEnd w:id="40"/>
    </w:p>
    <w:p w14:paraId="478CE1A9" w14:textId="5456EF7B" w:rsidR="009D335E" w:rsidRDefault="009D335E" w:rsidP="009D335E">
      <w:r>
        <w:t xml:space="preserve">Stavební konstrukce objektu byly navrženy a odpovídají požadavkům na ně kladeným z hlediska zvukové izolace dle ČSN 73 0532. </w:t>
      </w:r>
    </w:p>
    <w:p w14:paraId="02B9DDA6" w14:textId="77777777" w:rsidR="009D335E" w:rsidRDefault="009D335E" w:rsidP="002431D9">
      <w:pPr>
        <w:spacing w:after="120"/>
      </w:pPr>
      <w:r>
        <w:t xml:space="preserve">Požadovaná hodnota zvukové izolace stavebních konstrukcí v hodnotách R´w nebo DnT,w, dle platné ČSN 73 0532 </w:t>
      </w:r>
    </w:p>
    <w:p w14:paraId="2F78E732" w14:textId="46658967" w:rsidR="009D335E" w:rsidRDefault="009D335E" w:rsidP="009D335E">
      <w:r>
        <w:t xml:space="preserve">Prostor </w:t>
      </w:r>
      <w:r w:rsidR="00310647">
        <w:tab/>
      </w:r>
      <w:r w:rsidR="00310647">
        <w:tab/>
      </w:r>
      <w:r w:rsidR="00310647">
        <w:tab/>
      </w:r>
      <w:r w:rsidR="00310647">
        <w:tab/>
      </w:r>
      <w:r w:rsidR="00310647">
        <w:tab/>
      </w:r>
      <w:r>
        <w:t xml:space="preserve">Stropy </w:t>
      </w:r>
      <w:r w:rsidR="002F4553">
        <w:tab/>
      </w:r>
      <w:r w:rsidR="002F4553">
        <w:tab/>
      </w:r>
      <w:r>
        <w:t xml:space="preserve">Stropy </w:t>
      </w:r>
      <w:r w:rsidR="002F4553">
        <w:tab/>
      </w:r>
      <w:r w:rsidR="002F4553">
        <w:tab/>
      </w:r>
      <w:r>
        <w:t xml:space="preserve">Stěny </w:t>
      </w:r>
      <w:r w:rsidR="002F4553">
        <w:tab/>
      </w:r>
      <w:r w:rsidR="002F4553">
        <w:tab/>
      </w:r>
      <w:r>
        <w:t xml:space="preserve">Dveře </w:t>
      </w:r>
    </w:p>
    <w:p w14:paraId="507B8843" w14:textId="19D74E3D" w:rsidR="002F4553" w:rsidRDefault="002F4553" w:rsidP="002F4553">
      <w:pPr>
        <w:ind w:left="2832" w:firstLine="708"/>
      </w:pPr>
      <w:r>
        <w:t>R´w, DnT,w (dB)</w:t>
      </w:r>
      <w:r>
        <w:tab/>
        <w:t>L´n,w, L´nT,w</w:t>
      </w:r>
      <w:r>
        <w:tab/>
        <w:t>R´w, nT,w</w:t>
      </w:r>
      <w:r>
        <w:tab/>
        <w:t>Rw (dB)</w:t>
      </w:r>
    </w:p>
    <w:p w14:paraId="4C4A445B" w14:textId="7A3F5235" w:rsidR="009D335E" w:rsidRDefault="009D335E" w:rsidP="009D335E">
      <w:r>
        <w:t>Všechny ostat</w:t>
      </w:r>
      <w:r w:rsidR="004A7B8D">
        <w:t>.</w:t>
      </w:r>
      <w:r>
        <w:t xml:space="preserve"> </w:t>
      </w:r>
      <w:r w:rsidR="004A7B8D">
        <w:t>o</w:t>
      </w:r>
      <w:r>
        <w:t>byt</w:t>
      </w:r>
      <w:r w:rsidR="004A7B8D">
        <w:t>.</w:t>
      </w:r>
      <w:r>
        <w:t xml:space="preserve"> míst</w:t>
      </w:r>
      <w:r w:rsidR="004A7B8D">
        <w:t>.</w:t>
      </w:r>
      <w:r>
        <w:t xml:space="preserve"> téhož bytu </w:t>
      </w:r>
      <w:r w:rsidR="004A7B8D">
        <w:tab/>
      </w:r>
      <w:r>
        <w:t xml:space="preserve">47 </w:t>
      </w:r>
      <w:r w:rsidR="004A7B8D">
        <w:tab/>
      </w:r>
      <w:r w:rsidR="004A7B8D">
        <w:tab/>
      </w:r>
      <w:r>
        <w:t xml:space="preserve">63 </w:t>
      </w:r>
      <w:r w:rsidR="004A7B8D">
        <w:tab/>
      </w:r>
      <w:r w:rsidR="004A7B8D">
        <w:tab/>
      </w:r>
      <w:r>
        <w:t xml:space="preserve">42 </w:t>
      </w:r>
      <w:r w:rsidR="004A7B8D">
        <w:tab/>
      </w:r>
      <w:r w:rsidR="004A7B8D">
        <w:tab/>
      </w:r>
      <w:r>
        <w:t xml:space="preserve">27 </w:t>
      </w:r>
    </w:p>
    <w:p w14:paraId="582D23B6" w14:textId="7E6F1A37" w:rsidR="009D335E" w:rsidRDefault="009D335E" w:rsidP="009D335E">
      <w:r>
        <w:t>Všechny místnosti druhých bytů,</w:t>
      </w:r>
      <w:r w:rsidR="002431D9">
        <w:t xml:space="preserve"> vč. přísl.</w:t>
      </w:r>
      <w:r w:rsidR="002431D9">
        <w:tab/>
      </w:r>
      <w:r>
        <w:t>53</w:t>
      </w:r>
      <w:r w:rsidR="002431D9">
        <w:tab/>
      </w:r>
      <w:r w:rsidR="002431D9">
        <w:tab/>
      </w:r>
      <w:r>
        <w:t>55</w:t>
      </w:r>
      <w:r w:rsidR="002431D9">
        <w:tab/>
      </w:r>
      <w:r w:rsidR="002431D9">
        <w:tab/>
      </w:r>
      <w:r>
        <w:t>53</w:t>
      </w:r>
      <w:r w:rsidR="002431D9">
        <w:tab/>
      </w:r>
      <w:r w:rsidR="002431D9">
        <w:tab/>
      </w:r>
      <w:r>
        <w:t xml:space="preserve">- </w:t>
      </w:r>
    </w:p>
    <w:p w14:paraId="179AF2B5" w14:textId="1793B560" w:rsidR="009D335E" w:rsidRDefault="009D335E" w:rsidP="00465BF6">
      <w:pPr>
        <w:spacing w:after="120"/>
      </w:pPr>
      <w:r>
        <w:t>Společné prostory domu</w:t>
      </w:r>
      <w:r w:rsidR="002431D9">
        <w:tab/>
      </w:r>
      <w:r w:rsidR="002431D9">
        <w:tab/>
      </w:r>
      <w:r w:rsidR="002431D9">
        <w:tab/>
      </w:r>
      <w:r>
        <w:t>52</w:t>
      </w:r>
      <w:r w:rsidR="002431D9">
        <w:tab/>
      </w:r>
      <w:r w:rsidR="002431D9">
        <w:tab/>
      </w:r>
      <w:r>
        <w:t>55</w:t>
      </w:r>
      <w:r w:rsidR="002431D9">
        <w:tab/>
      </w:r>
      <w:r w:rsidR="002431D9">
        <w:tab/>
      </w:r>
      <w:r>
        <w:t>52</w:t>
      </w:r>
      <w:r w:rsidR="002431D9">
        <w:tab/>
      </w:r>
      <w:r w:rsidR="002431D9">
        <w:tab/>
      </w:r>
      <w:r>
        <w:t xml:space="preserve">32 </w:t>
      </w:r>
    </w:p>
    <w:p w14:paraId="75583F8E" w14:textId="77777777" w:rsidR="00F664C8" w:rsidRDefault="00F664C8" w:rsidP="00F664C8">
      <w:r w:rsidRPr="00F664C8">
        <w:lastRenderedPageBreak/>
        <w:t>Dominantním zdrojem hluku vůči tomuto záměru bude provoz dopravy na místní komunikaci ulici Libušská. Hluková situace ve venkovním prostoru byla vyhodnocena modelovým výpočtem ekvivalentních hladin zvuku.</w:t>
      </w:r>
    </w:p>
    <w:p w14:paraId="0FED1D51" w14:textId="0776D865" w:rsidR="00F664C8" w:rsidRPr="00F664C8" w:rsidRDefault="00F664C8" w:rsidP="00F664C8">
      <w:r w:rsidRPr="00F664C8">
        <w:t>Nejvyšší imise hluku ze sledovaného provozu dopravy na ul. Libušská bude dle zadaných vstupů dosaženo u fasády záměru ve sledovaném místě referenčního bodu č. 41 (obytná místnost D.1.1.04) ve vzdálenosti 2 m od (nevýznamné) fasády ve výšce 3. NP hodnoty dopadající ekvivalentní hladiny hluku ve dne LAeq,16h = 70.1 dB a v noci LAeq,8h = 61.1 dB. Obytná místnost bude nuceně větrána, nemá CHVePS.</w:t>
      </w:r>
    </w:p>
    <w:p w14:paraId="168A57AA" w14:textId="77777777" w:rsidR="00F664C8" w:rsidRPr="00F664C8" w:rsidRDefault="00F664C8" w:rsidP="00F664C8">
      <w:r w:rsidRPr="00F664C8">
        <w:t>Nejvyšší imise hluku ze sledovaného provozu dopravy na ul. Libušská bude u významné fasády záměru dle zadaných vstupů dosaženo ve dne ve sledovaném místě referenčního bodu č. 15 (obytná místnost A.3.3.05) a ve sledovaném místě referenčního bodu č. 47 (obytná místnost D.3.3.06) ve vzdálenosti 2 m od fasády ve výšce 3. NP hodnoty dopadající ekvivalentní hladiny hluku ve dne LAeq,16h = 49.8 dB a v noci LAeq,8h = 40.8 dB (limit pro den 55 dB, pro noc 45 dB).</w:t>
      </w:r>
    </w:p>
    <w:p w14:paraId="5451C0D1" w14:textId="77777777" w:rsidR="00F664C8" w:rsidRPr="00F664C8" w:rsidRDefault="00F664C8" w:rsidP="00F664C8">
      <w:r w:rsidRPr="00F664C8">
        <w:t>Vzhledem k vypočteným imisním nadlimitním hodnotám (vůči hygienickým limitům pro CHVePS) v případě budovy A na fasádách severní, západní a jižní, budovy B fasáda západní a jižní, budovy C všechny fasády vyjma středu severovýchodní a budovy D všechny fasády vyjma severovýchodní, budou obytné prostory za těmito fasádami větrány nuceně, např. pomocí okenní či fasádní akustické štěrbiny. Minimální neprůzvučností oken a útlumy štěrbin jsou vypočteny v tabulkách 11 až 14.</w:t>
      </w:r>
    </w:p>
    <w:p w14:paraId="5F5EE445" w14:textId="77777777" w:rsidR="00F664C8" w:rsidRPr="00F664C8" w:rsidRDefault="00F664C8" w:rsidP="00F664C8">
      <w:r w:rsidRPr="00F664C8">
        <w:t>Z výše uvedených výpočtů, závěrečných hodnot hladin hluku v příslušných referenčních bodech, je zřejmé, že hluková zátěž provozu dopravy místní komunikaci - silnici III. třídy nebude za výše uvedených intenzit dopravy pro rok 2019 a podmínek protihlukových opatření překračovat v chráněném vnitřním prostoru stavby limitní hodnoty pro den LAeq,16h = 40 dB a pro noc LAeq,8h = 30 dB díky výše popsaných protihlukových opatření s dodržením normy ČSN 73 0532.</w:t>
      </w:r>
    </w:p>
    <w:p w14:paraId="56681CCE" w14:textId="77777777" w:rsidR="00F664C8" w:rsidRPr="00F664C8" w:rsidRDefault="00F664C8" w:rsidP="00F664C8">
      <w:r w:rsidRPr="00F664C8">
        <w:t>Zdroje hluku, v této studii zanesené, budou mít na chráněné prostory vliv splňující požadavky Nařízení vlády č. 272/2011 Sb. o ochraně zdraví před nepříznivými účinky hluku a vibrací, ve znění pozdějších předpisů.</w:t>
      </w:r>
    </w:p>
    <w:p w14:paraId="732600B2" w14:textId="77777777" w:rsidR="00F664C8" w:rsidRPr="00D350DA" w:rsidRDefault="00F664C8" w:rsidP="00F664C8">
      <w:pPr>
        <w:autoSpaceDE w:val="0"/>
        <w:autoSpaceDN w:val="0"/>
        <w:adjustRightInd w:val="0"/>
        <w:rPr>
          <w:rFonts w:ascii="Calibri" w:eastAsiaTheme="minorHAnsi" w:hAnsi="Calibri" w:cs="Calibri"/>
          <w:color w:val="000000"/>
          <w:lang w:eastAsia="en-US"/>
        </w:rPr>
      </w:pPr>
    </w:p>
    <w:tbl>
      <w:tblPr>
        <w:tblStyle w:val="Svtlmkatabulky1"/>
        <w:tblW w:w="0" w:type="auto"/>
        <w:tblLayout w:type="fixed"/>
        <w:tblLook w:val="0000" w:firstRow="0" w:lastRow="0" w:firstColumn="0" w:lastColumn="0" w:noHBand="0" w:noVBand="0"/>
      </w:tblPr>
      <w:tblGrid>
        <w:gridCol w:w="2039"/>
        <w:gridCol w:w="2039"/>
        <w:gridCol w:w="2039"/>
        <w:gridCol w:w="2037"/>
        <w:gridCol w:w="7"/>
      </w:tblGrid>
      <w:tr w:rsidR="00F664C8" w:rsidRPr="00D350DA" w14:paraId="18A606D1" w14:textId="77777777" w:rsidTr="00F664C8">
        <w:trPr>
          <w:gridAfter w:val="1"/>
          <w:wAfter w:w="7" w:type="dxa"/>
          <w:trHeight w:val="110"/>
        </w:trPr>
        <w:tc>
          <w:tcPr>
            <w:tcW w:w="8151" w:type="dxa"/>
            <w:gridSpan w:val="4"/>
          </w:tcPr>
          <w:p w14:paraId="13F5A22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b/>
                <w:color w:val="000000"/>
                <w:sz w:val="20"/>
                <w:szCs w:val="20"/>
                <w:lang w:eastAsia="en-US"/>
              </w:rPr>
              <w:t>tab. 11</w:t>
            </w:r>
            <w:r w:rsidRPr="00E026B7">
              <w:rPr>
                <w:rFonts w:cs="Calibri"/>
                <w:color w:val="000000"/>
                <w:sz w:val="20"/>
                <w:szCs w:val="20"/>
                <w:lang w:eastAsia="en-US"/>
              </w:rPr>
              <w:t xml:space="preserve"> </w:t>
            </w:r>
            <w:r w:rsidRPr="00E026B7">
              <w:rPr>
                <w:rFonts w:cs="Calibri"/>
                <w:b/>
                <w:bCs/>
                <w:color w:val="000000"/>
                <w:sz w:val="20"/>
                <w:szCs w:val="20"/>
                <w:lang w:eastAsia="en-US"/>
              </w:rPr>
              <w:t>Požadované minimální neprůzvučno</w:t>
            </w:r>
            <w:r>
              <w:rPr>
                <w:rFonts w:cs="Calibri"/>
                <w:b/>
                <w:bCs/>
                <w:color w:val="000000"/>
                <w:sz w:val="20"/>
                <w:szCs w:val="20"/>
                <w:lang w:eastAsia="en-US"/>
              </w:rPr>
              <w:t>sti oken, útlumy štěrbin, objekt</w:t>
            </w:r>
            <w:r w:rsidRPr="00E026B7">
              <w:rPr>
                <w:rFonts w:cs="Calibri"/>
                <w:b/>
                <w:bCs/>
                <w:color w:val="000000"/>
                <w:sz w:val="20"/>
                <w:szCs w:val="20"/>
                <w:lang w:eastAsia="en-US"/>
              </w:rPr>
              <w:t xml:space="preserve"> A </w:t>
            </w:r>
          </w:p>
          <w:p w14:paraId="515A84D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Hodnoty požadované minimální neprůzvučnosti oken, útlumy štěrbin Neprůzvučnosti fasády, oken, útlum štěrbin </w:t>
            </w:r>
          </w:p>
        </w:tc>
      </w:tr>
      <w:tr w:rsidR="00F664C8" w:rsidRPr="00D350DA" w14:paraId="36400B62" w14:textId="77777777" w:rsidTr="00F664C8">
        <w:trPr>
          <w:gridAfter w:val="1"/>
          <w:wAfter w:w="7" w:type="dxa"/>
          <w:trHeight w:val="384"/>
        </w:trPr>
        <w:tc>
          <w:tcPr>
            <w:tcW w:w="2038" w:type="dxa"/>
          </w:tcPr>
          <w:p w14:paraId="34603EF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obytná místnost </w:t>
            </w:r>
          </w:p>
        </w:tc>
        <w:tc>
          <w:tcPr>
            <w:tcW w:w="2038" w:type="dxa"/>
          </w:tcPr>
          <w:p w14:paraId="6B5B742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fasáda </w:t>
            </w:r>
          </w:p>
        </w:tc>
        <w:tc>
          <w:tcPr>
            <w:tcW w:w="2038" w:type="dxa"/>
          </w:tcPr>
          <w:p w14:paraId="2E84A6E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pož. izolace </w:t>
            </w:r>
          </w:p>
          <w:p w14:paraId="3203F3EA" w14:textId="77777777" w:rsidR="00F664C8" w:rsidRPr="00E026B7" w:rsidRDefault="00F664C8" w:rsidP="00F3749F">
            <w:pPr>
              <w:autoSpaceDE w:val="0"/>
              <w:autoSpaceDN w:val="0"/>
              <w:adjustRightInd w:val="0"/>
              <w:rPr>
                <w:rFonts w:cs="Calibri"/>
                <w:color w:val="000000"/>
                <w:sz w:val="14"/>
                <w:szCs w:val="14"/>
                <w:lang w:eastAsia="en-US"/>
              </w:rPr>
            </w:pPr>
            <w:r w:rsidRPr="00E026B7">
              <w:rPr>
                <w:rFonts w:cs="Calibri"/>
                <w:i/>
                <w:iCs/>
                <w:color w:val="000000"/>
                <w:sz w:val="14"/>
                <w:szCs w:val="14"/>
                <w:lang w:eastAsia="en-US"/>
              </w:rPr>
              <w:t>R</w:t>
            </w:r>
            <w:r w:rsidRPr="00E026B7">
              <w:rPr>
                <w:rFonts w:cs="Calibri"/>
                <w:color w:val="000000"/>
                <w:sz w:val="14"/>
                <w:szCs w:val="14"/>
                <w:lang w:eastAsia="en-US"/>
              </w:rPr>
              <w:t xml:space="preserve">´wPLÁŠŤ [dB] </w:t>
            </w:r>
          </w:p>
        </w:tc>
        <w:tc>
          <w:tcPr>
            <w:tcW w:w="2037" w:type="dxa"/>
          </w:tcPr>
          <w:p w14:paraId="5CB1257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izolace/útlum </w:t>
            </w:r>
          </w:p>
          <w:p w14:paraId="12F7D8D9" w14:textId="77777777" w:rsidR="00F664C8" w:rsidRPr="00E026B7" w:rsidRDefault="00F664C8" w:rsidP="00F3749F">
            <w:pPr>
              <w:autoSpaceDE w:val="0"/>
              <w:autoSpaceDN w:val="0"/>
              <w:adjustRightInd w:val="0"/>
              <w:rPr>
                <w:rFonts w:cs="Calibri"/>
                <w:color w:val="000000"/>
                <w:sz w:val="14"/>
                <w:szCs w:val="14"/>
                <w:lang w:eastAsia="en-US"/>
              </w:rPr>
            </w:pPr>
            <w:r w:rsidRPr="00E026B7">
              <w:rPr>
                <w:rFonts w:cs="Calibri"/>
                <w:i/>
                <w:iCs/>
                <w:color w:val="000000"/>
                <w:sz w:val="14"/>
                <w:szCs w:val="14"/>
                <w:lang w:eastAsia="en-US"/>
              </w:rPr>
              <w:t>R</w:t>
            </w:r>
            <w:r w:rsidRPr="00E026B7">
              <w:rPr>
                <w:rFonts w:cs="Calibri"/>
                <w:color w:val="000000"/>
                <w:sz w:val="14"/>
                <w:szCs w:val="14"/>
                <w:lang w:eastAsia="en-US"/>
              </w:rPr>
              <w:t xml:space="preserve">wOKNO [dB] </w:t>
            </w:r>
          </w:p>
          <w:p w14:paraId="4946A54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i/>
                <w:iCs/>
                <w:color w:val="000000"/>
                <w:sz w:val="14"/>
                <w:szCs w:val="14"/>
                <w:lang w:eastAsia="en-US"/>
              </w:rPr>
              <w:t>D</w:t>
            </w:r>
            <w:r w:rsidRPr="00E026B7">
              <w:rPr>
                <w:rFonts w:cs="Calibri"/>
                <w:color w:val="000000"/>
                <w:sz w:val="14"/>
                <w:szCs w:val="14"/>
                <w:lang w:eastAsia="en-US"/>
              </w:rPr>
              <w:t>wŠTĚRBINA [dB</w:t>
            </w:r>
            <w:r w:rsidRPr="00E026B7">
              <w:rPr>
                <w:rFonts w:cs="Calibri"/>
                <w:color w:val="000000"/>
                <w:sz w:val="20"/>
                <w:szCs w:val="20"/>
                <w:lang w:eastAsia="en-US"/>
              </w:rPr>
              <w:t xml:space="preserve">] </w:t>
            </w:r>
          </w:p>
        </w:tc>
      </w:tr>
      <w:tr w:rsidR="00F664C8" w:rsidRPr="00D350DA" w14:paraId="231B1942" w14:textId="77777777" w:rsidTr="00F664C8">
        <w:trPr>
          <w:gridAfter w:val="1"/>
          <w:wAfter w:w="7" w:type="dxa"/>
          <w:trHeight w:val="110"/>
        </w:trPr>
        <w:tc>
          <w:tcPr>
            <w:tcW w:w="2038" w:type="dxa"/>
          </w:tcPr>
          <w:p w14:paraId="52017FF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A.2.1.02 </w:t>
            </w:r>
          </w:p>
        </w:tc>
        <w:tc>
          <w:tcPr>
            <w:tcW w:w="2038" w:type="dxa"/>
          </w:tcPr>
          <w:p w14:paraId="1E97575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2EFE5CF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37 </w:t>
            </w:r>
          </w:p>
        </w:tc>
        <w:tc>
          <w:tcPr>
            <w:tcW w:w="2037" w:type="dxa"/>
          </w:tcPr>
          <w:p w14:paraId="6F40C6E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32 </w:t>
            </w:r>
          </w:p>
        </w:tc>
      </w:tr>
      <w:tr w:rsidR="00F664C8" w:rsidRPr="00D350DA" w14:paraId="35B878DF" w14:textId="77777777" w:rsidTr="00F664C8">
        <w:trPr>
          <w:gridAfter w:val="1"/>
          <w:wAfter w:w="7" w:type="dxa"/>
          <w:trHeight w:val="110"/>
        </w:trPr>
        <w:tc>
          <w:tcPr>
            <w:tcW w:w="2038" w:type="dxa"/>
          </w:tcPr>
          <w:p w14:paraId="61A4B95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A.2.1.02 </w:t>
            </w:r>
          </w:p>
        </w:tc>
        <w:tc>
          <w:tcPr>
            <w:tcW w:w="2038" w:type="dxa"/>
          </w:tcPr>
          <w:p w14:paraId="0767199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 </w:t>
            </w:r>
          </w:p>
        </w:tc>
        <w:tc>
          <w:tcPr>
            <w:tcW w:w="2038" w:type="dxa"/>
          </w:tcPr>
          <w:p w14:paraId="194CBD2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30011CB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4F4C974D" w14:textId="77777777" w:rsidTr="00F664C8">
        <w:trPr>
          <w:gridAfter w:val="1"/>
          <w:wAfter w:w="7" w:type="dxa"/>
          <w:trHeight w:val="110"/>
        </w:trPr>
        <w:tc>
          <w:tcPr>
            <w:tcW w:w="2038" w:type="dxa"/>
          </w:tcPr>
          <w:p w14:paraId="0101C04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A.2.1.02 </w:t>
            </w:r>
          </w:p>
        </w:tc>
        <w:tc>
          <w:tcPr>
            <w:tcW w:w="2038" w:type="dxa"/>
          </w:tcPr>
          <w:p w14:paraId="3B3B3A2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 </w:t>
            </w:r>
          </w:p>
        </w:tc>
        <w:tc>
          <w:tcPr>
            <w:tcW w:w="2038" w:type="dxa"/>
          </w:tcPr>
          <w:p w14:paraId="6A324DB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26DB8A1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234E21A0" w14:textId="77777777" w:rsidTr="00F664C8">
        <w:trPr>
          <w:gridAfter w:val="1"/>
          <w:wAfter w:w="7" w:type="dxa"/>
          <w:trHeight w:val="110"/>
        </w:trPr>
        <w:tc>
          <w:tcPr>
            <w:tcW w:w="2038" w:type="dxa"/>
          </w:tcPr>
          <w:p w14:paraId="485538B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A.2.2.03 </w:t>
            </w:r>
          </w:p>
        </w:tc>
        <w:tc>
          <w:tcPr>
            <w:tcW w:w="2038" w:type="dxa"/>
          </w:tcPr>
          <w:p w14:paraId="086EADB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190AED0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37 </w:t>
            </w:r>
          </w:p>
        </w:tc>
        <w:tc>
          <w:tcPr>
            <w:tcW w:w="2037" w:type="dxa"/>
          </w:tcPr>
          <w:p w14:paraId="5334953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32 </w:t>
            </w:r>
          </w:p>
        </w:tc>
      </w:tr>
      <w:tr w:rsidR="00F664C8" w:rsidRPr="00D350DA" w14:paraId="6370AD99" w14:textId="77777777" w:rsidTr="00F664C8">
        <w:trPr>
          <w:gridAfter w:val="1"/>
          <w:wAfter w:w="7" w:type="dxa"/>
          <w:trHeight w:val="110"/>
        </w:trPr>
        <w:tc>
          <w:tcPr>
            <w:tcW w:w="2038" w:type="dxa"/>
          </w:tcPr>
          <w:p w14:paraId="076CB02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A.2.2.03 </w:t>
            </w:r>
          </w:p>
        </w:tc>
        <w:tc>
          <w:tcPr>
            <w:tcW w:w="2038" w:type="dxa"/>
          </w:tcPr>
          <w:p w14:paraId="6FAE5E0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0F5ACDB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c>
          <w:tcPr>
            <w:tcW w:w="2037" w:type="dxa"/>
          </w:tcPr>
          <w:p w14:paraId="29920FB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r>
      <w:tr w:rsidR="00F664C8" w:rsidRPr="00D350DA" w14:paraId="3E34ED35" w14:textId="77777777" w:rsidTr="00F664C8">
        <w:trPr>
          <w:gridAfter w:val="1"/>
          <w:wAfter w:w="7" w:type="dxa"/>
          <w:trHeight w:val="110"/>
        </w:trPr>
        <w:tc>
          <w:tcPr>
            <w:tcW w:w="2038" w:type="dxa"/>
          </w:tcPr>
          <w:p w14:paraId="74C0BE8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A.2.2.04 </w:t>
            </w:r>
          </w:p>
        </w:tc>
        <w:tc>
          <w:tcPr>
            <w:tcW w:w="2038" w:type="dxa"/>
          </w:tcPr>
          <w:p w14:paraId="215AACE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2EA885B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c>
          <w:tcPr>
            <w:tcW w:w="2037" w:type="dxa"/>
          </w:tcPr>
          <w:p w14:paraId="121EAF3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r>
      <w:tr w:rsidR="00F664C8" w:rsidRPr="00D350DA" w14:paraId="2037E087" w14:textId="77777777" w:rsidTr="00F664C8">
        <w:trPr>
          <w:gridAfter w:val="1"/>
          <w:wAfter w:w="7" w:type="dxa"/>
          <w:trHeight w:val="110"/>
        </w:trPr>
        <w:tc>
          <w:tcPr>
            <w:tcW w:w="2038" w:type="dxa"/>
          </w:tcPr>
          <w:p w14:paraId="0F7CD96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A.2.3.02 </w:t>
            </w:r>
          </w:p>
        </w:tc>
        <w:tc>
          <w:tcPr>
            <w:tcW w:w="2038" w:type="dxa"/>
          </w:tcPr>
          <w:p w14:paraId="43AC30E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3FDC355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34 </w:t>
            </w:r>
          </w:p>
        </w:tc>
        <w:tc>
          <w:tcPr>
            <w:tcW w:w="2037" w:type="dxa"/>
          </w:tcPr>
          <w:p w14:paraId="7DF7A31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34 </w:t>
            </w:r>
          </w:p>
        </w:tc>
      </w:tr>
      <w:tr w:rsidR="00F664C8" w:rsidRPr="00D350DA" w14:paraId="14C8BC6A" w14:textId="77777777" w:rsidTr="00F664C8">
        <w:trPr>
          <w:gridAfter w:val="1"/>
          <w:wAfter w:w="7" w:type="dxa"/>
          <w:trHeight w:val="110"/>
        </w:trPr>
        <w:tc>
          <w:tcPr>
            <w:tcW w:w="2038" w:type="dxa"/>
          </w:tcPr>
          <w:p w14:paraId="1AAD5F9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A.2.3.03 </w:t>
            </w:r>
          </w:p>
        </w:tc>
        <w:tc>
          <w:tcPr>
            <w:tcW w:w="2038" w:type="dxa"/>
          </w:tcPr>
          <w:p w14:paraId="0839788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1FD0B36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34 </w:t>
            </w:r>
          </w:p>
        </w:tc>
        <w:tc>
          <w:tcPr>
            <w:tcW w:w="2037" w:type="dxa"/>
          </w:tcPr>
          <w:p w14:paraId="247E1A6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29 </w:t>
            </w:r>
          </w:p>
        </w:tc>
      </w:tr>
      <w:tr w:rsidR="00F664C8" w:rsidRPr="00D350DA" w14:paraId="59DF09D9" w14:textId="77777777" w:rsidTr="00F664C8">
        <w:trPr>
          <w:gridAfter w:val="1"/>
          <w:wAfter w:w="7" w:type="dxa"/>
          <w:trHeight w:val="110"/>
        </w:trPr>
        <w:tc>
          <w:tcPr>
            <w:tcW w:w="2038" w:type="dxa"/>
          </w:tcPr>
          <w:p w14:paraId="73F0E8C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A.2.4.03 </w:t>
            </w:r>
          </w:p>
        </w:tc>
        <w:tc>
          <w:tcPr>
            <w:tcW w:w="2038" w:type="dxa"/>
          </w:tcPr>
          <w:p w14:paraId="7C1FE67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6ED8ABD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c>
          <w:tcPr>
            <w:tcW w:w="2037" w:type="dxa"/>
          </w:tcPr>
          <w:p w14:paraId="0945E7E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r>
      <w:tr w:rsidR="00F664C8" w:rsidRPr="00D350DA" w14:paraId="6D6AABF7" w14:textId="77777777" w:rsidTr="00F664C8">
        <w:trPr>
          <w:gridAfter w:val="1"/>
          <w:wAfter w:w="7" w:type="dxa"/>
          <w:trHeight w:val="110"/>
        </w:trPr>
        <w:tc>
          <w:tcPr>
            <w:tcW w:w="2038" w:type="dxa"/>
          </w:tcPr>
          <w:p w14:paraId="5C899DC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A.3.1.02 </w:t>
            </w:r>
          </w:p>
        </w:tc>
        <w:tc>
          <w:tcPr>
            <w:tcW w:w="2038" w:type="dxa"/>
          </w:tcPr>
          <w:p w14:paraId="2675B96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0D555D9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37 </w:t>
            </w:r>
          </w:p>
        </w:tc>
        <w:tc>
          <w:tcPr>
            <w:tcW w:w="2037" w:type="dxa"/>
          </w:tcPr>
          <w:p w14:paraId="1EF30DF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32 </w:t>
            </w:r>
          </w:p>
        </w:tc>
      </w:tr>
      <w:tr w:rsidR="00F664C8" w:rsidRPr="00D350DA" w14:paraId="1E5D964F" w14:textId="77777777" w:rsidTr="00F664C8">
        <w:trPr>
          <w:gridAfter w:val="1"/>
          <w:wAfter w:w="7" w:type="dxa"/>
          <w:trHeight w:val="110"/>
        </w:trPr>
        <w:tc>
          <w:tcPr>
            <w:tcW w:w="2038" w:type="dxa"/>
          </w:tcPr>
          <w:p w14:paraId="305425A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A.3.1.02 </w:t>
            </w:r>
          </w:p>
        </w:tc>
        <w:tc>
          <w:tcPr>
            <w:tcW w:w="2038" w:type="dxa"/>
          </w:tcPr>
          <w:p w14:paraId="273477E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22E9317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c>
          <w:tcPr>
            <w:tcW w:w="2037" w:type="dxa"/>
          </w:tcPr>
          <w:p w14:paraId="671B537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r>
      <w:tr w:rsidR="00F664C8" w:rsidRPr="00D350DA" w14:paraId="49BED228" w14:textId="77777777" w:rsidTr="00F664C8">
        <w:trPr>
          <w:gridAfter w:val="1"/>
          <w:wAfter w:w="7" w:type="dxa"/>
          <w:trHeight w:val="110"/>
        </w:trPr>
        <w:tc>
          <w:tcPr>
            <w:tcW w:w="2038" w:type="dxa"/>
          </w:tcPr>
          <w:p w14:paraId="075C104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A.3.1.04 </w:t>
            </w:r>
          </w:p>
        </w:tc>
        <w:tc>
          <w:tcPr>
            <w:tcW w:w="2038" w:type="dxa"/>
          </w:tcPr>
          <w:p w14:paraId="71E8EA0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0F67DD6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37 </w:t>
            </w:r>
          </w:p>
        </w:tc>
        <w:tc>
          <w:tcPr>
            <w:tcW w:w="2037" w:type="dxa"/>
          </w:tcPr>
          <w:p w14:paraId="1EA5627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32 </w:t>
            </w:r>
          </w:p>
        </w:tc>
      </w:tr>
      <w:tr w:rsidR="00F664C8" w:rsidRPr="00D350DA" w14:paraId="07670E27" w14:textId="77777777" w:rsidTr="00F664C8">
        <w:trPr>
          <w:gridAfter w:val="1"/>
          <w:wAfter w:w="7" w:type="dxa"/>
          <w:trHeight w:val="110"/>
        </w:trPr>
        <w:tc>
          <w:tcPr>
            <w:tcW w:w="2038" w:type="dxa"/>
          </w:tcPr>
          <w:p w14:paraId="3891367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A.3.1.04 </w:t>
            </w:r>
          </w:p>
        </w:tc>
        <w:tc>
          <w:tcPr>
            <w:tcW w:w="2038" w:type="dxa"/>
          </w:tcPr>
          <w:p w14:paraId="35E2C58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 </w:t>
            </w:r>
          </w:p>
        </w:tc>
        <w:tc>
          <w:tcPr>
            <w:tcW w:w="2038" w:type="dxa"/>
          </w:tcPr>
          <w:p w14:paraId="57C0872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100E15C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6BD39478" w14:textId="77777777" w:rsidTr="00F664C8">
        <w:trPr>
          <w:gridAfter w:val="1"/>
          <w:wAfter w:w="7" w:type="dxa"/>
          <w:trHeight w:val="110"/>
        </w:trPr>
        <w:tc>
          <w:tcPr>
            <w:tcW w:w="2038" w:type="dxa"/>
          </w:tcPr>
          <w:p w14:paraId="179695E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A.3.1.05 </w:t>
            </w:r>
          </w:p>
        </w:tc>
        <w:tc>
          <w:tcPr>
            <w:tcW w:w="2038" w:type="dxa"/>
          </w:tcPr>
          <w:p w14:paraId="0700BCE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 </w:t>
            </w:r>
          </w:p>
        </w:tc>
        <w:tc>
          <w:tcPr>
            <w:tcW w:w="2038" w:type="dxa"/>
          </w:tcPr>
          <w:p w14:paraId="425C579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6B991BF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203DD28C" w14:textId="77777777" w:rsidTr="00F664C8">
        <w:trPr>
          <w:gridAfter w:val="1"/>
          <w:wAfter w:w="7" w:type="dxa"/>
          <w:trHeight w:val="110"/>
        </w:trPr>
        <w:tc>
          <w:tcPr>
            <w:tcW w:w="2038" w:type="dxa"/>
          </w:tcPr>
          <w:p w14:paraId="2EF3BE9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A.3.2.04 </w:t>
            </w:r>
          </w:p>
        </w:tc>
        <w:tc>
          <w:tcPr>
            <w:tcW w:w="2038" w:type="dxa"/>
          </w:tcPr>
          <w:p w14:paraId="57E3C8E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58A001A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c>
          <w:tcPr>
            <w:tcW w:w="2037" w:type="dxa"/>
          </w:tcPr>
          <w:p w14:paraId="0D6CC13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r>
      <w:tr w:rsidR="00F664C8" w:rsidRPr="00D350DA" w14:paraId="0EF50D43" w14:textId="77777777" w:rsidTr="00F664C8">
        <w:trPr>
          <w:gridAfter w:val="1"/>
          <w:wAfter w:w="7" w:type="dxa"/>
          <w:trHeight w:val="110"/>
        </w:trPr>
        <w:tc>
          <w:tcPr>
            <w:tcW w:w="2038" w:type="dxa"/>
          </w:tcPr>
          <w:p w14:paraId="7EC2FDB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A.3.2.03 </w:t>
            </w:r>
          </w:p>
        </w:tc>
        <w:tc>
          <w:tcPr>
            <w:tcW w:w="2038" w:type="dxa"/>
          </w:tcPr>
          <w:p w14:paraId="198CC39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4838CEA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34 </w:t>
            </w:r>
          </w:p>
        </w:tc>
        <w:tc>
          <w:tcPr>
            <w:tcW w:w="2037" w:type="dxa"/>
          </w:tcPr>
          <w:p w14:paraId="465D939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r>
      <w:tr w:rsidR="00F664C8" w:rsidRPr="00D350DA" w14:paraId="14E782BF" w14:textId="77777777" w:rsidTr="00F664C8">
        <w:trPr>
          <w:gridAfter w:val="1"/>
          <w:wAfter w:w="7" w:type="dxa"/>
          <w:trHeight w:val="110"/>
        </w:trPr>
        <w:tc>
          <w:tcPr>
            <w:tcW w:w="2038" w:type="dxa"/>
          </w:tcPr>
          <w:p w14:paraId="6A0A764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A.3.3.02 </w:t>
            </w:r>
          </w:p>
        </w:tc>
        <w:tc>
          <w:tcPr>
            <w:tcW w:w="2038" w:type="dxa"/>
          </w:tcPr>
          <w:p w14:paraId="2E68E28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08C63EB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c>
          <w:tcPr>
            <w:tcW w:w="2037" w:type="dxa"/>
          </w:tcPr>
          <w:p w14:paraId="3861A44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r>
      <w:tr w:rsidR="00F664C8" w:rsidRPr="00E026B7" w14:paraId="7181B944" w14:textId="77777777" w:rsidTr="00F664C8">
        <w:trPr>
          <w:gridAfter w:val="1"/>
          <w:wAfter w:w="7" w:type="dxa"/>
          <w:trHeight w:val="110"/>
        </w:trPr>
        <w:tc>
          <w:tcPr>
            <w:tcW w:w="8151" w:type="dxa"/>
            <w:gridSpan w:val="4"/>
          </w:tcPr>
          <w:p w14:paraId="1B88B11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tab. 12 </w:t>
            </w:r>
            <w:r w:rsidRPr="00E026B7">
              <w:rPr>
                <w:rFonts w:cs="Calibri"/>
                <w:b/>
                <w:bCs/>
                <w:color w:val="000000"/>
                <w:sz w:val="20"/>
                <w:szCs w:val="20"/>
                <w:lang w:eastAsia="en-US"/>
              </w:rPr>
              <w:t>Požadované minimální neprůzvučno</w:t>
            </w:r>
            <w:r>
              <w:rPr>
                <w:rFonts w:cs="Calibri"/>
                <w:b/>
                <w:bCs/>
                <w:color w:val="000000"/>
                <w:sz w:val="20"/>
                <w:szCs w:val="20"/>
                <w:lang w:eastAsia="en-US"/>
              </w:rPr>
              <w:t>sti oken, útlumy štěrbin, objekt</w:t>
            </w:r>
            <w:r w:rsidRPr="00E026B7">
              <w:rPr>
                <w:rFonts w:cs="Calibri"/>
                <w:b/>
                <w:bCs/>
                <w:color w:val="000000"/>
                <w:sz w:val="20"/>
                <w:szCs w:val="20"/>
                <w:lang w:eastAsia="en-US"/>
              </w:rPr>
              <w:t xml:space="preserve"> B </w:t>
            </w:r>
          </w:p>
          <w:p w14:paraId="65FE8D5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Hodnoty požadované minimální neprůzvučnosti oken, útlumy štěrbin Neprůzvučnosti fasády, oken, útlum štěrbin </w:t>
            </w:r>
          </w:p>
        </w:tc>
      </w:tr>
      <w:tr w:rsidR="00F664C8" w:rsidRPr="00E026B7" w14:paraId="1C7A3F01" w14:textId="77777777" w:rsidTr="00F664C8">
        <w:trPr>
          <w:gridAfter w:val="1"/>
          <w:wAfter w:w="7" w:type="dxa"/>
          <w:trHeight w:val="384"/>
        </w:trPr>
        <w:tc>
          <w:tcPr>
            <w:tcW w:w="2038" w:type="dxa"/>
          </w:tcPr>
          <w:p w14:paraId="18AD646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obytná místnost </w:t>
            </w:r>
          </w:p>
        </w:tc>
        <w:tc>
          <w:tcPr>
            <w:tcW w:w="2038" w:type="dxa"/>
          </w:tcPr>
          <w:p w14:paraId="4EF1C99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fasáda </w:t>
            </w:r>
          </w:p>
        </w:tc>
        <w:tc>
          <w:tcPr>
            <w:tcW w:w="2038" w:type="dxa"/>
          </w:tcPr>
          <w:p w14:paraId="2CD0721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pož. izolace </w:t>
            </w:r>
          </w:p>
          <w:p w14:paraId="53B59EF7" w14:textId="77777777" w:rsidR="00F664C8" w:rsidRPr="00E026B7" w:rsidRDefault="00F664C8" w:rsidP="00F3749F">
            <w:pPr>
              <w:autoSpaceDE w:val="0"/>
              <w:autoSpaceDN w:val="0"/>
              <w:adjustRightInd w:val="0"/>
              <w:rPr>
                <w:rFonts w:cs="Calibri"/>
                <w:color w:val="000000"/>
                <w:sz w:val="14"/>
                <w:szCs w:val="14"/>
                <w:lang w:eastAsia="en-US"/>
              </w:rPr>
            </w:pPr>
            <w:r w:rsidRPr="00E026B7">
              <w:rPr>
                <w:rFonts w:cs="Calibri"/>
                <w:i/>
                <w:iCs/>
                <w:color w:val="000000"/>
                <w:sz w:val="14"/>
                <w:szCs w:val="14"/>
                <w:lang w:eastAsia="en-US"/>
              </w:rPr>
              <w:t>R</w:t>
            </w:r>
            <w:r w:rsidRPr="00E026B7">
              <w:rPr>
                <w:rFonts w:cs="Calibri"/>
                <w:color w:val="000000"/>
                <w:sz w:val="14"/>
                <w:szCs w:val="14"/>
                <w:lang w:eastAsia="en-US"/>
              </w:rPr>
              <w:t xml:space="preserve">´wPLÁŠŤ [dB] </w:t>
            </w:r>
          </w:p>
        </w:tc>
        <w:tc>
          <w:tcPr>
            <w:tcW w:w="2037" w:type="dxa"/>
          </w:tcPr>
          <w:p w14:paraId="79A055E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izolace/útlum </w:t>
            </w:r>
          </w:p>
          <w:p w14:paraId="170D4A07" w14:textId="77777777" w:rsidR="00F664C8" w:rsidRPr="00E026B7" w:rsidRDefault="00F664C8" w:rsidP="00F3749F">
            <w:pPr>
              <w:autoSpaceDE w:val="0"/>
              <w:autoSpaceDN w:val="0"/>
              <w:adjustRightInd w:val="0"/>
              <w:rPr>
                <w:rFonts w:cs="Calibri"/>
                <w:color w:val="000000"/>
                <w:sz w:val="14"/>
                <w:szCs w:val="14"/>
                <w:lang w:eastAsia="en-US"/>
              </w:rPr>
            </w:pPr>
            <w:r w:rsidRPr="00E026B7">
              <w:rPr>
                <w:rFonts w:cs="Calibri"/>
                <w:i/>
                <w:iCs/>
                <w:color w:val="000000"/>
                <w:sz w:val="14"/>
                <w:szCs w:val="14"/>
                <w:lang w:eastAsia="en-US"/>
              </w:rPr>
              <w:t>R</w:t>
            </w:r>
            <w:r w:rsidRPr="00E026B7">
              <w:rPr>
                <w:rFonts w:cs="Calibri"/>
                <w:color w:val="000000"/>
                <w:sz w:val="14"/>
                <w:szCs w:val="14"/>
                <w:lang w:eastAsia="en-US"/>
              </w:rPr>
              <w:t xml:space="preserve">wOKNO [dB] </w:t>
            </w:r>
          </w:p>
          <w:p w14:paraId="73DDBBC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i/>
                <w:iCs/>
                <w:color w:val="000000"/>
                <w:sz w:val="14"/>
                <w:szCs w:val="14"/>
                <w:lang w:eastAsia="en-US"/>
              </w:rPr>
              <w:t>D</w:t>
            </w:r>
            <w:r w:rsidRPr="00E026B7">
              <w:rPr>
                <w:rFonts w:cs="Calibri"/>
                <w:color w:val="000000"/>
                <w:sz w:val="14"/>
                <w:szCs w:val="14"/>
                <w:lang w:eastAsia="en-US"/>
              </w:rPr>
              <w:t>wŠTĚRBINA [dB]</w:t>
            </w:r>
            <w:r w:rsidRPr="00E026B7">
              <w:rPr>
                <w:rFonts w:cs="Calibri"/>
                <w:color w:val="000000"/>
                <w:sz w:val="20"/>
                <w:szCs w:val="20"/>
                <w:lang w:eastAsia="en-US"/>
              </w:rPr>
              <w:t xml:space="preserve"> </w:t>
            </w:r>
          </w:p>
        </w:tc>
      </w:tr>
      <w:tr w:rsidR="00F664C8" w:rsidRPr="00E026B7" w14:paraId="29DBAE7A" w14:textId="77777777" w:rsidTr="00F664C8">
        <w:trPr>
          <w:gridAfter w:val="1"/>
          <w:wAfter w:w="7" w:type="dxa"/>
          <w:trHeight w:val="110"/>
        </w:trPr>
        <w:tc>
          <w:tcPr>
            <w:tcW w:w="2038" w:type="dxa"/>
          </w:tcPr>
          <w:p w14:paraId="18CFBE5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B.1.1.03 </w:t>
            </w:r>
          </w:p>
        </w:tc>
        <w:tc>
          <w:tcPr>
            <w:tcW w:w="2038" w:type="dxa"/>
          </w:tcPr>
          <w:p w14:paraId="74C5D33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6443D27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18EF27E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65FA9EF8" w14:textId="77777777" w:rsidTr="00F664C8">
        <w:trPr>
          <w:gridAfter w:val="1"/>
          <w:wAfter w:w="7" w:type="dxa"/>
          <w:trHeight w:val="110"/>
        </w:trPr>
        <w:tc>
          <w:tcPr>
            <w:tcW w:w="2038" w:type="dxa"/>
          </w:tcPr>
          <w:p w14:paraId="6BC1501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B.1.1.03 </w:t>
            </w:r>
          </w:p>
        </w:tc>
        <w:tc>
          <w:tcPr>
            <w:tcW w:w="2038" w:type="dxa"/>
          </w:tcPr>
          <w:p w14:paraId="72297C8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3C9B5E0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2F72E65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11DB8F81" w14:textId="77777777" w:rsidTr="00F664C8">
        <w:trPr>
          <w:gridAfter w:val="1"/>
          <w:wAfter w:w="7" w:type="dxa"/>
          <w:trHeight w:val="110"/>
        </w:trPr>
        <w:tc>
          <w:tcPr>
            <w:tcW w:w="2038" w:type="dxa"/>
          </w:tcPr>
          <w:p w14:paraId="5AB17F5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B.1.1.09 </w:t>
            </w:r>
          </w:p>
        </w:tc>
        <w:tc>
          <w:tcPr>
            <w:tcW w:w="2038" w:type="dxa"/>
          </w:tcPr>
          <w:p w14:paraId="666FE28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6D51794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69A59F4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2584EC28" w14:textId="77777777" w:rsidTr="00F664C8">
        <w:trPr>
          <w:gridAfter w:val="1"/>
          <w:wAfter w:w="7" w:type="dxa"/>
          <w:trHeight w:val="110"/>
        </w:trPr>
        <w:tc>
          <w:tcPr>
            <w:tcW w:w="2038" w:type="dxa"/>
          </w:tcPr>
          <w:p w14:paraId="2F1D0A4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B.1.1.02 </w:t>
            </w:r>
          </w:p>
        </w:tc>
        <w:tc>
          <w:tcPr>
            <w:tcW w:w="2038" w:type="dxa"/>
          </w:tcPr>
          <w:p w14:paraId="081F108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2ACA6F6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332174A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7159A8C3" w14:textId="77777777" w:rsidTr="00F664C8">
        <w:trPr>
          <w:gridAfter w:val="1"/>
          <w:wAfter w:w="7" w:type="dxa"/>
          <w:trHeight w:val="110"/>
        </w:trPr>
        <w:tc>
          <w:tcPr>
            <w:tcW w:w="2038" w:type="dxa"/>
          </w:tcPr>
          <w:p w14:paraId="77648AE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B.1.2.02 </w:t>
            </w:r>
          </w:p>
        </w:tc>
        <w:tc>
          <w:tcPr>
            <w:tcW w:w="2038" w:type="dxa"/>
          </w:tcPr>
          <w:p w14:paraId="6732A27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1C90103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5DCBDFE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5A798B29" w14:textId="77777777" w:rsidTr="00F664C8">
        <w:trPr>
          <w:gridAfter w:val="1"/>
          <w:wAfter w:w="7" w:type="dxa"/>
          <w:trHeight w:val="110"/>
        </w:trPr>
        <w:tc>
          <w:tcPr>
            <w:tcW w:w="2038" w:type="dxa"/>
          </w:tcPr>
          <w:p w14:paraId="17AC26B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lastRenderedPageBreak/>
              <w:t xml:space="preserve">B.1.2.06 </w:t>
            </w:r>
          </w:p>
        </w:tc>
        <w:tc>
          <w:tcPr>
            <w:tcW w:w="2038" w:type="dxa"/>
          </w:tcPr>
          <w:p w14:paraId="4257221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23C28DE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79CA21A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6034442D" w14:textId="77777777" w:rsidTr="00F664C8">
        <w:trPr>
          <w:gridAfter w:val="1"/>
          <w:wAfter w:w="7" w:type="dxa"/>
          <w:trHeight w:val="110"/>
        </w:trPr>
        <w:tc>
          <w:tcPr>
            <w:tcW w:w="2038" w:type="dxa"/>
          </w:tcPr>
          <w:p w14:paraId="03DC840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B.1.2.07 </w:t>
            </w:r>
          </w:p>
        </w:tc>
        <w:tc>
          <w:tcPr>
            <w:tcW w:w="2038" w:type="dxa"/>
          </w:tcPr>
          <w:p w14:paraId="3DC1DC1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5125D04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32B4E14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E026B7" w14:paraId="4FA27168" w14:textId="77777777" w:rsidTr="00F664C8">
        <w:trPr>
          <w:gridAfter w:val="1"/>
          <w:wAfter w:w="7" w:type="dxa"/>
          <w:trHeight w:val="110"/>
        </w:trPr>
        <w:tc>
          <w:tcPr>
            <w:tcW w:w="2038" w:type="dxa"/>
          </w:tcPr>
          <w:p w14:paraId="5028603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B.1.3.03 </w:t>
            </w:r>
          </w:p>
        </w:tc>
        <w:tc>
          <w:tcPr>
            <w:tcW w:w="2038" w:type="dxa"/>
          </w:tcPr>
          <w:p w14:paraId="37FF1C9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50F83F5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5EA3DEA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3F592AFE" w14:textId="77777777" w:rsidTr="00F664C8">
        <w:trPr>
          <w:gridAfter w:val="1"/>
          <w:wAfter w:w="7" w:type="dxa"/>
          <w:trHeight w:val="110"/>
        </w:trPr>
        <w:tc>
          <w:tcPr>
            <w:tcW w:w="2038" w:type="dxa"/>
          </w:tcPr>
          <w:p w14:paraId="25E5857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B.1.3.02 </w:t>
            </w:r>
          </w:p>
        </w:tc>
        <w:tc>
          <w:tcPr>
            <w:tcW w:w="2038" w:type="dxa"/>
          </w:tcPr>
          <w:p w14:paraId="713DE22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6E1A97C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0D3EDAB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750AD978" w14:textId="77777777" w:rsidTr="00F664C8">
        <w:trPr>
          <w:gridAfter w:val="1"/>
          <w:wAfter w:w="7" w:type="dxa"/>
          <w:trHeight w:val="110"/>
        </w:trPr>
        <w:tc>
          <w:tcPr>
            <w:tcW w:w="2038" w:type="dxa"/>
          </w:tcPr>
          <w:p w14:paraId="5AD338E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B.2.1.02 </w:t>
            </w:r>
          </w:p>
        </w:tc>
        <w:tc>
          <w:tcPr>
            <w:tcW w:w="2038" w:type="dxa"/>
          </w:tcPr>
          <w:p w14:paraId="743BB01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30DF53F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02A452D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41C0DA61" w14:textId="77777777" w:rsidTr="00F664C8">
        <w:trPr>
          <w:gridAfter w:val="1"/>
          <w:wAfter w:w="7" w:type="dxa"/>
          <w:trHeight w:val="110"/>
        </w:trPr>
        <w:tc>
          <w:tcPr>
            <w:tcW w:w="2038" w:type="dxa"/>
          </w:tcPr>
          <w:p w14:paraId="3C45C8D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B.2.1.02 </w:t>
            </w:r>
          </w:p>
        </w:tc>
        <w:tc>
          <w:tcPr>
            <w:tcW w:w="2038" w:type="dxa"/>
          </w:tcPr>
          <w:p w14:paraId="5C37587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524AB8E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17A5768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6C5751D3" w14:textId="77777777" w:rsidTr="00F664C8">
        <w:trPr>
          <w:gridAfter w:val="1"/>
          <w:wAfter w:w="7" w:type="dxa"/>
          <w:trHeight w:val="110"/>
        </w:trPr>
        <w:tc>
          <w:tcPr>
            <w:tcW w:w="2038" w:type="dxa"/>
          </w:tcPr>
          <w:p w14:paraId="1E86A41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B.2.1.06 </w:t>
            </w:r>
          </w:p>
        </w:tc>
        <w:tc>
          <w:tcPr>
            <w:tcW w:w="2038" w:type="dxa"/>
          </w:tcPr>
          <w:p w14:paraId="2E50D81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6E7E17B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76606D8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25204FFD" w14:textId="77777777" w:rsidTr="00F664C8">
        <w:trPr>
          <w:gridAfter w:val="1"/>
          <w:wAfter w:w="7" w:type="dxa"/>
          <w:trHeight w:val="110"/>
        </w:trPr>
        <w:tc>
          <w:tcPr>
            <w:tcW w:w="2038" w:type="dxa"/>
          </w:tcPr>
          <w:p w14:paraId="6CEAEDE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B.2.2.03 </w:t>
            </w:r>
          </w:p>
        </w:tc>
        <w:tc>
          <w:tcPr>
            <w:tcW w:w="2038" w:type="dxa"/>
          </w:tcPr>
          <w:p w14:paraId="0BB4D60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3383F68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6894878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7198FAE8" w14:textId="77777777" w:rsidTr="00F664C8">
        <w:trPr>
          <w:gridAfter w:val="1"/>
          <w:wAfter w:w="7" w:type="dxa"/>
          <w:trHeight w:val="110"/>
        </w:trPr>
        <w:tc>
          <w:tcPr>
            <w:tcW w:w="2038" w:type="dxa"/>
          </w:tcPr>
          <w:p w14:paraId="63A95FB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B.2.2.02 </w:t>
            </w:r>
          </w:p>
        </w:tc>
        <w:tc>
          <w:tcPr>
            <w:tcW w:w="2038" w:type="dxa"/>
          </w:tcPr>
          <w:p w14:paraId="73CAFD1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4D5D8D3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18FE5F4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597EEB0F" w14:textId="77777777" w:rsidTr="00F664C8">
        <w:trPr>
          <w:gridAfter w:val="1"/>
          <w:wAfter w:w="7" w:type="dxa"/>
          <w:trHeight w:val="110"/>
        </w:trPr>
        <w:tc>
          <w:tcPr>
            <w:tcW w:w="2038" w:type="dxa"/>
          </w:tcPr>
          <w:p w14:paraId="14DE7C4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B.2.3.02 </w:t>
            </w:r>
          </w:p>
        </w:tc>
        <w:tc>
          <w:tcPr>
            <w:tcW w:w="2038" w:type="dxa"/>
          </w:tcPr>
          <w:p w14:paraId="3651D20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7BF45A5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683BCEF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4106534B" w14:textId="77777777" w:rsidTr="00F664C8">
        <w:trPr>
          <w:gridAfter w:val="1"/>
          <w:wAfter w:w="7" w:type="dxa"/>
          <w:trHeight w:val="110"/>
        </w:trPr>
        <w:tc>
          <w:tcPr>
            <w:tcW w:w="2038" w:type="dxa"/>
          </w:tcPr>
          <w:p w14:paraId="750C93C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B.2.3.03 </w:t>
            </w:r>
          </w:p>
        </w:tc>
        <w:tc>
          <w:tcPr>
            <w:tcW w:w="2038" w:type="dxa"/>
          </w:tcPr>
          <w:p w14:paraId="7E8E711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39956EE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34CD3F6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478D905D" w14:textId="77777777" w:rsidTr="00F664C8">
        <w:trPr>
          <w:gridAfter w:val="1"/>
          <w:wAfter w:w="7" w:type="dxa"/>
          <w:trHeight w:val="110"/>
        </w:trPr>
        <w:tc>
          <w:tcPr>
            <w:tcW w:w="2038" w:type="dxa"/>
          </w:tcPr>
          <w:p w14:paraId="2AB64E4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B.2.4.02 </w:t>
            </w:r>
          </w:p>
        </w:tc>
        <w:tc>
          <w:tcPr>
            <w:tcW w:w="2038" w:type="dxa"/>
          </w:tcPr>
          <w:p w14:paraId="2EE587B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3694E28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08C34DD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E026B7" w14:paraId="20DE3C2F" w14:textId="77777777" w:rsidTr="00F664C8">
        <w:trPr>
          <w:gridAfter w:val="1"/>
          <w:wAfter w:w="7" w:type="dxa"/>
          <w:trHeight w:val="110"/>
        </w:trPr>
        <w:tc>
          <w:tcPr>
            <w:tcW w:w="2038" w:type="dxa"/>
          </w:tcPr>
          <w:p w14:paraId="1CE80B2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B.3.1.04 </w:t>
            </w:r>
          </w:p>
        </w:tc>
        <w:tc>
          <w:tcPr>
            <w:tcW w:w="2038" w:type="dxa"/>
          </w:tcPr>
          <w:p w14:paraId="0D0119C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7E45F69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5D12449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4C3AF2F4" w14:textId="77777777" w:rsidTr="00F664C8">
        <w:trPr>
          <w:gridAfter w:val="1"/>
          <w:wAfter w:w="7" w:type="dxa"/>
          <w:trHeight w:val="110"/>
        </w:trPr>
        <w:tc>
          <w:tcPr>
            <w:tcW w:w="2038" w:type="dxa"/>
          </w:tcPr>
          <w:p w14:paraId="08B79D1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B.3.1.04 </w:t>
            </w:r>
          </w:p>
        </w:tc>
        <w:tc>
          <w:tcPr>
            <w:tcW w:w="2038" w:type="dxa"/>
          </w:tcPr>
          <w:p w14:paraId="071114F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355D999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62D97A7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45E1FD1A" w14:textId="77777777" w:rsidTr="00F664C8">
        <w:trPr>
          <w:gridAfter w:val="1"/>
          <w:wAfter w:w="7" w:type="dxa"/>
          <w:trHeight w:val="110"/>
        </w:trPr>
        <w:tc>
          <w:tcPr>
            <w:tcW w:w="2038" w:type="dxa"/>
          </w:tcPr>
          <w:p w14:paraId="0C87536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B.3.1.04 </w:t>
            </w:r>
          </w:p>
        </w:tc>
        <w:tc>
          <w:tcPr>
            <w:tcW w:w="2038" w:type="dxa"/>
          </w:tcPr>
          <w:p w14:paraId="3E98862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V </w:t>
            </w:r>
          </w:p>
        </w:tc>
        <w:tc>
          <w:tcPr>
            <w:tcW w:w="2038" w:type="dxa"/>
          </w:tcPr>
          <w:p w14:paraId="7C5FE5F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0606972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E026B7" w14:paraId="21ABF3E5" w14:textId="77777777" w:rsidTr="00F664C8">
        <w:trPr>
          <w:gridAfter w:val="1"/>
          <w:wAfter w:w="7" w:type="dxa"/>
          <w:trHeight w:val="110"/>
        </w:trPr>
        <w:tc>
          <w:tcPr>
            <w:tcW w:w="2038" w:type="dxa"/>
          </w:tcPr>
          <w:p w14:paraId="09B795E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B.3.1.07 </w:t>
            </w:r>
          </w:p>
        </w:tc>
        <w:tc>
          <w:tcPr>
            <w:tcW w:w="2038" w:type="dxa"/>
          </w:tcPr>
          <w:p w14:paraId="62FF89E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00593BF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7A5ECB5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52E0AEB1" w14:textId="77777777" w:rsidTr="00F664C8">
        <w:trPr>
          <w:gridAfter w:val="1"/>
          <w:wAfter w:w="7" w:type="dxa"/>
          <w:trHeight w:val="110"/>
        </w:trPr>
        <w:tc>
          <w:tcPr>
            <w:tcW w:w="2038" w:type="dxa"/>
          </w:tcPr>
          <w:p w14:paraId="5CB862E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B.3.2.04 </w:t>
            </w:r>
          </w:p>
        </w:tc>
        <w:tc>
          <w:tcPr>
            <w:tcW w:w="2038" w:type="dxa"/>
          </w:tcPr>
          <w:p w14:paraId="28B6C8B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Z </w:t>
            </w:r>
          </w:p>
        </w:tc>
        <w:tc>
          <w:tcPr>
            <w:tcW w:w="2038" w:type="dxa"/>
          </w:tcPr>
          <w:p w14:paraId="073E6F3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013E6CC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E026B7" w14:paraId="596759B9" w14:textId="77777777" w:rsidTr="00F664C8">
        <w:trPr>
          <w:gridAfter w:val="1"/>
          <w:wAfter w:w="7" w:type="dxa"/>
          <w:trHeight w:val="110"/>
        </w:trPr>
        <w:tc>
          <w:tcPr>
            <w:tcW w:w="2038" w:type="dxa"/>
          </w:tcPr>
          <w:p w14:paraId="109A9B5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B.3.2.04 </w:t>
            </w:r>
          </w:p>
        </w:tc>
        <w:tc>
          <w:tcPr>
            <w:tcW w:w="2038" w:type="dxa"/>
          </w:tcPr>
          <w:p w14:paraId="1645174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 </w:t>
            </w:r>
          </w:p>
        </w:tc>
        <w:tc>
          <w:tcPr>
            <w:tcW w:w="2038" w:type="dxa"/>
          </w:tcPr>
          <w:p w14:paraId="739B59C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29D1319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E026B7" w14:paraId="5E2167D4" w14:textId="77777777" w:rsidTr="00F664C8">
        <w:trPr>
          <w:gridAfter w:val="1"/>
          <w:wAfter w:w="7" w:type="dxa"/>
          <w:trHeight w:val="110"/>
        </w:trPr>
        <w:tc>
          <w:tcPr>
            <w:tcW w:w="2038" w:type="dxa"/>
          </w:tcPr>
          <w:p w14:paraId="6CE9E41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B.3.2.04 </w:t>
            </w:r>
          </w:p>
        </w:tc>
        <w:tc>
          <w:tcPr>
            <w:tcW w:w="2038" w:type="dxa"/>
          </w:tcPr>
          <w:p w14:paraId="63DF8CE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V </w:t>
            </w:r>
          </w:p>
        </w:tc>
        <w:tc>
          <w:tcPr>
            <w:tcW w:w="2038" w:type="dxa"/>
          </w:tcPr>
          <w:p w14:paraId="122CAE2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37" w:type="dxa"/>
          </w:tcPr>
          <w:p w14:paraId="572268F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27E36060" w14:textId="77777777" w:rsidTr="00F664C8">
        <w:trPr>
          <w:trHeight w:val="110"/>
        </w:trPr>
        <w:tc>
          <w:tcPr>
            <w:tcW w:w="8158" w:type="dxa"/>
            <w:gridSpan w:val="5"/>
          </w:tcPr>
          <w:p w14:paraId="42990E4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b/>
                <w:color w:val="000000"/>
                <w:sz w:val="20"/>
                <w:szCs w:val="20"/>
                <w:lang w:eastAsia="en-US"/>
              </w:rPr>
              <w:t>tab. 13</w:t>
            </w:r>
            <w:r w:rsidRPr="00E026B7">
              <w:rPr>
                <w:rFonts w:cs="Calibri"/>
                <w:color w:val="000000"/>
                <w:sz w:val="20"/>
                <w:szCs w:val="20"/>
                <w:lang w:eastAsia="en-US"/>
              </w:rPr>
              <w:t xml:space="preserve"> </w:t>
            </w:r>
            <w:r w:rsidRPr="00E026B7">
              <w:rPr>
                <w:rFonts w:cs="Calibri"/>
                <w:b/>
                <w:bCs/>
                <w:color w:val="000000"/>
                <w:sz w:val="20"/>
                <w:szCs w:val="20"/>
                <w:lang w:eastAsia="en-US"/>
              </w:rPr>
              <w:t>Požadované minimální neprůzvučno</w:t>
            </w:r>
            <w:r>
              <w:rPr>
                <w:rFonts w:cs="Calibri"/>
                <w:b/>
                <w:bCs/>
                <w:color w:val="000000"/>
                <w:sz w:val="20"/>
                <w:szCs w:val="20"/>
                <w:lang w:eastAsia="en-US"/>
              </w:rPr>
              <w:t>sti oken, útlumy štěrbin, objekt</w:t>
            </w:r>
            <w:r w:rsidRPr="00E026B7">
              <w:rPr>
                <w:rFonts w:cs="Calibri"/>
                <w:b/>
                <w:bCs/>
                <w:color w:val="000000"/>
                <w:sz w:val="20"/>
                <w:szCs w:val="20"/>
                <w:lang w:eastAsia="en-US"/>
              </w:rPr>
              <w:t xml:space="preserve"> C </w:t>
            </w:r>
          </w:p>
          <w:p w14:paraId="04C5809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Hodnoty požadované minimální neprůzvučnosti oken, útlumy štěrbin Neprůzvučnosti fasády, oken, útlum štěrbin </w:t>
            </w:r>
          </w:p>
        </w:tc>
      </w:tr>
      <w:tr w:rsidR="00F664C8" w:rsidRPr="00D350DA" w14:paraId="61A0BA06" w14:textId="77777777" w:rsidTr="00F664C8">
        <w:trPr>
          <w:trHeight w:val="384"/>
        </w:trPr>
        <w:tc>
          <w:tcPr>
            <w:tcW w:w="2038" w:type="dxa"/>
          </w:tcPr>
          <w:p w14:paraId="58F500D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obytná místnost </w:t>
            </w:r>
          </w:p>
        </w:tc>
        <w:tc>
          <w:tcPr>
            <w:tcW w:w="2038" w:type="dxa"/>
          </w:tcPr>
          <w:p w14:paraId="4A2E1A4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fasáda </w:t>
            </w:r>
          </w:p>
        </w:tc>
        <w:tc>
          <w:tcPr>
            <w:tcW w:w="2038" w:type="dxa"/>
          </w:tcPr>
          <w:p w14:paraId="65B2543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pož. izolace </w:t>
            </w:r>
          </w:p>
          <w:p w14:paraId="055637C0" w14:textId="77777777" w:rsidR="00F664C8" w:rsidRPr="00E026B7" w:rsidRDefault="00F664C8" w:rsidP="00F3749F">
            <w:pPr>
              <w:autoSpaceDE w:val="0"/>
              <w:autoSpaceDN w:val="0"/>
              <w:adjustRightInd w:val="0"/>
              <w:rPr>
                <w:rFonts w:cs="Calibri"/>
                <w:color w:val="000000"/>
                <w:sz w:val="14"/>
                <w:szCs w:val="14"/>
                <w:lang w:eastAsia="en-US"/>
              </w:rPr>
            </w:pPr>
            <w:r w:rsidRPr="00E026B7">
              <w:rPr>
                <w:rFonts w:cs="Calibri"/>
                <w:i/>
                <w:iCs/>
                <w:color w:val="000000"/>
                <w:sz w:val="14"/>
                <w:szCs w:val="14"/>
                <w:lang w:eastAsia="en-US"/>
              </w:rPr>
              <w:t>R</w:t>
            </w:r>
            <w:r w:rsidRPr="00E026B7">
              <w:rPr>
                <w:rFonts w:cs="Calibri"/>
                <w:color w:val="000000"/>
                <w:sz w:val="14"/>
                <w:szCs w:val="14"/>
                <w:lang w:eastAsia="en-US"/>
              </w:rPr>
              <w:t xml:space="preserve">´wPLÁŠŤ [dB] </w:t>
            </w:r>
          </w:p>
        </w:tc>
        <w:tc>
          <w:tcPr>
            <w:tcW w:w="2044" w:type="dxa"/>
            <w:gridSpan w:val="2"/>
          </w:tcPr>
          <w:p w14:paraId="57A56BD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izolace/útlum </w:t>
            </w:r>
          </w:p>
          <w:p w14:paraId="0026B53B" w14:textId="77777777" w:rsidR="00F664C8" w:rsidRPr="00E026B7" w:rsidRDefault="00F664C8" w:rsidP="00F3749F">
            <w:pPr>
              <w:autoSpaceDE w:val="0"/>
              <w:autoSpaceDN w:val="0"/>
              <w:adjustRightInd w:val="0"/>
              <w:rPr>
                <w:rFonts w:cs="Calibri"/>
                <w:color w:val="000000"/>
                <w:sz w:val="14"/>
                <w:szCs w:val="14"/>
                <w:lang w:eastAsia="en-US"/>
              </w:rPr>
            </w:pPr>
            <w:r w:rsidRPr="00E026B7">
              <w:rPr>
                <w:rFonts w:cs="Calibri"/>
                <w:i/>
                <w:iCs/>
                <w:color w:val="000000"/>
                <w:sz w:val="14"/>
                <w:szCs w:val="14"/>
                <w:lang w:eastAsia="en-US"/>
              </w:rPr>
              <w:t>R</w:t>
            </w:r>
            <w:r w:rsidRPr="00E026B7">
              <w:rPr>
                <w:rFonts w:cs="Calibri"/>
                <w:color w:val="000000"/>
                <w:sz w:val="14"/>
                <w:szCs w:val="14"/>
                <w:lang w:eastAsia="en-US"/>
              </w:rPr>
              <w:t xml:space="preserve">wOKNO [dB] </w:t>
            </w:r>
          </w:p>
          <w:p w14:paraId="68034CA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i/>
                <w:iCs/>
                <w:color w:val="000000"/>
                <w:sz w:val="14"/>
                <w:szCs w:val="14"/>
                <w:lang w:eastAsia="en-US"/>
              </w:rPr>
              <w:t>D</w:t>
            </w:r>
            <w:r w:rsidRPr="00E026B7">
              <w:rPr>
                <w:rFonts w:cs="Calibri"/>
                <w:color w:val="000000"/>
                <w:sz w:val="14"/>
                <w:szCs w:val="14"/>
                <w:lang w:eastAsia="en-US"/>
              </w:rPr>
              <w:t>wŠTĚRBINA [dB]</w:t>
            </w:r>
            <w:r w:rsidRPr="00E026B7">
              <w:rPr>
                <w:rFonts w:cs="Calibri"/>
                <w:color w:val="000000"/>
                <w:sz w:val="20"/>
                <w:szCs w:val="20"/>
                <w:lang w:eastAsia="en-US"/>
              </w:rPr>
              <w:t xml:space="preserve"> </w:t>
            </w:r>
          </w:p>
        </w:tc>
      </w:tr>
      <w:tr w:rsidR="00F664C8" w:rsidRPr="00D350DA" w14:paraId="41DD9E2C" w14:textId="77777777" w:rsidTr="00F664C8">
        <w:trPr>
          <w:trHeight w:val="110"/>
        </w:trPr>
        <w:tc>
          <w:tcPr>
            <w:tcW w:w="2038" w:type="dxa"/>
          </w:tcPr>
          <w:p w14:paraId="6E0D5D1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C.1.1.04 </w:t>
            </w:r>
          </w:p>
        </w:tc>
        <w:tc>
          <w:tcPr>
            <w:tcW w:w="2038" w:type="dxa"/>
          </w:tcPr>
          <w:p w14:paraId="11B9C85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8" w:type="dxa"/>
          </w:tcPr>
          <w:p w14:paraId="1F47DBC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c>
          <w:tcPr>
            <w:tcW w:w="2044" w:type="dxa"/>
            <w:gridSpan w:val="2"/>
          </w:tcPr>
          <w:p w14:paraId="22C6DB7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r>
      <w:tr w:rsidR="00F664C8" w:rsidRPr="00D350DA" w14:paraId="39C15337" w14:textId="77777777" w:rsidTr="00F664C8">
        <w:trPr>
          <w:trHeight w:val="110"/>
        </w:trPr>
        <w:tc>
          <w:tcPr>
            <w:tcW w:w="2038" w:type="dxa"/>
          </w:tcPr>
          <w:p w14:paraId="6E09DE3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C.1.1.02 </w:t>
            </w:r>
          </w:p>
        </w:tc>
        <w:tc>
          <w:tcPr>
            <w:tcW w:w="2038" w:type="dxa"/>
          </w:tcPr>
          <w:p w14:paraId="0B9DE05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8" w:type="dxa"/>
          </w:tcPr>
          <w:p w14:paraId="42B3F15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34 </w:t>
            </w:r>
          </w:p>
        </w:tc>
        <w:tc>
          <w:tcPr>
            <w:tcW w:w="2044" w:type="dxa"/>
            <w:gridSpan w:val="2"/>
          </w:tcPr>
          <w:p w14:paraId="0C3DCBD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29 </w:t>
            </w:r>
          </w:p>
        </w:tc>
      </w:tr>
      <w:tr w:rsidR="00F664C8" w:rsidRPr="00D350DA" w14:paraId="136D900A" w14:textId="77777777" w:rsidTr="00F664C8">
        <w:trPr>
          <w:trHeight w:val="110"/>
        </w:trPr>
        <w:tc>
          <w:tcPr>
            <w:tcW w:w="2038" w:type="dxa"/>
          </w:tcPr>
          <w:p w14:paraId="48A23E9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C.1.1.02 </w:t>
            </w:r>
          </w:p>
        </w:tc>
        <w:tc>
          <w:tcPr>
            <w:tcW w:w="2038" w:type="dxa"/>
          </w:tcPr>
          <w:p w14:paraId="1348305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5373AC1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179D951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D350DA" w14:paraId="7E231F91" w14:textId="77777777" w:rsidTr="00F664C8">
        <w:trPr>
          <w:trHeight w:val="110"/>
        </w:trPr>
        <w:tc>
          <w:tcPr>
            <w:tcW w:w="2038" w:type="dxa"/>
          </w:tcPr>
          <w:p w14:paraId="6D3B8CB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C.1.2.03 </w:t>
            </w:r>
          </w:p>
        </w:tc>
        <w:tc>
          <w:tcPr>
            <w:tcW w:w="2038" w:type="dxa"/>
          </w:tcPr>
          <w:p w14:paraId="20918A4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0A731C0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7D0684D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1B2CB79F" w14:textId="77777777" w:rsidTr="00F664C8">
        <w:trPr>
          <w:trHeight w:val="110"/>
        </w:trPr>
        <w:tc>
          <w:tcPr>
            <w:tcW w:w="2038" w:type="dxa"/>
          </w:tcPr>
          <w:p w14:paraId="247EFA6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C.1.3.03 </w:t>
            </w:r>
          </w:p>
        </w:tc>
        <w:tc>
          <w:tcPr>
            <w:tcW w:w="2038" w:type="dxa"/>
          </w:tcPr>
          <w:p w14:paraId="365A386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3E33D86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6602F98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78270B77" w14:textId="77777777" w:rsidTr="00F664C8">
        <w:trPr>
          <w:trHeight w:val="110"/>
        </w:trPr>
        <w:tc>
          <w:tcPr>
            <w:tcW w:w="2038" w:type="dxa"/>
          </w:tcPr>
          <w:p w14:paraId="1D8D0BF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C.1.3.04 </w:t>
            </w:r>
          </w:p>
        </w:tc>
        <w:tc>
          <w:tcPr>
            <w:tcW w:w="2038" w:type="dxa"/>
          </w:tcPr>
          <w:p w14:paraId="47115F0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00771D8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74B5A92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6CF830A9" w14:textId="77777777" w:rsidTr="00F664C8">
        <w:trPr>
          <w:trHeight w:val="110"/>
        </w:trPr>
        <w:tc>
          <w:tcPr>
            <w:tcW w:w="2038" w:type="dxa"/>
          </w:tcPr>
          <w:p w14:paraId="0CEFD8E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C.1.3.04 </w:t>
            </w:r>
          </w:p>
        </w:tc>
        <w:tc>
          <w:tcPr>
            <w:tcW w:w="2038" w:type="dxa"/>
          </w:tcPr>
          <w:p w14:paraId="6861F04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8" w:type="dxa"/>
          </w:tcPr>
          <w:p w14:paraId="104CFC5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c>
          <w:tcPr>
            <w:tcW w:w="2044" w:type="dxa"/>
            <w:gridSpan w:val="2"/>
          </w:tcPr>
          <w:p w14:paraId="74794FD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28 </w:t>
            </w:r>
          </w:p>
        </w:tc>
      </w:tr>
      <w:tr w:rsidR="00F664C8" w:rsidRPr="00D350DA" w14:paraId="138D197A" w14:textId="77777777" w:rsidTr="00F664C8">
        <w:trPr>
          <w:trHeight w:val="110"/>
        </w:trPr>
        <w:tc>
          <w:tcPr>
            <w:tcW w:w="2038" w:type="dxa"/>
          </w:tcPr>
          <w:p w14:paraId="086FA98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C.1.3.06 </w:t>
            </w:r>
          </w:p>
        </w:tc>
        <w:tc>
          <w:tcPr>
            <w:tcW w:w="2038" w:type="dxa"/>
          </w:tcPr>
          <w:p w14:paraId="3EC7435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8" w:type="dxa"/>
          </w:tcPr>
          <w:p w14:paraId="7D6F02E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c>
          <w:tcPr>
            <w:tcW w:w="2044" w:type="dxa"/>
            <w:gridSpan w:val="2"/>
          </w:tcPr>
          <w:p w14:paraId="26CFF8E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761FE1A4" w14:textId="77777777" w:rsidTr="00F664C8">
        <w:trPr>
          <w:trHeight w:val="110"/>
        </w:trPr>
        <w:tc>
          <w:tcPr>
            <w:tcW w:w="2038" w:type="dxa"/>
          </w:tcPr>
          <w:p w14:paraId="2717297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C.1.3.06 </w:t>
            </w:r>
          </w:p>
        </w:tc>
        <w:tc>
          <w:tcPr>
            <w:tcW w:w="2038" w:type="dxa"/>
          </w:tcPr>
          <w:p w14:paraId="3E9DE93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8" w:type="dxa"/>
          </w:tcPr>
          <w:p w14:paraId="4B096F1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4" w:type="dxa"/>
            <w:gridSpan w:val="2"/>
          </w:tcPr>
          <w:p w14:paraId="43F7024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4CE4C0E6" w14:textId="77777777" w:rsidTr="00F664C8">
        <w:trPr>
          <w:trHeight w:val="110"/>
        </w:trPr>
        <w:tc>
          <w:tcPr>
            <w:tcW w:w="2038" w:type="dxa"/>
          </w:tcPr>
          <w:p w14:paraId="40204E1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C.2.1.02 </w:t>
            </w:r>
          </w:p>
        </w:tc>
        <w:tc>
          <w:tcPr>
            <w:tcW w:w="2038" w:type="dxa"/>
          </w:tcPr>
          <w:p w14:paraId="32605F0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8" w:type="dxa"/>
          </w:tcPr>
          <w:p w14:paraId="362B9DB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34 </w:t>
            </w:r>
          </w:p>
        </w:tc>
        <w:tc>
          <w:tcPr>
            <w:tcW w:w="2044" w:type="dxa"/>
            <w:gridSpan w:val="2"/>
          </w:tcPr>
          <w:p w14:paraId="424E321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29 </w:t>
            </w:r>
          </w:p>
        </w:tc>
      </w:tr>
      <w:tr w:rsidR="00F664C8" w:rsidRPr="00D350DA" w14:paraId="2E7595E0" w14:textId="77777777" w:rsidTr="00F664C8">
        <w:trPr>
          <w:trHeight w:val="110"/>
        </w:trPr>
        <w:tc>
          <w:tcPr>
            <w:tcW w:w="2038" w:type="dxa"/>
          </w:tcPr>
          <w:p w14:paraId="7EC90CE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C.2.1.02 </w:t>
            </w:r>
          </w:p>
        </w:tc>
        <w:tc>
          <w:tcPr>
            <w:tcW w:w="2038" w:type="dxa"/>
          </w:tcPr>
          <w:p w14:paraId="0200A92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6E64F4E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32136E2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D350DA" w14:paraId="78A12163" w14:textId="77777777" w:rsidTr="00F664C8">
        <w:trPr>
          <w:trHeight w:val="110"/>
        </w:trPr>
        <w:tc>
          <w:tcPr>
            <w:tcW w:w="2038" w:type="dxa"/>
          </w:tcPr>
          <w:p w14:paraId="700385B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C.2.1.06 </w:t>
            </w:r>
          </w:p>
        </w:tc>
        <w:tc>
          <w:tcPr>
            <w:tcW w:w="2038" w:type="dxa"/>
          </w:tcPr>
          <w:p w14:paraId="522CD6E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8" w:type="dxa"/>
          </w:tcPr>
          <w:p w14:paraId="1D3D42A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4" w:type="dxa"/>
            <w:gridSpan w:val="2"/>
          </w:tcPr>
          <w:p w14:paraId="52328EE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0514A319" w14:textId="77777777" w:rsidTr="00F664C8">
        <w:trPr>
          <w:trHeight w:val="110"/>
        </w:trPr>
        <w:tc>
          <w:tcPr>
            <w:tcW w:w="2038" w:type="dxa"/>
          </w:tcPr>
          <w:p w14:paraId="588ABB4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C.2.1.06 </w:t>
            </w:r>
          </w:p>
        </w:tc>
        <w:tc>
          <w:tcPr>
            <w:tcW w:w="2038" w:type="dxa"/>
          </w:tcPr>
          <w:p w14:paraId="5D3EF38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8" w:type="dxa"/>
          </w:tcPr>
          <w:p w14:paraId="5312258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c>
          <w:tcPr>
            <w:tcW w:w="2044" w:type="dxa"/>
            <w:gridSpan w:val="2"/>
          </w:tcPr>
          <w:p w14:paraId="7A3602C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r>
      <w:tr w:rsidR="00F664C8" w:rsidRPr="00D350DA" w14:paraId="2E7E2D04" w14:textId="77777777" w:rsidTr="00F664C8">
        <w:trPr>
          <w:trHeight w:val="110"/>
        </w:trPr>
        <w:tc>
          <w:tcPr>
            <w:tcW w:w="2038" w:type="dxa"/>
          </w:tcPr>
          <w:p w14:paraId="03C1A8A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C.2.1.07 </w:t>
            </w:r>
          </w:p>
        </w:tc>
        <w:tc>
          <w:tcPr>
            <w:tcW w:w="2038" w:type="dxa"/>
          </w:tcPr>
          <w:p w14:paraId="3770262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8" w:type="dxa"/>
          </w:tcPr>
          <w:p w14:paraId="64754A7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4" w:type="dxa"/>
            <w:gridSpan w:val="2"/>
          </w:tcPr>
          <w:p w14:paraId="02B680F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11F6A00C" w14:textId="77777777" w:rsidTr="00F664C8">
        <w:trPr>
          <w:trHeight w:val="110"/>
        </w:trPr>
        <w:tc>
          <w:tcPr>
            <w:tcW w:w="2038" w:type="dxa"/>
          </w:tcPr>
          <w:p w14:paraId="3991CF8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C.2.2.03 </w:t>
            </w:r>
          </w:p>
        </w:tc>
        <w:tc>
          <w:tcPr>
            <w:tcW w:w="2038" w:type="dxa"/>
          </w:tcPr>
          <w:p w14:paraId="29D2DC5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195C945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0FB4463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4B6789BF" w14:textId="77777777" w:rsidTr="00F664C8">
        <w:trPr>
          <w:trHeight w:val="110"/>
        </w:trPr>
        <w:tc>
          <w:tcPr>
            <w:tcW w:w="2038" w:type="dxa"/>
          </w:tcPr>
          <w:p w14:paraId="3D66ADB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C.2.3.03 </w:t>
            </w:r>
          </w:p>
        </w:tc>
        <w:tc>
          <w:tcPr>
            <w:tcW w:w="2038" w:type="dxa"/>
          </w:tcPr>
          <w:p w14:paraId="27226E7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6EF58FA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5D95804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2F1636C5" w14:textId="77777777" w:rsidTr="00F664C8">
        <w:trPr>
          <w:trHeight w:val="110"/>
        </w:trPr>
        <w:tc>
          <w:tcPr>
            <w:tcW w:w="2038" w:type="dxa"/>
          </w:tcPr>
          <w:p w14:paraId="5E1C4FA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C.2.3.04 </w:t>
            </w:r>
          </w:p>
        </w:tc>
        <w:tc>
          <w:tcPr>
            <w:tcW w:w="2038" w:type="dxa"/>
          </w:tcPr>
          <w:p w14:paraId="7F29CA9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014E9AF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3F9AC22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3BA2F1FB" w14:textId="77777777" w:rsidTr="00F664C8">
        <w:trPr>
          <w:trHeight w:val="110"/>
        </w:trPr>
        <w:tc>
          <w:tcPr>
            <w:tcW w:w="2038" w:type="dxa"/>
          </w:tcPr>
          <w:p w14:paraId="023FED2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C.2.3.04 </w:t>
            </w:r>
          </w:p>
        </w:tc>
        <w:tc>
          <w:tcPr>
            <w:tcW w:w="2038" w:type="dxa"/>
          </w:tcPr>
          <w:p w14:paraId="69798C8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8" w:type="dxa"/>
          </w:tcPr>
          <w:p w14:paraId="7710894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c>
          <w:tcPr>
            <w:tcW w:w="2044" w:type="dxa"/>
            <w:gridSpan w:val="2"/>
          </w:tcPr>
          <w:p w14:paraId="506E89A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28 </w:t>
            </w:r>
          </w:p>
        </w:tc>
      </w:tr>
      <w:tr w:rsidR="00F664C8" w:rsidRPr="00D350DA" w14:paraId="12EFDC6B" w14:textId="77777777" w:rsidTr="00F664C8">
        <w:trPr>
          <w:trHeight w:val="110"/>
        </w:trPr>
        <w:tc>
          <w:tcPr>
            <w:tcW w:w="2038" w:type="dxa"/>
          </w:tcPr>
          <w:p w14:paraId="7529F3C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C.2.3.06 </w:t>
            </w:r>
          </w:p>
        </w:tc>
        <w:tc>
          <w:tcPr>
            <w:tcW w:w="2038" w:type="dxa"/>
          </w:tcPr>
          <w:p w14:paraId="657967E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8" w:type="dxa"/>
          </w:tcPr>
          <w:p w14:paraId="7D94616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c>
          <w:tcPr>
            <w:tcW w:w="2044" w:type="dxa"/>
            <w:gridSpan w:val="2"/>
          </w:tcPr>
          <w:p w14:paraId="4068E39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4287355D" w14:textId="77777777" w:rsidTr="00F664C8">
        <w:trPr>
          <w:trHeight w:val="110"/>
        </w:trPr>
        <w:tc>
          <w:tcPr>
            <w:tcW w:w="2038" w:type="dxa"/>
          </w:tcPr>
          <w:p w14:paraId="16E7B01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C.2.3.06 </w:t>
            </w:r>
          </w:p>
        </w:tc>
        <w:tc>
          <w:tcPr>
            <w:tcW w:w="2038" w:type="dxa"/>
          </w:tcPr>
          <w:p w14:paraId="515A42A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8" w:type="dxa"/>
          </w:tcPr>
          <w:p w14:paraId="0EBD0A7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4" w:type="dxa"/>
            <w:gridSpan w:val="2"/>
          </w:tcPr>
          <w:p w14:paraId="0548523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2632A51A" w14:textId="77777777" w:rsidTr="00F664C8">
        <w:trPr>
          <w:trHeight w:val="110"/>
        </w:trPr>
        <w:tc>
          <w:tcPr>
            <w:tcW w:w="2038" w:type="dxa"/>
          </w:tcPr>
          <w:p w14:paraId="581716C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C.3.1.04 </w:t>
            </w:r>
          </w:p>
        </w:tc>
        <w:tc>
          <w:tcPr>
            <w:tcW w:w="2038" w:type="dxa"/>
          </w:tcPr>
          <w:p w14:paraId="08D118D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8" w:type="dxa"/>
          </w:tcPr>
          <w:p w14:paraId="58B306C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4" w:type="dxa"/>
            <w:gridSpan w:val="2"/>
          </w:tcPr>
          <w:p w14:paraId="6718319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0BEB53B6" w14:textId="77777777" w:rsidTr="00F664C8">
        <w:trPr>
          <w:trHeight w:val="110"/>
        </w:trPr>
        <w:tc>
          <w:tcPr>
            <w:tcW w:w="2038" w:type="dxa"/>
          </w:tcPr>
          <w:p w14:paraId="7FF4A1F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C.3.1.03 </w:t>
            </w:r>
          </w:p>
        </w:tc>
        <w:tc>
          <w:tcPr>
            <w:tcW w:w="2038" w:type="dxa"/>
          </w:tcPr>
          <w:p w14:paraId="66F6AAE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8" w:type="dxa"/>
          </w:tcPr>
          <w:p w14:paraId="2006DA2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4" w:type="dxa"/>
            <w:gridSpan w:val="2"/>
          </w:tcPr>
          <w:p w14:paraId="41EBBE2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063E9E43" w14:textId="77777777" w:rsidTr="00F664C8">
        <w:trPr>
          <w:trHeight w:val="110"/>
        </w:trPr>
        <w:tc>
          <w:tcPr>
            <w:tcW w:w="2038" w:type="dxa"/>
          </w:tcPr>
          <w:p w14:paraId="5DF729A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C.3.1.03 </w:t>
            </w:r>
          </w:p>
        </w:tc>
        <w:tc>
          <w:tcPr>
            <w:tcW w:w="2038" w:type="dxa"/>
          </w:tcPr>
          <w:p w14:paraId="6E06093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8" w:type="dxa"/>
          </w:tcPr>
          <w:p w14:paraId="789D68F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c>
          <w:tcPr>
            <w:tcW w:w="2044" w:type="dxa"/>
            <w:gridSpan w:val="2"/>
          </w:tcPr>
          <w:p w14:paraId="49D1874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r>
      <w:tr w:rsidR="00F664C8" w:rsidRPr="00D350DA" w14:paraId="2D1EE7A3" w14:textId="77777777" w:rsidTr="00F664C8">
        <w:trPr>
          <w:trHeight w:val="110"/>
        </w:trPr>
        <w:tc>
          <w:tcPr>
            <w:tcW w:w="2038" w:type="dxa"/>
          </w:tcPr>
          <w:p w14:paraId="2B4A150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C.3.2.04 </w:t>
            </w:r>
          </w:p>
        </w:tc>
        <w:tc>
          <w:tcPr>
            <w:tcW w:w="2038" w:type="dxa"/>
          </w:tcPr>
          <w:p w14:paraId="5416941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8" w:type="dxa"/>
          </w:tcPr>
          <w:p w14:paraId="013B7C8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c>
          <w:tcPr>
            <w:tcW w:w="2044" w:type="dxa"/>
            <w:gridSpan w:val="2"/>
          </w:tcPr>
          <w:p w14:paraId="62247EB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28 </w:t>
            </w:r>
          </w:p>
        </w:tc>
      </w:tr>
      <w:tr w:rsidR="00F664C8" w:rsidRPr="00D350DA" w14:paraId="244D4787" w14:textId="77777777" w:rsidTr="00F664C8">
        <w:trPr>
          <w:trHeight w:val="110"/>
        </w:trPr>
        <w:tc>
          <w:tcPr>
            <w:tcW w:w="2038" w:type="dxa"/>
          </w:tcPr>
          <w:p w14:paraId="15A9286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C.3.2.04 </w:t>
            </w:r>
          </w:p>
        </w:tc>
        <w:tc>
          <w:tcPr>
            <w:tcW w:w="2038" w:type="dxa"/>
          </w:tcPr>
          <w:p w14:paraId="157F457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4E97D3F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31ABBBB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74CC0C2E" w14:textId="77777777" w:rsidTr="00F664C8">
        <w:trPr>
          <w:trHeight w:val="110"/>
        </w:trPr>
        <w:tc>
          <w:tcPr>
            <w:tcW w:w="2038" w:type="dxa"/>
          </w:tcPr>
          <w:p w14:paraId="43BDDD0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C.3.2.03 </w:t>
            </w:r>
          </w:p>
        </w:tc>
        <w:tc>
          <w:tcPr>
            <w:tcW w:w="2038" w:type="dxa"/>
          </w:tcPr>
          <w:p w14:paraId="65D577B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495D777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21BD435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06587C0A" w14:textId="77777777" w:rsidTr="00F664C8">
        <w:trPr>
          <w:trHeight w:val="110"/>
        </w:trPr>
        <w:tc>
          <w:tcPr>
            <w:tcW w:w="2038" w:type="dxa"/>
          </w:tcPr>
          <w:p w14:paraId="52FC42C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C.3.3.03 </w:t>
            </w:r>
          </w:p>
        </w:tc>
        <w:tc>
          <w:tcPr>
            <w:tcW w:w="2038" w:type="dxa"/>
          </w:tcPr>
          <w:p w14:paraId="329AFF7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SV </w:t>
            </w:r>
          </w:p>
        </w:tc>
        <w:tc>
          <w:tcPr>
            <w:tcW w:w="2038" w:type="dxa"/>
          </w:tcPr>
          <w:p w14:paraId="7F469DD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4" w:type="dxa"/>
            <w:gridSpan w:val="2"/>
          </w:tcPr>
          <w:p w14:paraId="5323253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564031B9" w14:textId="77777777" w:rsidTr="00F664C8">
        <w:trPr>
          <w:trHeight w:val="110"/>
        </w:trPr>
        <w:tc>
          <w:tcPr>
            <w:tcW w:w="2038" w:type="dxa"/>
          </w:tcPr>
          <w:p w14:paraId="0B9B4E2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C.3.3.03 </w:t>
            </w:r>
          </w:p>
        </w:tc>
        <w:tc>
          <w:tcPr>
            <w:tcW w:w="2038" w:type="dxa"/>
          </w:tcPr>
          <w:p w14:paraId="6012ACD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8" w:type="dxa"/>
          </w:tcPr>
          <w:p w14:paraId="477DE9E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c>
          <w:tcPr>
            <w:tcW w:w="2044" w:type="dxa"/>
            <w:gridSpan w:val="2"/>
          </w:tcPr>
          <w:p w14:paraId="44824FE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28 </w:t>
            </w:r>
          </w:p>
        </w:tc>
      </w:tr>
      <w:tr w:rsidR="00F664C8" w:rsidRPr="00D350DA" w14:paraId="51B924B0" w14:textId="77777777" w:rsidTr="00F664C8">
        <w:trPr>
          <w:trHeight w:val="110"/>
        </w:trPr>
        <w:tc>
          <w:tcPr>
            <w:tcW w:w="2038" w:type="dxa"/>
          </w:tcPr>
          <w:p w14:paraId="77C07A1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C.3.3.05 </w:t>
            </w:r>
          </w:p>
        </w:tc>
        <w:tc>
          <w:tcPr>
            <w:tcW w:w="2038" w:type="dxa"/>
          </w:tcPr>
          <w:p w14:paraId="2E19D10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8" w:type="dxa"/>
          </w:tcPr>
          <w:p w14:paraId="2F74C46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c>
          <w:tcPr>
            <w:tcW w:w="2044" w:type="dxa"/>
            <w:gridSpan w:val="2"/>
          </w:tcPr>
          <w:p w14:paraId="2D9F422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28 </w:t>
            </w:r>
          </w:p>
        </w:tc>
      </w:tr>
      <w:tr w:rsidR="00F664C8" w:rsidRPr="00D350DA" w14:paraId="0A876992" w14:textId="77777777" w:rsidTr="00F664C8">
        <w:trPr>
          <w:trHeight w:val="110"/>
        </w:trPr>
        <w:tc>
          <w:tcPr>
            <w:tcW w:w="2038" w:type="dxa"/>
          </w:tcPr>
          <w:p w14:paraId="46C143F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C.3.3.05 </w:t>
            </w:r>
          </w:p>
        </w:tc>
        <w:tc>
          <w:tcPr>
            <w:tcW w:w="2038" w:type="dxa"/>
          </w:tcPr>
          <w:p w14:paraId="7F590DE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8" w:type="dxa"/>
          </w:tcPr>
          <w:p w14:paraId="1677597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4" w:type="dxa"/>
            <w:gridSpan w:val="2"/>
          </w:tcPr>
          <w:p w14:paraId="7BAF2E1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266E039D" w14:textId="77777777" w:rsidTr="00F3749F">
        <w:trPr>
          <w:trHeight w:val="110"/>
        </w:trPr>
        <w:tc>
          <w:tcPr>
            <w:tcW w:w="8157" w:type="dxa"/>
            <w:gridSpan w:val="5"/>
          </w:tcPr>
          <w:p w14:paraId="1214FD5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b/>
                <w:color w:val="000000"/>
                <w:sz w:val="20"/>
                <w:szCs w:val="20"/>
                <w:lang w:eastAsia="en-US"/>
              </w:rPr>
              <w:t>tab. 14</w:t>
            </w:r>
            <w:r w:rsidRPr="00E026B7">
              <w:rPr>
                <w:rFonts w:cs="Calibri"/>
                <w:color w:val="000000"/>
                <w:sz w:val="20"/>
                <w:szCs w:val="20"/>
                <w:lang w:eastAsia="en-US"/>
              </w:rPr>
              <w:t xml:space="preserve"> </w:t>
            </w:r>
            <w:r w:rsidRPr="00E026B7">
              <w:rPr>
                <w:rFonts w:cs="Calibri"/>
                <w:b/>
                <w:bCs/>
                <w:color w:val="000000"/>
                <w:sz w:val="20"/>
                <w:szCs w:val="20"/>
                <w:lang w:eastAsia="en-US"/>
              </w:rPr>
              <w:t>Požadované minimální neprůzvučno</w:t>
            </w:r>
            <w:r>
              <w:rPr>
                <w:rFonts w:cs="Calibri"/>
                <w:b/>
                <w:bCs/>
                <w:color w:val="000000"/>
                <w:sz w:val="20"/>
                <w:szCs w:val="20"/>
                <w:lang w:eastAsia="en-US"/>
              </w:rPr>
              <w:t>sti oken, útlumy štěrbin, objekt</w:t>
            </w:r>
            <w:r w:rsidRPr="00E026B7">
              <w:rPr>
                <w:rFonts w:cs="Calibri"/>
                <w:b/>
                <w:bCs/>
                <w:color w:val="000000"/>
                <w:sz w:val="20"/>
                <w:szCs w:val="20"/>
                <w:lang w:eastAsia="en-US"/>
              </w:rPr>
              <w:t xml:space="preserve"> D </w:t>
            </w:r>
          </w:p>
          <w:p w14:paraId="4A47254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lastRenderedPageBreak/>
              <w:t xml:space="preserve">Hodnoty požadované minimální neprůzvučnosti oken, útlumy štěrbin Neprůzvučnosti fasády, oken, útlum štěrbin </w:t>
            </w:r>
          </w:p>
        </w:tc>
      </w:tr>
      <w:tr w:rsidR="00F664C8" w:rsidRPr="00D350DA" w14:paraId="1473DFB4" w14:textId="77777777" w:rsidTr="00F664C8">
        <w:trPr>
          <w:trHeight w:val="384"/>
        </w:trPr>
        <w:tc>
          <w:tcPr>
            <w:tcW w:w="2039" w:type="dxa"/>
          </w:tcPr>
          <w:p w14:paraId="658D6A4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lastRenderedPageBreak/>
              <w:t xml:space="preserve">obytná místnost </w:t>
            </w:r>
          </w:p>
        </w:tc>
        <w:tc>
          <w:tcPr>
            <w:tcW w:w="2039" w:type="dxa"/>
          </w:tcPr>
          <w:p w14:paraId="7D34557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fasáda </w:t>
            </w:r>
          </w:p>
        </w:tc>
        <w:tc>
          <w:tcPr>
            <w:tcW w:w="2039" w:type="dxa"/>
          </w:tcPr>
          <w:p w14:paraId="5BBF2D8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pož. izolace </w:t>
            </w:r>
          </w:p>
          <w:p w14:paraId="5042DE46" w14:textId="77777777" w:rsidR="00F664C8" w:rsidRPr="00E026B7" w:rsidRDefault="00F664C8" w:rsidP="00F3749F">
            <w:pPr>
              <w:autoSpaceDE w:val="0"/>
              <w:autoSpaceDN w:val="0"/>
              <w:adjustRightInd w:val="0"/>
              <w:rPr>
                <w:rFonts w:cs="Calibri"/>
                <w:color w:val="000000"/>
                <w:sz w:val="14"/>
                <w:szCs w:val="14"/>
                <w:lang w:eastAsia="en-US"/>
              </w:rPr>
            </w:pPr>
            <w:r w:rsidRPr="00E026B7">
              <w:rPr>
                <w:rFonts w:cs="Calibri"/>
                <w:i/>
                <w:iCs/>
                <w:color w:val="000000"/>
                <w:sz w:val="14"/>
                <w:szCs w:val="14"/>
                <w:lang w:eastAsia="en-US"/>
              </w:rPr>
              <w:t>R</w:t>
            </w:r>
            <w:r w:rsidRPr="00E026B7">
              <w:rPr>
                <w:rFonts w:cs="Calibri"/>
                <w:color w:val="000000"/>
                <w:sz w:val="14"/>
                <w:szCs w:val="14"/>
                <w:lang w:eastAsia="en-US"/>
              </w:rPr>
              <w:t xml:space="preserve">´wPLÁŠŤ [dB] </w:t>
            </w:r>
          </w:p>
        </w:tc>
        <w:tc>
          <w:tcPr>
            <w:tcW w:w="2040" w:type="dxa"/>
            <w:gridSpan w:val="2"/>
          </w:tcPr>
          <w:p w14:paraId="305606C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izolace/útlum </w:t>
            </w:r>
          </w:p>
          <w:p w14:paraId="6F4F2150" w14:textId="77777777" w:rsidR="00F664C8" w:rsidRPr="00E026B7" w:rsidRDefault="00F664C8" w:rsidP="00F3749F">
            <w:pPr>
              <w:autoSpaceDE w:val="0"/>
              <w:autoSpaceDN w:val="0"/>
              <w:adjustRightInd w:val="0"/>
              <w:rPr>
                <w:rFonts w:cs="Calibri"/>
                <w:color w:val="000000"/>
                <w:sz w:val="14"/>
                <w:szCs w:val="14"/>
                <w:lang w:eastAsia="en-US"/>
              </w:rPr>
            </w:pPr>
            <w:r w:rsidRPr="00E026B7">
              <w:rPr>
                <w:rFonts w:cs="Calibri"/>
                <w:i/>
                <w:iCs/>
                <w:color w:val="000000"/>
                <w:sz w:val="14"/>
                <w:szCs w:val="14"/>
                <w:lang w:eastAsia="en-US"/>
              </w:rPr>
              <w:t>R</w:t>
            </w:r>
            <w:r w:rsidRPr="00E026B7">
              <w:rPr>
                <w:rFonts w:cs="Calibri"/>
                <w:color w:val="000000"/>
                <w:sz w:val="14"/>
                <w:szCs w:val="14"/>
                <w:lang w:eastAsia="en-US"/>
              </w:rPr>
              <w:t xml:space="preserve">wOKNO [dB] </w:t>
            </w:r>
          </w:p>
          <w:p w14:paraId="49BDE12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i/>
                <w:iCs/>
                <w:color w:val="000000"/>
                <w:sz w:val="14"/>
                <w:szCs w:val="14"/>
                <w:lang w:eastAsia="en-US"/>
              </w:rPr>
              <w:t>D</w:t>
            </w:r>
            <w:r w:rsidRPr="00E026B7">
              <w:rPr>
                <w:rFonts w:cs="Calibri"/>
                <w:color w:val="000000"/>
                <w:sz w:val="14"/>
                <w:szCs w:val="14"/>
                <w:lang w:eastAsia="en-US"/>
              </w:rPr>
              <w:t>wŠTĚRBINA [dB]</w:t>
            </w:r>
            <w:r w:rsidRPr="00E026B7">
              <w:rPr>
                <w:rFonts w:cs="Calibri"/>
                <w:color w:val="000000"/>
                <w:sz w:val="20"/>
                <w:szCs w:val="20"/>
                <w:lang w:eastAsia="en-US"/>
              </w:rPr>
              <w:t xml:space="preserve"> </w:t>
            </w:r>
          </w:p>
        </w:tc>
      </w:tr>
      <w:tr w:rsidR="00F664C8" w:rsidRPr="00D350DA" w14:paraId="5FE44524" w14:textId="77777777" w:rsidTr="00F664C8">
        <w:trPr>
          <w:trHeight w:val="110"/>
        </w:trPr>
        <w:tc>
          <w:tcPr>
            <w:tcW w:w="2039" w:type="dxa"/>
          </w:tcPr>
          <w:p w14:paraId="3C59AEE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D.1.1.02 </w:t>
            </w:r>
          </w:p>
        </w:tc>
        <w:tc>
          <w:tcPr>
            <w:tcW w:w="2039" w:type="dxa"/>
          </w:tcPr>
          <w:p w14:paraId="57974B0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9" w:type="dxa"/>
          </w:tcPr>
          <w:p w14:paraId="6225279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41 </w:t>
            </w:r>
          </w:p>
        </w:tc>
        <w:tc>
          <w:tcPr>
            <w:tcW w:w="2040" w:type="dxa"/>
            <w:gridSpan w:val="2"/>
          </w:tcPr>
          <w:p w14:paraId="466D084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r>
      <w:tr w:rsidR="00F664C8" w:rsidRPr="00D350DA" w14:paraId="773881C3" w14:textId="77777777" w:rsidTr="00F664C8">
        <w:trPr>
          <w:trHeight w:val="110"/>
        </w:trPr>
        <w:tc>
          <w:tcPr>
            <w:tcW w:w="2039" w:type="dxa"/>
          </w:tcPr>
          <w:p w14:paraId="533D67B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D.1.1.02 </w:t>
            </w:r>
          </w:p>
        </w:tc>
        <w:tc>
          <w:tcPr>
            <w:tcW w:w="2039" w:type="dxa"/>
          </w:tcPr>
          <w:p w14:paraId="75C1D2E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27C5549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0" w:type="dxa"/>
            <w:gridSpan w:val="2"/>
          </w:tcPr>
          <w:p w14:paraId="584C03B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37 </w:t>
            </w:r>
          </w:p>
        </w:tc>
      </w:tr>
      <w:tr w:rsidR="00F664C8" w:rsidRPr="00D350DA" w14:paraId="7643F208" w14:textId="77777777" w:rsidTr="00F664C8">
        <w:trPr>
          <w:trHeight w:val="110"/>
        </w:trPr>
        <w:tc>
          <w:tcPr>
            <w:tcW w:w="2039" w:type="dxa"/>
          </w:tcPr>
          <w:p w14:paraId="4DD70BB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D.1.1.04 </w:t>
            </w:r>
          </w:p>
        </w:tc>
        <w:tc>
          <w:tcPr>
            <w:tcW w:w="2039" w:type="dxa"/>
          </w:tcPr>
          <w:p w14:paraId="4DE8C79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9" w:type="dxa"/>
          </w:tcPr>
          <w:p w14:paraId="763DC57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41 </w:t>
            </w:r>
          </w:p>
        </w:tc>
        <w:tc>
          <w:tcPr>
            <w:tcW w:w="2040" w:type="dxa"/>
            <w:gridSpan w:val="2"/>
          </w:tcPr>
          <w:p w14:paraId="3ACD6FB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r>
      <w:tr w:rsidR="00F664C8" w:rsidRPr="00D350DA" w14:paraId="65D32F9F" w14:textId="77777777" w:rsidTr="00F664C8">
        <w:trPr>
          <w:trHeight w:val="110"/>
        </w:trPr>
        <w:tc>
          <w:tcPr>
            <w:tcW w:w="2039" w:type="dxa"/>
          </w:tcPr>
          <w:p w14:paraId="27A9175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D.1.2.03 </w:t>
            </w:r>
          </w:p>
        </w:tc>
        <w:tc>
          <w:tcPr>
            <w:tcW w:w="2039" w:type="dxa"/>
          </w:tcPr>
          <w:p w14:paraId="1CF136F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6CD5FA0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0" w:type="dxa"/>
            <w:gridSpan w:val="2"/>
          </w:tcPr>
          <w:p w14:paraId="67E5615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r>
      <w:tr w:rsidR="00F664C8" w:rsidRPr="00D350DA" w14:paraId="64782322" w14:textId="77777777" w:rsidTr="00F664C8">
        <w:trPr>
          <w:trHeight w:val="110"/>
        </w:trPr>
        <w:tc>
          <w:tcPr>
            <w:tcW w:w="2039" w:type="dxa"/>
          </w:tcPr>
          <w:p w14:paraId="71D6E6B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D.1.2.02 </w:t>
            </w:r>
          </w:p>
        </w:tc>
        <w:tc>
          <w:tcPr>
            <w:tcW w:w="2039" w:type="dxa"/>
          </w:tcPr>
          <w:p w14:paraId="5C5EC3CA"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3A8A023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34 </w:t>
            </w:r>
          </w:p>
        </w:tc>
        <w:tc>
          <w:tcPr>
            <w:tcW w:w="2040" w:type="dxa"/>
            <w:gridSpan w:val="2"/>
          </w:tcPr>
          <w:p w14:paraId="5B83A5A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34 </w:t>
            </w:r>
          </w:p>
        </w:tc>
      </w:tr>
      <w:tr w:rsidR="00F664C8" w:rsidRPr="00D350DA" w14:paraId="4FCF74D1" w14:textId="77777777" w:rsidTr="00F664C8">
        <w:trPr>
          <w:trHeight w:val="110"/>
        </w:trPr>
        <w:tc>
          <w:tcPr>
            <w:tcW w:w="2039" w:type="dxa"/>
          </w:tcPr>
          <w:p w14:paraId="6FE8B32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D.1.3.02 </w:t>
            </w:r>
          </w:p>
        </w:tc>
        <w:tc>
          <w:tcPr>
            <w:tcW w:w="2039" w:type="dxa"/>
          </w:tcPr>
          <w:p w14:paraId="4D2DDD4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738E94E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0" w:type="dxa"/>
            <w:gridSpan w:val="2"/>
          </w:tcPr>
          <w:p w14:paraId="3FF25C6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07167792" w14:textId="77777777" w:rsidTr="00F664C8">
        <w:trPr>
          <w:trHeight w:val="110"/>
        </w:trPr>
        <w:tc>
          <w:tcPr>
            <w:tcW w:w="2039" w:type="dxa"/>
          </w:tcPr>
          <w:p w14:paraId="64C165D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D.1.3.03 </w:t>
            </w:r>
          </w:p>
        </w:tc>
        <w:tc>
          <w:tcPr>
            <w:tcW w:w="2039" w:type="dxa"/>
          </w:tcPr>
          <w:p w14:paraId="6A6DDDB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13DFE78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0" w:type="dxa"/>
            <w:gridSpan w:val="2"/>
          </w:tcPr>
          <w:p w14:paraId="0FC1563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5E9347A0" w14:textId="77777777" w:rsidTr="00F664C8">
        <w:trPr>
          <w:trHeight w:val="110"/>
        </w:trPr>
        <w:tc>
          <w:tcPr>
            <w:tcW w:w="2039" w:type="dxa"/>
          </w:tcPr>
          <w:p w14:paraId="03F5D6D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D.1.4.02 </w:t>
            </w:r>
          </w:p>
        </w:tc>
        <w:tc>
          <w:tcPr>
            <w:tcW w:w="2039" w:type="dxa"/>
          </w:tcPr>
          <w:p w14:paraId="09407FF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0A7978C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0" w:type="dxa"/>
            <w:gridSpan w:val="2"/>
          </w:tcPr>
          <w:p w14:paraId="711C1D0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D350DA" w14:paraId="42CC2617" w14:textId="77777777" w:rsidTr="00F664C8">
        <w:trPr>
          <w:trHeight w:val="110"/>
        </w:trPr>
        <w:tc>
          <w:tcPr>
            <w:tcW w:w="2039" w:type="dxa"/>
          </w:tcPr>
          <w:p w14:paraId="532F9F1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D.1.4.06 </w:t>
            </w:r>
          </w:p>
        </w:tc>
        <w:tc>
          <w:tcPr>
            <w:tcW w:w="2039" w:type="dxa"/>
          </w:tcPr>
          <w:p w14:paraId="64F7FB2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186A8B9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c>
          <w:tcPr>
            <w:tcW w:w="2040" w:type="dxa"/>
            <w:gridSpan w:val="2"/>
          </w:tcPr>
          <w:p w14:paraId="4A79EED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26 </w:t>
            </w:r>
          </w:p>
        </w:tc>
      </w:tr>
      <w:tr w:rsidR="00F664C8" w:rsidRPr="00D350DA" w14:paraId="6756344E" w14:textId="77777777" w:rsidTr="00F664C8">
        <w:trPr>
          <w:trHeight w:val="110"/>
        </w:trPr>
        <w:tc>
          <w:tcPr>
            <w:tcW w:w="2039" w:type="dxa"/>
          </w:tcPr>
          <w:p w14:paraId="2CDE097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D.1.4.07 </w:t>
            </w:r>
          </w:p>
        </w:tc>
        <w:tc>
          <w:tcPr>
            <w:tcW w:w="2039" w:type="dxa"/>
          </w:tcPr>
          <w:p w14:paraId="5D1EBEA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7F85CA8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c>
          <w:tcPr>
            <w:tcW w:w="2040" w:type="dxa"/>
            <w:gridSpan w:val="2"/>
          </w:tcPr>
          <w:p w14:paraId="4AB6F15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26 </w:t>
            </w:r>
          </w:p>
        </w:tc>
      </w:tr>
      <w:tr w:rsidR="00F664C8" w:rsidRPr="00D350DA" w14:paraId="57FA5DDF" w14:textId="77777777" w:rsidTr="00F664C8">
        <w:trPr>
          <w:trHeight w:val="110"/>
        </w:trPr>
        <w:tc>
          <w:tcPr>
            <w:tcW w:w="2039" w:type="dxa"/>
          </w:tcPr>
          <w:p w14:paraId="7121850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D.2.1.07 </w:t>
            </w:r>
          </w:p>
        </w:tc>
        <w:tc>
          <w:tcPr>
            <w:tcW w:w="2039" w:type="dxa"/>
          </w:tcPr>
          <w:p w14:paraId="2DF93E9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4DE26FE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38 </w:t>
            </w:r>
          </w:p>
        </w:tc>
        <w:tc>
          <w:tcPr>
            <w:tcW w:w="2040" w:type="dxa"/>
            <w:gridSpan w:val="2"/>
          </w:tcPr>
          <w:p w14:paraId="02ECF83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r>
      <w:tr w:rsidR="00F664C8" w:rsidRPr="00D350DA" w14:paraId="1FFD50D3" w14:textId="77777777" w:rsidTr="00F664C8">
        <w:trPr>
          <w:trHeight w:val="110"/>
        </w:trPr>
        <w:tc>
          <w:tcPr>
            <w:tcW w:w="2039" w:type="dxa"/>
          </w:tcPr>
          <w:p w14:paraId="3AF0075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D.2.1.06 </w:t>
            </w:r>
          </w:p>
        </w:tc>
        <w:tc>
          <w:tcPr>
            <w:tcW w:w="2039" w:type="dxa"/>
          </w:tcPr>
          <w:p w14:paraId="2556382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77B3DAD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0" w:type="dxa"/>
            <w:gridSpan w:val="2"/>
          </w:tcPr>
          <w:p w14:paraId="49DF8BA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0B219EB3" w14:textId="77777777" w:rsidTr="00F664C8">
        <w:trPr>
          <w:trHeight w:val="110"/>
        </w:trPr>
        <w:tc>
          <w:tcPr>
            <w:tcW w:w="2039" w:type="dxa"/>
          </w:tcPr>
          <w:p w14:paraId="5412693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D.2.1.06 </w:t>
            </w:r>
          </w:p>
        </w:tc>
        <w:tc>
          <w:tcPr>
            <w:tcW w:w="2039" w:type="dxa"/>
          </w:tcPr>
          <w:p w14:paraId="615C715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9" w:type="dxa"/>
          </w:tcPr>
          <w:p w14:paraId="3276416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41 </w:t>
            </w:r>
          </w:p>
        </w:tc>
        <w:tc>
          <w:tcPr>
            <w:tcW w:w="2040" w:type="dxa"/>
            <w:gridSpan w:val="2"/>
          </w:tcPr>
          <w:p w14:paraId="7DB7B18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r>
      <w:tr w:rsidR="00F664C8" w:rsidRPr="00D350DA" w14:paraId="2A5966B1" w14:textId="77777777" w:rsidTr="00F664C8">
        <w:trPr>
          <w:trHeight w:val="110"/>
        </w:trPr>
        <w:tc>
          <w:tcPr>
            <w:tcW w:w="2039" w:type="dxa"/>
          </w:tcPr>
          <w:p w14:paraId="23D1DDD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D.2.1.02 </w:t>
            </w:r>
          </w:p>
        </w:tc>
        <w:tc>
          <w:tcPr>
            <w:tcW w:w="2039" w:type="dxa"/>
          </w:tcPr>
          <w:p w14:paraId="45377BE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9" w:type="dxa"/>
          </w:tcPr>
          <w:p w14:paraId="7C98689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41 </w:t>
            </w:r>
          </w:p>
        </w:tc>
        <w:tc>
          <w:tcPr>
            <w:tcW w:w="2040" w:type="dxa"/>
            <w:gridSpan w:val="2"/>
          </w:tcPr>
          <w:p w14:paraId="7DF13A6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r>
      <w:tr w:rsidR="00F664C8" w:rsidRPr="00D350DA" w14:paraId="25AEB1DB" w14:textId="77777777" w:rsidTr="00F664C8">
        <w:trPr>
          <w:trHeight w:val="110"/>
        </w:trPr>
        <w:tc>
          <w:tcPr>
            <w:tcW w:w="2039" w:type="dxa"/>
          </w:tcPr>
          <w:p w14:paraId="42C56AD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D.2.1.02 </w:t>
            </w:r>
          </w:p>
        </w:tc>
        <w:tc>
          <w:tcPr>
            <w:tcW w:w="2039" w:type="dxa"/>
          </w:tcPr>
          <w:p w14:paraId="2AA0B27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71EA67F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0" w:type="dxa"/>
            <w:gridSpan w:val="2"/>
          </w:tcPr>
          <w:p w14:paraId="48A2B96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37 </w:t>
            </w:r>
          </w:p>
        </w:tc>
      </w:tr>
      <w:tr w:rsidR="00F664C8" w:rsidRPr="00D350DA" w14:paraId="32AF5756" w14:textId="77777777" w:rsidTr="00F664C8">
        <w:trPr>
          <w:trHeight w:val="110"/>
        </w:trPr>
        <w:tc>
          <w:tcPr>
            <w:tcW w:w="2039" w:type="dxa"/>
          </w:tcPr>
          <w:p w14:paraId="39E9DC7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D.2.2.03 </w:t>
            </w:r>
          </w:p>
        </w:tc>
        <w:tc>
          <w:tcPr>
            <w:tcW w:w="2039" w:type="dxa"/>
          </w:tcPr>
          <w:p w14:paraId="5BBB02F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306D99BE"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c>
          <w:tcPr>
            <w:tcW w:w="2040" w:type="dxa"/>
            <w:gridSpan w:val="2"/>
          </w:tcPr>
          <w:p w14:paraId="77AFE9F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32 </w:t>
            </w:r>
          </w:p>
        </w:tc>
      </w:tr>
      <w:tr w:rsidR="00F664C8" w:rsidRPr="00D350DA" w14:paraId="5DBECFC2" w14:textId="77777777" w:rsidTr="00F664C8">
        <w:trPr>
          <w:trHeight w:val="110"/>
        </w:trPr>
        <w:tc>
          <w:tcPr>
            <w:tcW w:w="2039" w:type="dxa"/>
          </w:tcPr>
          <w:p w14:paraId="0BB6577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D.2.2.02 </w:t>
            </w:r>
          </w:p>
        </w:tc>
        <w:tc>
          <w:tcPr>
            <w:tcW w:w="2039" w:type="dxa"/>
          </w:tcPr>
          <w:p w14:paraId="6D46F05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557EE73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c>
          <w:tcPr>
            <w:tcW w:w="2040" w:type="dxa"/>
            <w:gridSpan w:val="2"/>
          </w:tcPr>
          <w:p w14:paraId="0079DA7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73338431" w14:textId="77777777" w:rsidTr="00F664C8">
        <w:trPr>
          <w:trHeight w:val="110"/>
        </w:trPr>
        <w:tc>
          <w:tcPr>
            <w:tcW w:w="2039" w:type="dxa"/>
          </w:tcPr>
          <w:p w14:paraId="7C353F1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D.2.3.02 </w:t>
            </w:r>
          </w:p>
        </w:tc>
        <w:tc>
          <w:tcPr>
            <w:tcW w:w="2039" w:type="dxa"/>
          </w:tcPr>
          <w:p w14:paraId="21C20CB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2C6F1E6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0" w:type="dxa"/>
            <w:gridSpan w:val="2"/>
          </w:tcPr>
          <w:p w14:paraId="3DEE1F4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7B872488" w14:textId="77777777" w:rsidTr="00F664C8">
        <w:trPr>
          <w:trHeight w:val="110"/>
        </w:trPr>
        <w:tc>
          <w:tcPr>
            <w:tcW w:w="2039" w:type="dxa"/>
          </w:tcPr>
          <w:p w14:paraId="1A6346F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D.2.3.03 </w:t>
            </w:r>
          </w:p>
        </w:tc>
        <w:tc>
          <w:tcPr>
            <w:tcW w:w="2039" w:type="dxa"/>
          </w:tcPr>
          <w:p w14:paraId="6DA6FCB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3A393FF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0" w:type="dxa"/>
            <w:gridSpan w:val="2"/>
          </w:tcPr>
          <w:p w14:paraId="4158822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D350DA" w14:paraId="1A7555D3" w14:textId="77777777" w:rsidTr="00F664C8">
        <w:trPr>
          <w:trHeight w:val="110"/>
        </w:trPr>
        <w:tc>
          <w:tcPr>
            <w:tcW w:w="2039" w:type="dxa"/>
          </w:tcPr>
          <w:p w14:paraId="0A915EF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D.2.4.02 </w:t>
            </w:r>
          </w:p>
        </w:tc>
        <w:tc>
          <w:tcPr>
            <w:tcW w:w="2039" w:type="dxa"/>
          </w:tcPr>
          <w:p w14:paraId="05F59A7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3A34054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0" w:type="dxa"/>
            <w:gridSpan w:val="2"/>
          </w:tcPr>
          <w:p w14:paraId="78BA344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27 </w:t>
            </w:r>
          </w:p>
        </w:tc>
      </w:tr>
      <w:tr w:rsidR="00F664C8" w:rsidRPr="00D350DA" w14:paraId="0C00BED0" w14:textId="77777777" w:rsidTr="00F664C8">
        <w:trPr>
          <w:trHeight w:val="110"/>
        </w:trPr>
        <w:tc>
          <w:tcPr>
            <w:tcW w:w="2039" w:type="dxa"/>
          </w:tcPr>
          <w:p w14:paraId="226A503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D.2.4.06 </w:t>
            </w:r>
          </w:p>
        </w:tc>
        <w:tc>
          <w:tcPr>
            <w:tcW w:w="2039" w:type="dxa"/>
          </w:tcPr>
          <w:p w14:paraId="6393987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304D8C5D"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c>
          <w:tcPr>
            <w:tcW w:w="2040" w:type="dxa"/>
            <w:gridSpan w:val="2"/>
          </w:tcPr>
          <w:p w14:paraId="2A0E91E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26 </w:t>
            </w:r>
          </w:p>
        </w:tc>
      </w:tr>
      <w:tr w:rsidR="00F664C8" w:rsidRPr="00D350DA" w14:paraId="47A1CC40" w14:textId="77777777" w:rsidTr="00F664C8">
        <w:trPr>
          <w:trHeight w:val="110"/>
        </w:trPr>
        <w:tc>
          <w:tcPr>
            <w:tcW w:w="2039" w:type="dxa"/>
          </w:tcPr>
          <w:p w14:paraId="13A4EE4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D.2.4.07 </w:t>
            </w:r>
          </w:p>
        </w:tc>
        <w:tc>
          <w:tcPr>
            <w:tcW w:w="2039" w:type="dxa"/>
          </w:tcPr>
          <w:p w14:paraId="3955126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0FAFA44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c>
          <w:tcPr>
            <w:tcW w:w="2040" w:type="dxa"/>
            <w:gridSpan w:val="2"/>
          </w:tcPr>
          <w:p w14:paraId="603E0DB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26 </w:t>
            </w:r>
          </w:p>
        </w:tc>
      </w:tr>
      <w:tr w:rsidR="00F664C8" w:rsidRPr="00D350DA" w14:paraId="41295909" w14:textId="77777777" w:rsidTr="00F664C8">
        <w:trPr>
          <w:trHeight w:val="110"/>
        </w:trPr>
        <w:tc>
          <w:tcPr>
            <w:tcW w:w="2039" w:type="dxa"/>
          </w:tcPr>
          <w:p w14:paraId="25257CC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D.3.1.02 </w:t>
            </w:r>
          </w:p>
        </w:tc>
        <w:tc>
          <w:tcPr>
            <w:tcW w:w="2039" w:type="dxa"/>
          </w:tcPr>
          <w:p w14:paraId="2A2FD93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9" w:type="dxa"/>
          </w:tcPr>
          <w:p w14:paraId="08AD22C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41 </w:t>
            </w:r>
          </w:p>
        </w:tc>
        <w:tc>
          <w:tcPr>
            <w:tcW w:w="2040" w:type="dxa"/>
            <w:gridSpan w:val="2"/>
          </w:tcPr>
          <w:p w14:paraId="751BA8D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r>
      <w:tr w:rsidR="00F664C8" w:rsidRPr="00D350DA" w14:paraId="1AEB98A3" w14:textId="77777777" w:rsidTr="00F664C8">
        <w:trPr>
          <w:trHeight w:val="110"/>
        </w:trPr>
        <w:tc>
          <w:tcPr>
            <w:tcW w:w="2039" w:type="dxa"/>
          </w:tcPr>
          <w:p w14:paraId="6A497DC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D.3.1.02 </w:t>
            </w:r>
          </w:p>
        </w:tc>
        <w:tc>
          <w:tcPr>
            <w:tcW w:w="2039" w:type="dxa"/>
          </w:tcPr>
          <w:p w14:paraId="206ABDB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39FC01F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0" w:type="dxa"/>
            <w:gridSpan w:val="2"/>
          </w:tcPr>
          <w:p w14:paraId="13E3882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1293F07C" w14:textId="77777777" w:rsidTr="00F664C8">
        <w:trPr>
          <w:trHeight w:val="110"/>
        </w:trPr>
        <w:tc>
          <w:tcPr>
            <w:tcW w:w="2039" w:type="dxa"/>
          </w:tcPr>
          <w:p w14:paraId="5B4B75D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D.3.1.06 </w:t>
            </w:r>
          </w:p>
        </w:tc>
        <w:tc>
          <w:tcPr>
            <w:tcW w:w="2039" w:type="dxa"/>
          </w:tcPr>
          <w:p w14:paraId="78F47DA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JZ </w:t>
            </w:r>
          </w:p>
        </w:tc>
        <w:tc>
          <w:tcPr>
            <w:tcW w:w="2039" w:type="dxa"/>
          </w:tcPr>
          <w:p w14:paraId="5685C45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41 </w:t>
            </w:r>
          </w:p>
        </w:tc>
        <w:tc>
          <w:tcPr>
            <w:tcW w:w="2040" w:type="dxa"/>
            <w:gridSpan w:val="2"/>
          </w:tcPr>
          <w:p w14:paraId="64C91E15"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36 </w:t>
            </w:r>
          </w:p>
        </w:tc>
      </w:tr>
      <w:tr w:rsidR="00F664C8" w:rsidRPr="00D350DA" w14:paraId="2F16D038" w14:textId="77777777" w:rsidTr="00F664C8">
        <w:trPr>
          <w:trHeight w:val="110"/>
        </w:trPr>
        <w:tc>
          <w:tcPr>
            <w:tcW w:w="2039" w:type="dxa"/>
          </w:tcPr>
          <w:p w14:paraId="507D8B4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D.3.1.06 </w:t>
            </w:r>
          </w:p>
        </w:tc>
        <w:tc>
          <w:tcPr>
            <w:tcW w:w="2039" w:type="dxa"/>
          </w:tcPr>
          <w:p w14:paraId="7B541E04"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651084C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40 </w:t>
            </w:r>
          </w:p>
        </w:tc>
        <w:tc>
          <w:tcPr>
            <w:tcW w:w="2040" w:type="dxa"/>
            <w:gridSpan w:val="2"/>
          </w:tcPr>
          <w:p w14:paraId="45C198FC"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r>
      <w:tr w:rsidR="00F664C8" w:rsidRPr="00D350DA" w14:paraId="62EE2D1C" w14:textId="77777777" w:rsidTr="00F664C8">
        <w:trPr>
          <w:trHeight w:val="110"/>
        </w:trPr>
        <w:tc>
          <w:tcPr>
            <w:tcW w:w="2039" w:type="dxa"/>
          </w:tcPr>
          <w:p w14:paraId="193EB19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D.3.1.07 </w:t>
            </w:r>
          </w:p>
        </w:tc>
        <w:tc>
          <w:tcPr>
            <w:tcW w:w="2039" w:type="dxa"/>
          </w:tcPr>
          <w:p w14:paraId="152EA42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395C208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38 </w:t>
            </w:r>
          </w:p>
        </w:tc>
        <w:tc>
          <w:tcPr>
            <w:tcW w:w="2040" w:type="dxa"/>
            <w:gridSpan w:val="2"/>
          </w:tcPr>
          <w:p w14:paraId="1E594D10"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33 </w:t>
            </w:r>
          </w:p>
        </w:tc>
      </w:tr>
      <w:tr w:rsidR="00F664C8" w:rsidRPr="00D350DA" w14:paraId="407ECC18" w14:textId="77777777" w:rsidTr="00F664C8">
        <w:trPr>
          <w:trHeight w:val="110"/>
        </w:trPr>
        <w:tc>
          <w:tcPr>
            <w:tcW w:w="2039" w:type="dxa"/>
          </w:tcPr>
          <w:p w14:paraId="6645844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D.3.2.03 </w:t>
            </w:r>
          </w:p>
        </w:tc>
        <w:tc>
          <w:tcPr>
            <w:tcW w:w="2039" w:type="dxa"/>
          </w:tcPr>
          <w:p w14:paraId="13EF9FD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6AD38FA2"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0" w:type="dxa"/>
            <w:gridSpan w:val="2"/>
          </w:tcPr>
          <w:p w14:paraId="513A313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47C9C45E" w14:textId="77777777" w:rsidTr="00F664C8">
        <w:trPr>
          <w:trHeight w:val="110"/>
        </w:trPr>
        <w:tc>
          <w:tcPr>
            <w:tcW w:w="2039" w:type="dxa"/>
          </w:tcPr>
          <w:p w14:paraId="5B6888A3"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D.3.2.04 </w:t>
            </w:r>
          </w:p>
        </w:tc>
        <w:tc>
          <w:tcPr>
            <w:tcW w:w="2039" w:type="dxa"/>
          </w:tcPr>
          <w:p w14:paraId="544EBFD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6C2260C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35 </w:t>
            </w:r>
          </w:p>
        </w:tc>
        <w:tc>
          <w:tcPr>
            <w:tcW w:w="2040" w:type="dxa"/>
            <w:gridSpan w:val="2"/>
          </w:tcPr>
          <w:p w14:paraId="7DE7FC5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r>
      <w:tr w:rsidR="00F664C8" w:rsidRPr="00D350DA" w14:paraId="0568D939" w14:textId="77777777" w:rsidTr="00F664C8">
        <w:trPr>
          <w:trHeight w:val="110"/>
        </w:trPr>
        <w:tc>
          <w:tcPr>
            <w:tcW w:w="2039" w:type="dxa"/>
          </w:tcPr>
          <w:p w14:paraId="227F2DB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D.3.3.02 </w:t>
            </w:r>
          </w:p>
        </w:tc>
        <w:tc>
          <w:tcPr>
            <w:tcW w:w="2039" w:type="dxa"/>
          </w:tcPr>
          <w:p w14:paraId="040A21C6"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JV </w:t>
            </w:r>
          </w:p>
        </w:tc>
        <w:tc>
          <w:tcPr>
            <w:tcW w:w="2039" w:type="dxa"/>
          </w:tcPr>
          <w:p w14:paraId="13BE5D4F"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30 </w:t>
            </w:r>
          </w:p>
        </w:tc>
        <w:tc>
          <w:tcPr>
            <w:tcW w:w="2040" w:type="dxa"/>
            <w:gridSpan w:val="2"/>
          </w:tcPr>
          <w:p w14:paraId="090E51E8"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25 </w:t>
            </w:r>
          </w:p>
        </w:tc>
      </w:tr>
      <w:tr w:rsidR="00F664C8" w:rsidRPr="00D350DA" w14:paraId="17CDF504" w14:textId="77777777" w:rsidTr="00F664C8">
        <w:trPr>
          <w:trHeight w:val="110"/>
        </w:trPr>
        <w:tc>
          <w:tcPr>
            <w:tcW w:w="2039" w:type="dxa"/>
          </w:tcPr>
          <w:p w14:paraId="22620C1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D.3.3.06 </w:t>
            </w:r>
          </w:p>
        </w:tc>
        <w:tc>
          <w:tcPr>
            <w:tcW w:w="2039" w:type="dxa"/>
          </w:tcPr>
          <w:p w14:paraId="2675B00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0BEF042B"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c>
          <w:tcPr>
            <w:tcW w:w="2040" w:type="dxa"/>
            <w:gridSpan w:val="2"/>
          </w:tcPr>
          <w:p w14:paraId="6B7F904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26 </w:t>
            </w:r>
          </w:p>
        </w:tc>
      </w:tr>
      <w:tr w:rsidR="00F664C8" w:rsidRPr="00D350DA" w14:paraId="121C9956" w14:textId="77777777" w:rsidTr="00F664C8">
        <w:trPr>
          <w:trHeight w:val="110"/>
        </w:trPr>
        <w:tc>
          <w:tcPr>
            <w:tcW w:w="2039" w:type="dxa"/>
          </w:tcPr>
          <w:p w14:paraId="533D6767"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D.3.3.07 </w:t>
            </w:r>
          </w:p>
        </w:tc>
        <w:tc>
          <w:tcPr>
            <w:tcW w:w="2039" w:type="dxa"/>
          </w:tcPr>
          <w:p w14:paraId="75B4C929"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SZ </w:t>
            </w:r>
          </w:p>
        </w:tc>
        <w:tc>
          <w:tcPr>
            <w:tcW w:w="2039" w:type="dxa"/>
          </w:tcPr>
          <w:p w14:paraId="33961591" w14:textId="77777777" w:rsidR="00F664C8" w:rsidRPr="00E026B7" w:rsidRDefault="00F664C8" w:rsidP="00F3749F">
            <w:pPr>
              <w:autoSpaceDE w:val="0"/>
              <w:autoSpaceDN w:val="0"/>
              <w:adjustRightInd w:val="0"/>
              <w:rPr>
                <w:rFonts w:cs="Calibri"/>
                <w:color w:val="000000"/>
                <w:sz w:val="20"/>
                <w:szCs w:val="20"/>
                <w:lang w:eastAsia="en-US"/>
              </w:rPr>
            </w:pPr>
            <w:r w:rsidRPr="00E026B7">
              <w:rPr>
                <w:rFonts w:cs="Calibri"/>
                <w:color w:val="000000"/>
                <w:sz w:val="20"/>
                <w:szCs w:val="20"/>
                <w:lang w:eastAsia="en-US"/>
              </w:rPr>
              <w:t xml:space="preserve">31 </w:t>
            </w:r>
          </w:p>
        </w:tc>
        <w:tc>
          <w:tcPr>
            <w:tcW w:w="2040" w:type="dxa"/>
            <w:gridSpan w:val="2"/>
          </w:tcPr>
          <w:p w14:paraId="1FC63644" w14:textId="77777777" w:rsidR="00F664C8" w:rsidRPr="00E026B7" w:rsidRDefault="00F664C8" w:rsidP="00F664C8">
            <w:pPr>
              <w:pStyle w:val="ListParagraph"/>
              <w:numPr>
                <w:ilvl w:val="0"/>
                <w:numId w:val="6"/>
              </w:numPr>
              <w:suppressAutoHyphens w:val="0"/>
              <w:autoSpaceDE w:val="0"/>
              <w:autoSpaceDN w:val="0"/>
              <w:adjustRightInd w:val="0"/>
              <w:rPr>
                <w:rFonts w:cs="Calibri"/>
                <w:sz w:val="20"/>
                <w:szCs w:val="20"/>
                <w:lang w:eastAsia="en-US"/>
              </w:rPr>
            </w:pPr>
          </w:p>
        </w:tc>
      </w:tr>
    </w:tbl>
    <w:p w14:paraId="081C3572" w14:textId="3D3B1BB9" w:rsidR="00F664C8" w:rsidRDefault="00F664C8" w:rsidP="002431D9">
      <w:pPr>
        <w:spacing w:after="120"/>
      </w:pPr>
    </w:p>
    <w:p w14:paraId="667D314E" w14:textId="3BFA3050" w:rsidR="009D335E" w:rsidRDefault="009D335E" w:rsidP="002431D9">
      <w:pPr>
        <w:spacing w:after="120"/>
      </w:pPr>
      <w:r>
        <w:t>Akustické izolace objektu jsou navrženy s ohledem na maximální přípustné hladiny akustického tlaku ve vnitřních prostorech i s ohledem na nejvyšší přípustné hladiny akustického tlaku ve vnějším prostředí (ze stacionárních zdrojů), a to ve shodě</w:t>
      </w:r>
      <w:r w:rsidR="002431D9">
        <w:t xml:space="preserve"> </w:t>
      </w:r>
      <w:r>
        <w:t xml:space="preserve">se zněním ČSN 73 0532 a Nařízením vlády č. č. 272/2011 Sb. O ochraně zdraví před nepříznivými účinky hluku a vibrací. </w:t>
      </w:r>
    </w:p>
    <w:p w14:paraId="6BD97A17" w14:textId="77777777" w:rsidR="009D335E" w:rsidRDefault="009D335E" w:rsidP="009D335E">
      <w:r>
        <w:t xml:space="preserve">Na ochranu před nepříznivými účinky hluku a vibrací uvnitř objektu a z jeho okolí jsou v projektu navržena nezbytná </w:t>
      </w:r>
    </w:p>
    <w:p w14:paraId="112DAEC2" w14:textId="4636B4C3" w:rsidR="009D335E" w:rsidRDefault="009D335E" w:rsidP="009D335E">
      <w:r>
        <w:t>technická ochranná opatření.</w:t>
      </w:r>
    </w:p>
    <w:p w14:paraId="4ECF92EE" w14:textId="12609660" w:rsidR="009D335E" w:rsidRDefault="009D335E" w:rsidP="00C91F02">
      <w:pPr>
        <w:spacing w:after="120"/>
      </w:pPr>
      <w:r>
        <w:t>Mezibytové stěny: jsou navržené jako nosné žel</w:t>
      </w:r>
      <w:r w:rsidR="00D513DF">
        <w:t>ezo</w:t>
      </w:r>
      <w:r>
        <w:t>bet</w:t>
      </w:r>
      <w:r w:rsidR="00D513DF">
        <w:t>onové</w:t>
      </w:r>
      <w:r>
        <w:t xml:space="preserve"> stěny v tl. 2</w:t>
      </w:r>
      <w:r w:rsidR="002431D9">
        <w:t>5</w:t>
      </w:r>
      <w:r>
        <w:t>0mm</w:t>
      </w:r>
      <w:r w:rsidR="00AB6FF5">
        <w:t xml:space="preserve"> nebo zděné keramické akusticé tl.250mm</w:t>
      </w:r>
      <w:r w:rsidR="002431D9">
        <w:t>.</w:t>
      </w:r>
      <w:r>
        <w:t xml:space="preserve"> V mezibytových stěnách nejsou vedeny žádné instalace, kromě minimálního rozsahu rozvodů elektro. Polohy krabic elektro jsou v projektu navrženy tak, aby ve stěnách a příčkách nebyly osazeny přímo proti sobě (rozteč min. 2</w:t>
      </w:r>
      <w:r w:rsidR="00D30531">
        <w:t>5</w:t>
      </w:r>
      <w:r>
        <w:t>0 mm), pro drážkové rozvody je předepsáno výhradně strojní provádění.</w:t>
      </w:r>
    </w:p>
    <w:p w14:paraId="3F1F1A1C" w14:textId="06DAEDC7" w:rsidR="009D335E" w:rsidRDefault="009D335E" w:rsidP="00C91F02">
      <w:pPr>
        <w:spacing w:after="120"/>
      </w:pPr>
      <w:r>
        <w:t xml:space="preserve">Na mezibytové stěny nesmí být pevně spojeny vany (vany osazovat pod obklad, montovat na kompozitní plotovku nebo podezdívat (např. Ytongem). </w:t>
      </w:r>
    </w:p>
    <w:p w14:paraId="5C1E8CBA" w14:textId="7CAD7BCE" w:rsidR="009D335E" w:rsidRDefault="009D335E" w:rsidP="0059359F">
      <w:pPr>
        <w:spacing w:after="120"/>
      </w:pPr>
      <w:r>
        <w:t xml:space="preserve">Podlahy: roznášecí vrstvy ve skladbách plovoucích podlah jsou navrženy na akustických izolacích v tl. min. </w:t>
      </w:r>
      <w:r w:rsidR="00EC2373">
        <w:t>30</w:t>
      </w:r>
      <w:r>
        <w:t xml:space="preserve"> mm (kročejová minerální vlna), od obvodových a vnitřních stěnových konstrukcí jsou podlahy po obvodě dilatovány stlačitelnými pásky akustické izolace, jako dilatované jsou navržené také dveřní zárubně. </w:t>
      </w:r>
    </w:p>
    <w:p w14:paraId="33BB7914" w14:textId="07A38604" w:rsidR="009D335E" w:rsidRDefault="009D335E" w:rsidP="007E61EA">
      <w:pPr>
        <w:spacing w:after="120"/>
      </w:pPr>
      <w:r>
        <w:lastRenderedPageBreak/>
        <w:t xml:space="preserve">Uložení schodišťových ramen: všechna ramena jsou navržena s pružným uložením přes tlumicí akustické prvky tak, aby bylo v maximální míře zamezeno přenosu kročejového hluku z konstrukce schodiště do okolních stavební konstrukcí. </w:t>
      </w:r>
    </w:p>
    <w:p w14:paraId="1D01266C" w14:textId="38CDAE05" w:rsidR="009D335E" w:rsidRDefault="009D335E" w:rsidP="007E61EA">
      <w:pPr>
        <w:spacing w:after="120"/>
      </w:pPr>
      <w:r>
        <w:t xml:space="preserve">Technická zařízení budov: veškerá vzduchotechnická zařízení (ventilátory), </w:t>
      </w:r>
      <w:r w:rsidR="007E61EA">
        <w:t xml:space="preserve">kompresory, chladiče, </w:t>
      </w:r>
      <w:r>
        <w:t>vratová technika</w:t>
      </w:r>
      <w:r w:rsidR="00D30531">
        <w:t xml:space="preserve"> </w:t>
      </w:r>
      <w:r>
        <w:t xml:space="preserve">a výtahy jsou navrženy se systémovými doplňky akustické ochrany (osazovací silentbloky, pružné uchycovací objímky, tlumící opláštění). </w:t>
      </w:r>
    </w:p>
    <w:p w14:paraId="3B48D833" w14:textId="2AC204EA" w:rsidR="009D335E" w:rsidRDefault="009D335E" w:rsidP="007E61EA">
      <w:pPr>
        <w:spacing w:after="120"/>
      </w:pPr>
      <w:r>
        <w:t xml:space="preserve">Tlumiče na trasách VZT: u hlavních zdrojů hluku (ventilátory) je navrženo předřazení účinných tlumičů pro dodržení normových požadavků útlumu hluku pro vnější i vnitřní prostředí. </w:t>
      </w:r>
    </w:p>
    <w:p w14:paraId="310E6513" w14:textId="680D0C0E" w:rsidR="009D335E" w:rsidRDefault="009D335E" w:rsidP="00465BF6">
      <w:pPr>
        <w:spacing w:after="120"/>
      </w:pPr>
      <w:r>
        <w:t xml:space="preserve">Potrubí a rozvody: je navrženo v instalačních šachtách a předstěnách se systémovými doplňky, tlumícími hluk a tvořící dilataci od pevných konstrukcí (izolace potrubí, závěsy od stavební konstrukce pružně odděleny, pružné napojovací prvky, kotevní silentbloky apod.). </w:t>
      </w:r>
    </w:p>
    <w:p w14:paraId="10486325" w14:textId="77777777" w:rsidR="009D335E" w:rsidRDefault="009D335E" w:rsidP="009D335E">
      <w:r>
        <w:t xml:space="preserve">Instalační šachty: proti přeslechům mezi byty v různých podlažích je navrženo přebetonování šachet v úrovni každé </w:t>
      </w:r>
    </w:p>
    <w:p w14:paraId="6925B801" w14:textId="77777777" w:rsidR="007E61EA" w:rsidRDefault="009D335E" w:rsidP="00465BF6">
      <w:pPr>
        <w:spacing w:after="120"/>
      </w:pPr>
      <w:r>
        <w:t>stropní desky s dotěsněním prostupujících instalací.</w:t>
      </w:r>
    </w:p>
    <w:p w14:paraId="7D4873DC" w14:textId="72DF8DB3" w:rsidR="009D335E" w:rsidRDefault="009D335E" w:rsidP="00465BF6">
      <w:r>
        <w:t xml:space="preserve">Provozní hluk výtahu: proti přenosu hluku a vibrací od pohyblivých částí výtahu (kabina, protizávaží, výtahový stroj) jsou výtahy navrženy se sadou systémových akustických doplňků (silentbloky, bezpřevodovková technologie), </w:t>
      </w:r>
      <w:r w:rsidR="00CD6B77">
        <w:t>v</w:t>
      </w:r>
      <w:r>
        <w:t xml:space="preserve">ýtahová šachta je konstrukčně navržena s dilatováním od navazujících konstrukcí stěn a stropních desek. </w:t>
      </w:r>
    </w:p>
    <w:p w14:paraId="17A02EC8" w14:textId="24CF87F6" w:rsidR="00B0441E" w:rsidRPr="005C6461" w:rsidRDefault="00830EA2" w:rsidP="00D83BD7">
      <w:pPr>
        <w:pStyle w:val="Heading1"/>
      </w:pPr>
      <w:bookmarkStart w:id="42" w:name="_Toc87978449"/>
      <w:r w:rsidRPr="005C6461">
        <w:t>Výpis použitých norem</w:t>
      </w:r>
      <w:bookmarkEnd w:id="41"/>
      <w:bookmarkEnd w:id="42"/>
    </w:p>
    <w:p w14:paraId="391B2AE5" w14:textId="69FC6832" w:rsidR="00830EA2" w:rsidRPr="005C6461" w:rsidRDefault="00830EA2" w:rsidP="00830EA2">
      <w:pPr>
        <w:spacing w:after="120"/>
      </w:pPr>
      <w:r w:rsidRPr="005C6461">
        <w:t xml:space="preserve">Projektovaná stavebně technická řešení jsou navržena v souladu s ustanoveními zákonů, vyhlášek a jimi </w:t>
      </w:r>
      <w:r w:rsidR="0059359F">
        <w:t>o</w:t>
      </w:r>
      <w:r w:rsidRPr="005C6461">
        <w:t>dkazovaných ČSN, zejména pak zákona č. 183/2006 Sb. O územním plánování a stavebním řádu, vyhl. č. 10/2016 S. hl. m. Prahy, nařízení, kterým se stanovují obecné požadavky na využívání území a technické požadavky na stavby v hlavním městě Praze, vyhlášky č. 398/2009 Sb. O obecných technických požadavcích zabezpečujících bezbariérové užívání staveb a dalších.</w:t>
      </w:r>
    </w:p>
    <w:p w14:paraId="624962C3" w14:textId="3ABF1DC5" w:rsidR="00830EA2" w:rsidRPr="005C6461" w:rsidRDefault="00830EA2" w:rsidP="00830EA2">
      <w:pPr>
        <w:spacing w:after="120"/>
      </w:pPr>
      <w:r w:rsidRPr="005C6461">
        <w:t>Projektem jsou navrženy materiály, výrobky a zařízení, odpovídající svými parametry zákonu č. 22/1997 Sb. O technických požadavcích na výrobky a souvisejícími předpisy, včetně Nařízení vlády č. 163/2002 Sb. O stanovení technických požadavků na vybrané stavební výrobky.</w:t>
      </w:r>
    </w:p>
    <w:p w14:paraId="345ECF4C" w14:textId="50E5DD17" w:rsidR="00830EA2" w:rsidRPr="005C6461" w:rsidRDefault="00830EA2" w:rsidP="00830EA2">
      <w:pPr>
        <w:spacing w:after="120"/>
      </w:pPr>
      <w:r w:rsidRPr="005C6461">
        <w:t>Materiály, výrobky a zařízení stavby jsou navrženy v souladu s montážními, technologickými, bezpečnostními, hygienickými a požárními předpisy jejich výrobců a ve shodě s ustanoveními relevantních norem ČSN.</w:t>
      </w:r>
    </w:p>
    <w:p w14:paraId="34436523" w14:textId="1D5FA2FC" w:rsidR="00830EA2" w:rsidRPr="005C6461" w:rsidRDefault="00830EA2" w:rsidP="00830EA2">
      <w:pPr>
        <w:spacing w:after="120"/>
      </w:pPr>
      <w:r w:rsidRPr="005C6461">
        <w:t>K realizaci projektu bude vybrána kvalifikovaná prováděcí firma, jejíž odborná způsobilost a obor činnosti budou odpovídat požadavkům zákona č. 183/2006 Sb. O územním plánování a stavebním řádu, při vlastní realizaci stavby bude stanoven Koordinátor bezpečnosti práce.</w:t>
      </w:r>
    </w:p>
    <w:p w14:paraId="188BB0FB" w14:textId="03F0B705" w:rsidR="00830EA2" w:rsidRPr="005C6461" w:rsidRDefault="00830EA2" w:rsidP="00830EA2">
      <w:pPr>
        <w:spacing w:after="120"/>
      </w:pPr>
      <w:r w:rsidRPr="005C6461">
        <w:t>Při výstavbě je nutné dodržovat všechny platné právní předpisy (vyhlášky, nařízení, závazné normy, apod.) v oblasti bezpečnosti práce, technických zařízení a v oblasti ochrany zdraví (zejména vyhl. Českého úřadu bezpečnosti práce č. 207/1991 Sb., kterou se mění a doplňuje vyhláška Českého úřadu bezpečnosti práce č. 48/1982 Sb., kterou se stanoví základní požadavky k zajištění bezpečnosti práce a technických zařízení, ve znění vyhlášky č. 324/1990 Sb. a nařízení vlády  č.352/2000Sb., kterým se mění některé vyhlášky ministerstev a jiných správních úřadů).</w:t>
      </w:r>
    </w:p>
    <w:p w14:paraId="489FAA9B" w14:textId="421148AD" w:rsidR="00830EA2" w:rsidRPr="005C6461" w:rsidRDefault="00830EA2" w:rsidP="00830EA2">
      <w:r w:rsidRPr="005C6461">
        <w:t>V případě neexistující české normy nebo technického předpisu platí normy a technické předpisy EN, popř. DIN.</w:t>
      </w:r>
    </w:p>
    <w:p w14:paraId="42396D35" w14:textId="77777777" w:rsidR="00D20033" w:rsidRPr="005C6461" w:rsidRDefault="00D20033" w:rsidP="00D20033">
      <w:pPr>
        <w:rPr>
          <w:u w:val="single"/>
        </w:rPr>
      </w:pPr>
    </w:p>
    <w:p w14:paraId="61E6C4C0" w14:textId="42C1A0ED" w:rsidR="00C42397" w:rsidRPr="005C6461" w:rsidRDefault="00C42397" w:rsidP="00C42397"/>
    <w:p w14:paraId="6D16F049" w14:textId="77777777" w:rsidR="00C42397" w:rsidRPr="005C6461" w:rsidRDefault="00C42397" w:rsidP="00C42397">
      <w:pPr>
        <w:pStyle w:val="ListParagraph"/>
        <w:jc w:val="both"/>
      </w:pPr>
    </w:p>
    <w:p w14:paraId="240D07FF" w14:textId="77777777" w:rsidR="00C42397" w:rsidRPr="005C6461" w:rsidRDefault="00C42397" w:rsidP="00C42397">
      <w:pPr>
        <w:pStyle w:val="ListParagraph"/>
        <w:jc w:val="both"/>
      </w:pPr>
    </w:p>
    <w:p w14:paraId="35913315" w14:textId="42301FA9" w:rsidR="00C42397" w:rsidRPr="005C6461" w:rsidRDefault="00D20033" w:rsidP="00C42397">
      <w:pPr>
        <w:jc w:val="right"/>
        <w:rPr>
          <w:rFonts w:cs="Calibri"/>
        </w:rPr>
      </w:pPr>
      <w:bookmarkStart w:id="43" w:name="_Hlk528065876"/>
      <w:r w:rsidRPr="005C6461">
        <w:rPr>
          <w:rFonts w:cs="Calibri"/>
        </w:rPr>
        <w:t xml:space="preserve">Ing. </w:t>
      </w:r>
      <w:r w:rsidR="00EC2373">
        <w:rPr>
          <w:rFonts w:cs="Calibri"/>
        </w:rPr>
        <w:t>arch. Zdeněk Vávra</w:t>
      </w:r>
    </w:p>
    <w:bookmarkEnd w:id="43"/>
    <w:p w14:paraId="3F59E190" w14:textId="135A7137" w:rsidR="00711BB7" w:rsidRPr="005C6461" w:rsidRDefault="00C42397" w:rsidP="00A276D0">
      <w:pPr>
        <w:jc w:val="right"/>
      </w:pPr>
      <w:r w:rsidRPr="005C6461">
        <w:rPr>
          <w:rFonts w:cs="Calibri"/>
        </w:rPr>
        <w:t xml:space="preserve">Praha, </w:t>
      </w:r>
      <w:r w:rsidR="00FD1BDA">
        <w:rPr>
          <w:rFonts w:cs="Calibri"/>
        </w:rPr>
        <w:t>30</w:t>
      </w:r>
      <w:r w:rsidR="00A2158F" w:rsidRPr="005C6461">
        <w:rPr>
          <w:rFonts w:cs="Calibri"/>
        </w:rPr>
        <w:t>/</w:t>
      </w:r>
      <w:r w:rsidR="00FD1BDA">
        <w:rPr>
          <w:rFonts w:cs="Calibri"/>
        </w:rPr>
        <w:t>11</w:t>
      </w:r>
      <w:r w:rsidR="00A2158F" w:rsidRPr="005C6461">
        <w:rPr>
          <w:rFonts w:cs="Calibri"/>
        </w:rPr>
        <w:t>/</w:t>
      </w:r>
      <w:r w:rsidR="00D20033" w:rsidRPr="005C6461">
        <w:rPr>
          <w:rFonts w:cs="Calibri"/>
        </w:rPr>
        <w:t>2021</w:t>
      </w:r>
    </w:p>
    <w:sectPr w:rsidR="00711BB7" w:rsidRPr="005C6461" w:rsidSect="006954C9">
      <w:headerReference w:type="default" r:id="rId8"/>
      <w:footerReference w:type="default" r:id="rId9"/>
      <w:pgSz w:w="11906" w:h="16838"/>
      <w:pgMar w:top="1426" w:right="1106" w:bottom="1031" w:left="1418" w:header="313" w:footer="307" w:gutter="0"/>
      <w:cols w:space="708"/>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5E420" w14:textId="77777777" w:rsidR="006F401C" w:rsidRDefault="006F401C">
      <w:r>
        <w:separator/>
      </w:r>
    </w:p>
  </w:endnote>
  <w:endnote w:type="continuationSeparator" w:id="0">
    <w:p w14:paraId="3E850187" w14:textId="77777777" w:rsidR="006F401C" w:rsidRDefault="006F4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Yu Gothic"/>
    <w:charset w:val="80"/>
    <w:family w:val="swiss"/>
    <w:pitch w:val="variable"/>
  </w:font>
  <w:font w:name="Noto Sans CJK SC Regular">
    <w:charset w:val="80"/>
    <w:family w:val="auto"/>
    <w:pitch w:val="variable"/>
  </w:font>
  <w:font w:name="FreeSans">
    <w:altName w:val="MS Mincho"/>
    <w:charset w:val="80"/>
    <w:family w:val="swiss"/>
    <w:pitch w:val="variable"/>
    <w:sig w:usb0="C05F8EFF" w:usb1="580760FB" w:usb2="000002B0" w:usb3="00000000" w:csb0="800200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EEF6B" w14:textId="50DDDB11" w:rsidR="00BA199F" w:rsidRPr="00E91AB7" w:rsidRDefault="005F6C0B" w:rsidP="006954C9">
    <w:pPr>
      <w:pStyle w:val="Footer"/>
      <w:tabs>
        <w:tab w:val="clear" w:pos="9072"/>
        <w:tab w:val="right" w:pos="9360"/>
      </w:tabs>
      <w:rPr>
        <w:rFonts w:cs="Calibri Light"/>
        <w:sz w:val="18"/>
        <w:szCs w:val="18"/>
      </w:rPr>
    </w:pPr>
    <w:r w:rsidRPr="00E91AB7">
      <w:rPr>
        <w:rFonts w:cs="Calibri Light"/>
        <w:sz w:val="18"/>
        <w:szCs w:val="18"/>
      </w:rPr>
      <w:t>V</w:t>
    </w:r>
    <w:r w:rsidR="00144B72" w:rsidRPr="00E91AB7">
      <w:rPr>
        <w:rFonts w:cs="Calibri Light"/>
        <w:sz w:val="18"/>
        <w:szCs w:val="18"/>
      </w:rPr>
      <w:t>ypracoval</w:t>
    </w:r>
    <w:r w:rsidR="00BA199F" w:rsidRPr="00E91AB7">
      <w:rPr>
        <w:rFonts w:cs="Calibri Light"/>
        <w:sz w:val="18"/>
        <w:szCs w:val="18"/>
      </w:rPr>
      <w:t>:</w:t>
    </w:r>
    <w:r w:rsidR="00144B72" w:rsidRPr="00E91AB7">
      <w:rPr>
        <w:rFonts w:cs="Calibri Light"/>
        <w:sz w:val="18"/>
        <w:szCs w:val="18"/>
      </w:rPr>
      <w:t xml:space="preserve"> </w:t>
    </w:r>
    <w:r w:rsidR="000930BB">
      <w:rPr>
        <w:rFonts w:cs="Calibri Light"/>
        <w:sz w:val="18"/>
        <w:szCs w:val="18"/>
      </w:rPr>
      <w:t>Ing</w:t>
    </w:r>
    <w:r w:rsidR="001369E0">
      <w:rPr>
        <w:rFonts w:cs="Calibri Light"/>
        <w:sz w:val="18"/>
        <w:szCs w:val="18"/>
      </w:rPr>
      <w:t>. arch. Zdeněk Vávra</w:t>
    </w:r>
    <w:r w:rsidR="00BA199F" w:rsidRPr="00E91AB7">
      <w:rPr>
        <w:rFonts w:cs="Calibri Light"/>
        <w:sz w:val="18"/>
        <w:szCs w:val="18"/>
      </w:rPr>
      <w:tab/>
    </w:r>
    <w:r w:rsidR="00BA199F" w:rsidRPr="00E91AB7">
      <w:rPr>
        <w:rFonts w:cs="Calibri Light"/>
        <w:sz w:val="18"/>
        <w:szCs w:val="18"/>
      </w:rPr>
      <w:tab/>
    </w:r>
    <w:r w:rsidRPr="00E91AB7">
      <w:rPr>
        <w:rFonts w:cs="Calibri Light"/>
        <w:sz w:val="18"/>
        <w:szCs w:val="18"/>
      </w:rPr>
      <w:t>S</w:t>
    </w:r>
    <w:r w:rsidR="00144B72" w:rsidRPr="00E91AB7">
      <w:rPr>
        <w:rFonts w:cs="Calibri Light"/>
        <w:sz w:val="18"/>
        <w:szCs w:val="18"/>
      </w:rPr>
      <w:t>trana</w:t>
    </w:r>
    <w:r w:rsidR="00BA199F" w:rsidRPr="00E91AB7">
      <w:rPr>
        <w:rFonts w:cs="Calibri Light"/>
        <w:sz w:val="18"/>
        <w:szCs w:val="18"/>
      </w:rPr>
      <w:t xml:space="preserve">: </w:t>
    </w:r>
    <w:r w:rsidR="00BA199F" w:rsidRPr="00372073">
      <w:rPr>
        <w:rStyle w:val="PageNumber"/>
        <w:rFonts w:ascii="Calibri" w:hAnsi="Calibri" w:cs="Calibri"/>
        <w:b/>
        <w:bCs/>
        <w:sz w:val="18"/>
        <w:szCs w:val="18"/>
      </w:rPr>
      <w:fldChar w:fldCharType="begin"/>
    </w:r>
    <w:r w:rsidR="00BA199F" w:rsidRPr="00372073">
      <w:rPr>
        <w:rStyle w:val="PageNumber"/>
        <w:rFonts w:ascii="Calibri" w:hAnsi="Calibri" w:cs="Calibri"/>
        <w:b/>
        <w:bCs/>
        <w:sz w:val="18"/>
        <w:szCs w:val="18"/>
      </w:rPr>
      <w:instrText xml:space="preserve"> PAGE </w:instrText>
    </w:r>
    <w:r w:rsidR="00BA199F" w:rsidRPr="00372073">
      <w:rPr>
        <w:rStyle w:val="PageNumber"/>
        <w:rFonts w:ascii="Calibri" w:hAnsi="Calibri" w:cs="Calibri"/>
        <w:b/>
        <w:bCs/>
        <w:sz w:val="18"/>
        <w:szCs w:val="18"/>
      </w:rPr>
      <w:fldChar w:fldCharType="separate"/>
    </w:r>
    <w:r w:rsidR="009506A9" w:rsidRPr="00372073">
      <w:rPr>
        <w:rStyle w:val="PageNumber"/>
        <w:rFonts w:ascii="Calibri" w:hAnsi="Calibri" w:cs="Calibri"/>
        <w:b/>
        <w:bCs/>
        <w:noProof/>
        <w:sz w:val="18"/>
        <w:szCs w:val="18"/>
      </w:rPr>
      <w:t>5</w:t>
    </w:r>
    <w:r w:rsidR="00BA199F" w:rsidRPr="00372073">
      <w:rPr>
        <w:rStyle w:val="PageNumber"/>
        <w:rFonts w:ascii="Calibri" w:hAnsi="Calibri" w:cs="Calibri"/>
        <w:b/>
        <w:bCs/>
        <w:sz w:val="18"/>
        <w:szCs w:val="18"/>
      </w:rPr>
      <w:fldChar w:fldCharType="end"/>
    </w:r>
    <w:r w:rsidR="00BA199F" w:rsidRPr="00E91AB7">
      <w:rPr>
        <w:rStyle w:val="PageNumber"/>
        <w:rFonts w:cs="Calibri Light"/>
        <w:sz w:val="18"/>
        <w:szCs w:val="18"/>
      </w:rPr>
      <w:t>/</w:t>
    </w:r>
    <w:r w:rsidR="00BA199F" w:rsidRPr="00E91AB7">
      <w:rPr>
        <w:rStyle w:val="PageNumber"/>
        <w:rFonts w:cs="Calibri Light"/>
        <w:sz w:val="18"/>
        <w:szCs w:val="18"/>
      </w:rPr>
      <w:fldChar w:fldCharType="begin"/>
    </w:r>
    <w:r w:rsidR="00BA199F" w:rsidRPr="00E91AB7">
      <w:rPr>
        <w:rStyle w:val="PageNumber"/>
        <w:rFonts w:cs="Calibri Light"/>
        <w:sz w:val="18"/>
        <w:szCs w:val="18"/>
      </w:rPr>
      <w:instrText xml:space="preserve"> NUMPAGES \* ARABIC </w:instrText>
    </w:r>
    <w:r w:rsidR="00BA199F" w:rsidRPr="00E91AB7">
      <w:rPr>
        <w:rStyle w:val="PageNumber"/>
        <w:rFonts w:cs="Calibri Light"/>
        <w:sz w:val="18"/>
        <w:szCs w:val="18"/>
      </w:rPr>
      <w:fldChar w:fldCharType="separate"/>
    </w:r>
    <w:r w:rsidR="009506A9" w:rsidRPr="00E91AB7">
      <w:rPr>
        <w:rStyle w:val="PageNumber"/>
        <w:rFonts w:cs="Calibri Light"/>
        <w:noProof/>
        <w:sz w:val="18"/>
        <w:szCs w:val="18"/>
      </w:rPr>
      <w:t>5</w:t>
    </w:r>
    <w:r w:rsidR="00BA199F" w:rsidRPr="00E91AB7">
      <w:rPr>
        <w:rStyle w:val="PageNumber"/>
        <w:rFonts w:cs="Calibri Light"/>
        <w:sz w:val="18"/>
        <w:szCs w:val="18"/>
      </w:rPr>
      <w:fldChar w:fldCharType="end"/>
    </w:r>
  </w:p>
  <w:p w14:paraId="6993AB38" w14:textId="3587CBB5" w:rsidR="00BA199F" w:rsidRDefault="005F6C0B">
    <w:pPr>
      <w:pStyle w:val="Footer"/>
      <w:tabs>
        <w:tab w:val="clear" w:pos="9072"/>
        <w:tab w:val="right" w:pos="9360"/>
      </w:tabs>
    </w:pPr>
    <w:r w:rsidRPr="00E91AB7">
      <w:rPr>
        <w:rFonts w:cs="Calibri Light"/>
        <w:sz w:val="18"/>
        <w:szCs w:val="18"/>
      </w:rPr>
      <w:t>S</w:t>
    </w:r>
    <w:r w:rsidR="00144B72" w:rsidRPr="00E91AB7">
      <w:rPr>
        <w:rFonts w:cs="Calibri Light"/>
        <w:sz w:val="18"/>
        <w:szCs w:val="18"/>
      </w:rPr>
      <w:t>oubor</w:t>
    </w:r>
    <w:r w:rsidR="00BA199F" w:rsidRPr="00E91AB7">
      <w:rPr>
        <w:rFonts w:cs="Calibri Light"/>
        <w:sz w:val="18"/>
        <w:szCs w:val="18"/>
      </w:rPr>
      <w:t xml:space="preserve">: </w:t>
    </w:r>
    <w:r w:rsidR="00BA199F" w:rsidRPr="00E91AB7">
      <w:rPr>
        <w:rFonts w:cs="Calibri Light"/>
        <w:sz w:val="18"/>
        <w:szCs w:val="18"/>
      </w:rPr>
      <w:fldChar w:fldCharType="begin"/>
    </w:r>
    <w:r w:rsidR="00BA199F" w:rsidRPr="00E91AB7">
      <w:rPr>
        <w:rFonts w:cs="Calibri Light"/>
        <w:sz w:val="18"/>
        <w:szCs w:val="18"/>
      </w:rPr>
      <w:instrText xml:space="preserve"> FILENAME </w:instrText>
    </w:r>
    <w:r w:rsidR="00BA199F" w:rsidRPr="00E91AB7">
      <w:rPr>
        <w:rFonts w:cs="Calibri Light"/>
        <w:sz w:val="18"/>
        <w:szCs w:val="18"/>
      </w:rPr>
      <w:fldChar w:fldCharType="separate"/>
    </w:r>
    <w:r w:rsidR="008F2BAA">
      <w:rPr>
        <w:rFonts w:cs="Calibri Light"/>
        <w:noProof/>
        <w:sz w:val="18"/>
        <w:szCs w:val="18"/>
      </w:rPr>
      <w:t>185-01_DPS_D_SO01_100_0010_01-TZ</w:t>
    </w:r>
    <w:r w:rsidR="00BA199F" w:rsidRPr="00E91AB7">
      <w:rPr>
        <w:rFonts w:cs="Calibri Light"/>
        <w:sz w:val="18"/>
        <w:szCs w:val="18"/>
      </w:rPr>
      <w:fldChar w:fldCharType="end"/>
    </w:r>
    <w:r w:rsidR="00BA199F" w:rsidRPr="00E91AB7">
      <w:rPr>
        <w:rFonts w:cs="Calibri Light"/>
        <w:sz w:val="18"/>
        <w:szCs w:val="18"/>
      </w:rPr>
      <w:tab/>
    </w:r>
    <w:r w:rsidR="00BA199F" w:rsidRPr="00E91AB7">
      <w:rPr>
        <w:rFonts w:cs="Calibri Light"/>
        <w:sz w:val="18"/>
        <w:szCs w:val="18"/>
      </w:rPr>
      <w:tab/>
      <w:t xml:space="preserve">                                                         </w:t>
    </w:r>
    <w:r w:rsidRPr="00E91AB7">
      <w:rPr>
        <w:rFonts w:cs="Calibri Light"/>
        <w:sz w:val="18"/>
        <w:szCs w:val="18"/>
      </w:rPr>
      <w:t>D</w:t>
    </w:r>
    <w:r w:rsidR="00BA199F" w:rsidRPr="00E91AB7">
      <w:rPr>
        <w:rFonts w:cs="Calibri Light"/>
        <w:sz w:val="18"/>
        <w:szCs w:val="18"/>
      </w:rPr>
      <w:t xml:space="preserve">atum tisku: </w:t>
    </w:r>
    <w:r w:rsidR="00FD1BDA">
      <w:rPr>
        <w:rFonts w:cs="Calibri Light"/>
        <w:sz w:val="18"/>
        <w:szCs w:val="18"/>
      </w:rPr>
      <w:t>30</w:t>
    </w:r>
    <w:r w:rsidR="009139DC">
      <w:rPr>
        <w:rFonts w:cs="Calibri Light"/>
        <w:sz w:val="18"/>
        <w:szCs w:val="18"/>
      </w:rPr>
      <w:t>/</w:t>
    </w:r>
    <w:r w:rsidR="007C3346">
      <w:rPr>
        <w:rFonts w:cs="Calibri Light"/>
        <w:sz w:val="18"/>
        <w:szCs w:val="18"/>
      </w:rPr>
      <w:t>11</w:t>
    </w:r>
    <w:r w:rsidR="006954C9">
      <w:rPr>
        <w:rFonts w:cs="Calibri Light"/>
        <w:sz w:val="18"/>
        <w:szCs w:val="18"/>
      </w:rPr>
      <w:t>/2021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37AAB" w14:textId="77777777" w:rsidR="006F401C" w:rsidRDefault="006F401C">
      <w:r>
        <w:separator/>
      </w:r>
    </w:p>
  </w:footnote>
  <w:footnote w:type="continuationSeparator" w:id="0">
    <w:p w14:paraId="0ECA448C" w14:textId="77777777" w:rsidR="006F401C" w:rsidRDefault="006F4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EB893" w14:textId="291B99DD" w:rsidR="00106FF1" w:rsidRPr="00711BB7" w:rsidRDefault="00106FF1" w:rsidP="00106FF1">
    <w:pPr>
      <w:tabs>
        <w:tab w:val="left" w:pos="0"/>
        <w:tab w:val="left" w:pos="3402"/>
        <w:tab w:val="right" w:pos="9360"/>
      </w:tabs>
      <w:ind w:left="2127"/>
      <w:rPr>
        <w:rFonts w:cs="Calibri Light"/>
        <w:sz w:val="18"/>
        <w:szCs w:val="18"/>
      </w:rPr>
    </w:pPr>
    <w:r w:rsidRPr="00711BB7">
      <w:rPr>
        <w:rFonts w:cs="Calibri Light"/>
        <w:noProof/>
        <w:sz w:val="18"/>
        <w:szCs w:val="18"/>
      </w:rPr>
      <w:drawing>
        <wp:anchor distT="0" distB="0" distL="114300" distR="114300" simplePos="0" relativeHeight="251660288" behindDoc="1" locked="0" layoutInCell="1" allowOverlap="1" wp14:anchorId="44881F09" wp14:editId="6F9A682F">
          <wp:simplePos x="0" y="0"/>
          <wp:positionH relativeFrom="column">
            <wp:posOffset>-9684</wp:posOffset>
          </wp:positionH>
          <wp:positionV relativeFrom="paragraph">
            <wp:posOffset>13970</wp:posOffset>
          </wp:positionV>
          <wp:extent cx="655843" cy="396000"/>
          <wp:effectExtent l="0" t="0" r="5080" b="0"/>
          <wp:wrapTight wrapText="bothSides">
            <wp:wrapPolygon edited="0">
              <wp:start x="0" y="0"/>
              <wp:lineTo x="0" y="20803"/>
              <wp:lineTo x="21349" y="20803"/>
              <wp:lineTo x="2134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655843" cy="396000"/>
                  </a:xfrm>
                  <a:prstGeom prst="rect">
                    <a:avLst/>
                  </a:prstGeom>
                </pic:spPr>
              </pic:pic>
            </a:graphicData>
          </a:graphic>
          <wp14:sizeRelH relativeFrom="page">
            <wp14:pctWidth>0</wp14:pctWidth>
          </wp14:sizeRelH>
          <wp14:sizeRelV relativeFrom="page">
            <wp14:pctHeight>0</wp14:pctHeight>
          </wp14:sizeRelV>
        </wp:anchor>
      </w:drawing>
    </w:r>
    <w:r w:rsidRPr="00711BB7">
      <w:rPr>
        <w:rFonts w:cs="Calibri Light"/>
        <w:sz w:val="18"/>
        <w:szCs w:val="18"/>
      </w:rPr>
      <w:t>Akce:</w:t>
    </w:r>
    <w:r w:rsidRPr="00711BB7">
      <w:rPr>
        <w:rFonts w:cs="Calibri Light"/>
        <w:sz w:val="18"/>
        <w:szCs w:val="18"/>
      </w:rPr>
      <w:tab/>
    </w:r>
    <w:r w:rsidR="001369E0">
      <w:rPr>
        <w:rFonts w:cs="Calibri Light"/>
        <w:sz w:val="18"/>
        <w:szCs w:val="18"/>
      </w:rPr>
      <w:t>BYTOVÝ SOUBOR LIBUŠE</w:t>
    </w:r>
  </w:p>
  <w:p w14:paraId="632BC0F5" w14:textId="310FBB84" w:rsidR="00106FF1" w:rsidRPr="00711BB7" w:rsidRDefault="00106FF1" w:rsidP="00106FF1">
    <w:pPr>
      <w:tabs>
        <w:tab w:val="left" w:pos="1985"/>
        <w:tab w:val="left" w:pos="3402"/>
        <w:tab w:val="left" w:pos="4536"/>
        <w:tab w:val="right" w:pos="9360"/>
      </w:tabs>
      <w:ind w:left="2127"/>
      <w:rPr>
        <w:rFonts w:cs="Calibri Light"/>
        <w:sz w:val="18"/>
        <w:szCs w:val="18"/>
      </w:rPr>
    </w:pPr>
    <w:r w:rsidRPr="00711BB7">
      <w:rPr>
        <w:rFonts w:cs="Calibri Light"/>
        <w:sz w:val="18"/>
        <w:szCs w:val="18"/>
      </w:rPr>
      <w:t>Stupeň:</w:t>
    </w:r>
    <w:r w:rsidRPr="00711BB7">
      <w:rPr>
        <w:rFonts w:cs="Calibri Light"/>
        <w:sz w:val="18"/>
        <w:szCs w:val="18"/>
      </w:rPr>
      <w:tab/>
    </w:r>
    <w:r w:rsidR="000930BB">
      <w:rPr>
        <w:rFonts w:cs="Calibri Light"/>
        <w:sz w:val="18"/>
        <w:szCs w:val="18"/>
      </w:rPr>
      <w:t>DOKUM</w:t>
    </w:r>
    <w:r w:rsidR="00461E2C">
      <w:rPr>
        <w:rFonts w:cs="Calibri Light"/>
        <w:sz w:val="18"/>
        <w:szCs w:val="18"/>
      </w:rPr>
      <w:t>E</w:t>
    </w:r>
    <w:r w:rsidR="000930BB">
      <w:rPr>
        <w:rFonts w:cs="Calibri Light"/>
        <w:sz w:val="18"/>
        <w:szCs w:val="18"/>
      </w:rPr>
      <w:t xml:space="preserve">NTACE PRO </w:t>
    </w:r>
    <w:r w:rsidR="001369E0">
      <w:rPr>
        <w:rFonts w:cs="Calibri Light"/>
        <w:sz w:val="18"/>
        <w:szCs w:val="18"/>
      </w:rPr>
      <w:t>PROVEDENÍ STAVBY</w:t>
    </w:r>
  </w:p>
  <w:p w14:paraId="5A5C97E4" w14:textId="7F619157" w:rsidR="000C69A3" w:rsidRDefault="00106FF1" w:rsidP="006954C9">
    <w:pPr>
      <w:tabs>
        <w:tab w:val="left" w:pos="0"/>
        <w:tab w:val="left" w:pos="3402"/>
        <w:tab w:val="right" w:pos="9360"/>
      </w:tabs>
      <w:ind w:left="2127"/>
    </w:pPr>
    <w:r w:rsidRPr="00711BB7">
      <w:rPr>
        <w:rFonts w:cs="Calibri Light"/>
        <w:sz w:val="18"/>
        <w:szCs w:val="18"/>
      </w:rPr>
      <w:t>Dokument:</w:t>
    </w:r>
    <w:r w:rsidRPr="00711BB7">
      <w:rPr>
        <w:rFonts w:cs="Calibri Light"/>
        <w:sz w:val="18"/>
        <w:szCs w:val="18"/>
      </w:rPr>
      <w:tab/>
    </w:r>
    <w:r w:rsidR="000930BB">
      <w:rPr>
        <w:rFonts w:cs="Calibri Light"/>
        <w:sz w:val="18"/>
        <w:szCs w:val="18"/>
      </w:rPr>
      <w:t>D.SO01.100.0010</w:t>
    </w:r>
    <w:r w:rsidRPr="00711BB7">
      <w:rPr>
        <w:rFonts w:cs="Calibri Light"/>
        <w:sz w:val="18"/>
        <w:szCs w:val="18"/>
      </w:rPr>
      <w:t xml:space="preserve"> –</w:t>
    </w:r>
    <w:r w:rsidR="007F2585">
      <w:rPr>
        <w:rFonts w:cs="Calibri Light"/>
        <w:sz w:val="18"/>
        <w:szCs w:val="18"/>
      </w:rPr>
      <w:t xml:space="preserve"> TECHNICKÁ ZPRÁVA</w:t>
    </w:r>
    <w:r w:rsidRPr="00711BB7">
      <w:rPr>
        <w:rFonts w:cs="Calibri Light"/>
        <w:sz w:val="18"/>
        <w:szCs w:val="18"/>
      </w:rPr>
      <w:tab/>
      <w:t xml:space="preserve">revize </w:t>
    </w:r>
    <w:r w:rsidRPr="00711BB7">
      <w:rPr>
        <w:rFonts w:cs="Calibri Light"/>
        <w:b/>
        <w:bCs/>
        <w:sz w:val="18"/>
        <w:szCs w:val="18"/>
      </w:rPr>
      <w:t>0</w:t>
    </w:r>
    <w:r w:rsidR="00FD1BDA">
      <w:rPr>
        <w:rFonts w:cs="Calibri Light"/>
        <w:b/>
        <w:bCs/>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BCCF706"/>
    <w:lvl w:ilvl="0">
      <w:start w:val="1"/>
      <w:numFmt w:val="decimal"/>
      <w:pStyle w:val="Heading1"/>
      <w:lvlText w:val="%1"/>
      <w:lvlJc w:val="left"/>
      <w:pPr>
        <w:ind w:left="432" w:hanging="432"/>
      </w:pPr>
      <w:rPr>
        <w:rFonts w:asciiTheme="minorHAnsi" w:hAnsiTheme="minorHAnsi" w:hint="default"/>
        <w:b/>
        <w:bCs/>
        <w:kern w:val="28"/>
        <w:sz w:val="24"/>
        <w:szCs w:val="32"/>
        <w:lang w:val="x-none" w:bidi="x-none"/>
      </w:rPr>
    </w:lvl>
    <w:lvl w:ilvl="1">
      <w:start w:val="1"/>
      <w:numFmt w:val="decimal"/>
      <w:pStyle w:val="Heading2"/>
      <w:lvlText w:val="%1.%2"/>
      <w:lvlJc w:val="left"/>
      <w:pPr>
        <w:ind w:left="936" w:hanging="576"/>
      </w:pPr>
      <w:rPr>
        <w:rFonts w:asciiTheme="minorHAnsi" w:hAnsiTheme="minorHAnsi" w:hint="default"/>
        <w:b w:val="0"/>
        <w:i w:val="0"/>
        <w:sz w:val="22"/>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0000002"/>
    <w:multiLevelType w:val="singleLevel"/>
    <w:tmpl w:val="00000002"/>
    <w:name w:val="WW8Num2"/>
    <w:lvl w:ilvl="0">
      <w:start w:val="1"/>
      <w:numFmt w:val="bullet"/>
      <w:pStyle w:val="odsazen3"/>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3"/>
    <w:lvl w:ilvl="0">
      <w:start w:val="1"/>
      <w:numFmt w:val="decimal"/>
      <w:pStyle w:val="Textodstavce"/>
      <w:lvlText w:val="(%1)"/>
      <w:lvlJc w:val="left"/>
      <w:pPr>
        <w:tabs>
          <w:tab w:val="num" w:pos="785"/>
        </w:tabs>
        <w:ind w:left="0" w:firstLine="425"/>
      </w:pPr>
      <w:rPr>
        <w:rFonts w:cs="Times New Roman"/>
      </w:rPr>
    </w:lvl>
    <w:lvl w:ilvl="1">
      <w:start w:val="1"/>
      <w:numFmt w:val="lowerLetter"/>
      <w:lvlText w:val="%2)"/>
      <w:lvlJc w:val="left"/>
      <w:pPr>
        <w:tabs>
          <w:tab w:val="num" w:pos="425"/>
        </w:tabs>
        <w:ind w:left="425" w:hanging="425"/>
      </w:pPr>
      <w:rPr>
        <w:rFonts w:cs="Times New Roman"/>
      </w:rPr>
    </w:lvl>
    <w:lvl w:ilvl="2">
      <w:start w:val="1"/>
      <w:numFmt w:val="decimal"/>
      <w:lvlText w:val="%3."/>
      <w:lvlJc w:val="left"/>
      <w:pPr>
        <w:tabs>
          <w:tab w:val="num" w:pos="851"/>
        </w:tabs>
        <w:ind w:left="851" w:hanging="426"/>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52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600"/>
        </w:tabs>
        <w:ind w:left="3240" w:hanging="360"/>
      </w:pPr>
      <w:rPr>
        <w:rFonts w:cs="Times New Roman"/>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shd w:val="clear" w:color="auto" w:fill="FFFF00"/>
      </w:rPr>
    </w:lvl>
  </w:abstractNum>
  <w:abstractNum w:abstractNumId="4" w15:restartNumberingAfterBreak="0">
    <w:nsid w:val="23F231B7"/>
    <w:multiLevelType w:val="hybridMultilevel"/>
    <w:tmpl w:val="085622A8"/>
    <w:lvl w:ilvl="0" w:tplc="0E842E92">
      <w:start w:val="26"/>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5" w15:restartNumberingAfterBreak="0">
    <w:nsid w:val="330503B4"/>
    <w:multiLevelType w:val="hybridMultilevel"/>
    <w:tmpl w:val="EC7834B8"/>
    <w:lvl w:ilvl="0" w:tplc="007E4FB2">
      <w:start w:val="3"/>
      <w:numFmt w:val="bullet"/>
      <w:pStyle w:val="NormalIndent1"/>
      <w:lvlText w:val="-"/>
      <w:lvlJc w:val="left"/>
      <w:pPr>
        <w:ind w:left="851" w:hanging="284"/>
      </w:pPr>
      <w:rPr>
        <w:rFonts w:ascii="Calibri Light" w:hAnsi="Calibri Light"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0"/>
  </w:num>
  <w:num w:numId="8">
    <w:abstractNumId w:val="0"/>
  </w:num>
  <w:num w:numId="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85"/>
    <w:rsid w:val="0000478A"/>
    <w:rsid w:val="000123CB"/>
    <w:rsid w:val="00027696"/>
    <w:rsid w:val="00030699"/>
    <w:rsid w:val="000308C5"/>
    <w:rsid w:val="00032015"/>
    <w:rsid w:val="00045519"/>
    <w:rsid w:val="000564F9"/>
    <w:rsid w:val="00063B3C"/>
    <w:rsid w:val="00063E6A"/>
    <w:rsid w:val="0006598C"/>
    <w:rsid w:val="00065E16"/>
    <w:rsid w:val="00071A9A"/>
    <w:rsid w:val="00074484"/>
    <w:rsid w:val="00076B65"/>
    <w:rsid w:val="0007766A"/>
    <w:rsid w:val="00082A20"/>
    <w:rsid w:val="0008404F"/>
    <w:rsid w:val="00087E95"/>
    <w:rsid w:val="00092276"/>
    <w:rsid w:val="000930BB"/>
    <w:rsid w:val="00095B7D"/>
    <w:rsid w:val="0009623B"/>
    <w:rsid w:val="00096D50"/>
    <w:rsid w:val="000A4C6B"/>
    <w:rsid w:val="000A4FB5"/>
    <w:rsid w:val="000B1259"/>
    <w:rsid w:val="000B1DB0"/>
    <w:rsid w:val="000B2012"/>
    <w:rsid w:val="000B3C30"/>
    <w:rsid w:val="000B61DF"/>
    <w:rsid w:val="000C0928"/>
    <w:rsid w:val="000C3F00"/>
    <w:rsid w:val="000C69A3"/>
    <w:rsid w:val="000C7938"/>
    <w:rsid w:val="000D3623"/>
    <w:rsid w:val="000F2C4E"/>
    <w:rsid w:val="000F47B5"/>
    <w:rsid w:val="001042DC"/>
    <w:rsid w:val="00105038"/>
    <w:rsid w:val="00106FF1"/>
    <w:rsid w:val="0010723D"/>
    <w:rsid w:val="00110368"/>
    <w:rsid w:val="00110E8D"/>
    <w:rsid w:val="00114307"/>
    <w:rsid w:val="0012214A"/>
    <w:rsid w:val="00127C8B"/>
    <w:rsid w:val="001369E0"/>
    <w:rsid w:val="001406B1"/>
    <w:rsid w:val="00141241"/>
    <w:rsid w:val="00142F0E"/>
    <w:rsid w:val="00144B72"/>
    <w:rsid w:val="001478EC"/>
    <w:rsid w:val="0015120E"/>
    <w:rsid w:val="0015193A"/>
    <w:rsid w:val="001616BA"/>
    <w:rsid w:val="00165EE7"/>
    <w:rsid w:val="0017411E"/>
    <w:rsid w:val="00184E82"/>
    <w:rsid w:val="0018694F"/>
    <w:rsid w:val="00190C71"/>
    <w:rsid w:val="00193883"/>
    <w:rsid w:val="00194473"/>
    <w:rsid w:val="00197127"/>
    <w:rsid w:val="001A063E"/>
    <w:rsid w:val="001A3392"/>
    <w:rsid w:val="001A35C8"/>
    <w:rsid w:val="001A39C8"/>
    <w:rsid w:val="001C1EE6"/>
    <w:rsid w:val="001C7A96"/>
    <w:rsid w:val="001D31D2"/>
    <w:rsid w:val="001D3EA5"/>
    <w:rsid w:val="001D70ED"/>
    <w:rsid w:val="001D7591"/>
    <w:rsid w:val="001E6C46"/>
    <w:rsid w:val="001F00D8"/>
    <w:rsid w:val="001F0737"/>
    <w:rsid w:val="001F311D"/>
    <w:rsid w:val="001F7571"/>
    <w:rsid w:val="00226049"/>
    <w:rsid w:val="0023171D"/>
    <w:rsid w:val="00231D8F"/>
    <w:rsid w:val="00233664"/>
    <w:rsid w:val="002338F0"/>
    <w:rsid w:val="002352E0"/>
    <w:rsid w:val="0023716C"/>
    <w:rsid w:val="002415FA"/>
    <w:rsid w:val="002431D9"/>
    <w:rsid w:val="00244E6E"/>
    <w:rsid w:val="00251F34"/>
    <w:rsid w:val="00254C73"/>
    <w:rsid w:val="00255C35"/>
    <w:rsid w:val="00256151"/>
    <w:rsid w:val="00263346"/>
    <w:rsid w:val="00270A08"/>
    <w:rsid w:val="002741F3"/>
    <w:rsid w:val="00274A8E"/>
    <w:rsid w:val="0028693F"/>
    <w:rsid w:val="00287D57"/>
    <w:rsid w:val="00290A37"/>
    <w:rsid w:val="00292FD1"/>
    <w:rsid w:val="00293F9D"/>
    <w:rsid w:val="00294538"/>
    <w:rsid w:val="00296031"/>
    <w:rsid w:val="002B0891"/>
    <w:rsid w:val="002B23A1"/>
    <w:rsid w:val="002C0CC2"/>
    <w:rsid w:val="002C5A06"/>
    <w:rsid w:val="002D19EC"/>
    <w:rsid w:val="002D1FCB"/>
    <w:rsid w:val="002D3E3A"/>
    <w:rsid w:val="002D5AF8"/>
    <w:rsid w:val="002E12AF"/>
    <w:rsid w:val="002E13ED"/>
    <w:rsid w:val="002E25D7"/>
    <w:rsid w:val="002E6224"/>
    <w:rsid w:val="002E7D49"/>
    <w:rsid w:val="002F1711"/>
    <w:rsid w:val="002F2FF0"/>
    <w:rsid w:val="002F4553"/>
    <w:rsid w:val="002F46F1"/>
    <w:rsid w:val="003005A4"/>
    <w:rsid w:val="003037D6"/>
    <w:rsid w:val="00304683"/>
    <w:rsid w:val="003050A3"/>
    <w:rsid w:val="00310647"/>
    <w:rsid w:val="00314846"/>
    <w:rsid w:val="003158D8"/>
    <w:rsid w:val="00320812"/>
    <w:rsid w:val="00321A38"/>
    <w:rsid w:val="0032382A"/>
    <w:rsid w:val="0032606C"/>
    <w:rsid w:val="00330CF7"/>
    <w:rsid w:val="0033241B"/>
    <w:rsid w:val="0033287A"/>
    <w:rsid w:val="00334262"/>
    <w:rsid w:val="00341BE0"/>
    <w:rsid w:val="00342247"/>
    <w:rsid w:val="00344C78"/>
    <w:rsid w:val="0034586A"/>
    <w:rsid w:val="0034676C"/>
    <w:rsid w:val="00353381"/>
    <w:rsid w:val="00353FC6"/>
    <w:rsid w:val="0036489D"/>
    <w:rsid w:val="00366BE3"/>
    <w:rsid w:val="00372073"/>
    <w:rsid w:val="00372091"/>
    <w:rsid w:val="00385423"/>
    <w:rsid w:val="0038611A"/>
    <w:rsid w:val="00387917"/>
    <w:rsid w:val="00390C4B"/>
    <w:rsid w:val="00391ECF"/>
    <w:rsid w:val="003937CA"/>
    <w:rsid w:val="003939C3"/>
    <w:rsid w:val="003978AD"/>
    <w:rsid w:val="00397A1D"/>
    <w:rsid w:val="003A4696"/>
    <w:rsid w:val="003B3E26"/>
    <w:rsid w:val="003B5FF3"/>
    <w:rsid w:val="003B7D55"/>
    <w:rsid w:val="003C44E5"/>
    <w:rsid w:val="003C49A6"/>
    <w:rsid w:val="003C7975"/>
    <w:rsid w:val="003E16D7"/>
    <w:rsid w:val="003F5EF6"/>
    <w:rsid w:val="00402696"/>
    <w:rsid w:val="00404BBF"/>
    <w:rsid w:val="00404FB8"/>
    <w:rsid w:val="00411053"/>
    <w:rsid w:val="00411E1E"/>
    <w:rsid w:val="00412B53"/>
    <w:rsid w:val="00412B73"/>
    <w:rsid w:val="00413503"/>
    <w:rsid w:val="00414E2C"/>
    <w:rsid w:val="004173AE"/>
    <w:rsid w:val="00422B66"/>
    <w:rsid w:val="00426469"/>
    <w:rsid w:val="00433B17"/>
    <w:rsid w:val="00435A50"/>
    <w:rsid w:val="00435F9C"/>
    <w:rsid w:val="004424A8"/>
    <w:rsid w:val="004455F3"/>
    <w:rsid w:val="004470D2"/>
    <w:rsid w:val="00447125"/>
    <w:rsid w:val="004538BE"/>
    <w:rsid w:val="0046021F"/>
    <w:rsid w:val="00461AB1"/>
    <w:rsid w:val="00461E2C"/>
    <w:rsid w:val="004644FB"/>
    <w:rsid w:val="00465918"/>
    <w:rsid w:val="00465BF6"/>
    <w:rsid w:val="00467B83"/>
    <w:rsid w:val="00475BE4"/>
    <w:rsid w:val="004815BA"/>
    <w:rsid w:val="00483B10"/>
    <w:rsid w:val="00484E30"/>
    <w:rsid w:val="00484FEC"/>
    <w:rsid w:val="00491D35"/>
    <w:rsid w:val="00493AF5"/>
    <w:rsid w:val="00495C76"/>
    <w:rsid w:val="004A2CCE"/>
    <w:rsid w:val="004A35C2"/>
    <w:rsid w:val="004A4696"/>
    <w:rsid w:val="004A4AB0"/>
    <w:rsid w:val="004A60D8"/>
    <w:rsid w:val="004A7B8D"/>
    <w:rsid w:val="004B078B"/>
    <w:rsid w:val="004B6780"/>
    <w:rsid w:val="004D1A24"/>
    <w:rsid w:val="004D1CF4"/>
    <w:rsid w:val="004D239A"/>
    <w:rsid w:val="004E12EA"/>
    <w:rsid w:val="004E1CD7"/>
    <w:rsid w:val="004E25EB"/>
    <w:rsid w:val="004E362C"/>
    <w:rsid w:val="004E7B7C"/>
    <w:rsid w:val="004F1A60"/>
    <w:rsid w:val="00513EB8"/>
    <w:rsid w:val="0051581F"/>
    <w:rsid w:val="0052057D"/>
    <w:rsid w:val="00520B18"/>
    <w:rsid w:val="005322EE"/>
    <w:rsid w:val="005360FC"/>
    <w:rsid w:val="0054217B"/>
    <w:rsid w:val="005472F6"/>
    <w:rsid w:val="005514C2"/>
    <w:rsid w:val="0055239A"/>
    <w:rsid w:val="00554DEF"/>
    <w:rsid w:val="00554FD8"/>
    <w:rsid w:val="00560ED3"/>
    <w:rsid w:val="005638A1"/>
    <w:rsid w:val="00570D5B"/>
    <w:rsid w:val="00572EFB"/>
    <w:rsid w:val="005739F9"/>
    <w:rsid w:val="00584C4A"/>
    <w:rsid w:val="0059359F"/>
    <w:rsid w:val="00597442"/>
    <w:rsid w:val="005A245D"/>
    <w:rsid w:val="005B0B70"/>
    <w:rsid w:val="005B5E98"/>
    <w:rsid w:val="005C209C"/>
    <w:rsid w:val="005C2772"/>
    <w:rsid w:val="005C3191"/>
    <w:rsid w:val="005C380C"/>
    <w:rsid w:val="005C4365"/>
    <w:rsid w:val="005C6461"/>
    <w:rsid w:val="005C7744"/>
    <w:rsid w:val="005D4064"/>
    <w:rsid w:val="005E18F0"/>
    <w:rsid w:val="005F6C0B"/>
    <w:rsid w:val="00600C81"/>
    <w:rsid w:val="00604750"/>
    <w:rsid w:val="00607032"/>
    <w:rsid w:val="00611F80"/>
    <w:rsid w:val="00616258"/>
    <w:rsid w:val="006169F6"/>
    <w:rsid w:val="0062668A"/>
    <w:rsid w:val="006324C8"/>
    <w:rsid w:val="00634E22"/>
    <w:rsid w:val="0063712D"/>
    <w:rsid w:val="006511FB"/>
    <w:rsid w:val="006528A6"/>
    <w:rsid w:val="006534AE"/>
    <w:rsid w:val="00653FC1"/>
    <w:rsid w:val="006603F0"/>
    <w:rsid w:val="00666F98"/>
    <w:rsid w:val="0067644A"/>
    <w:rsid w:val="00680955"/>
    <w:rsid w:val="006819B8"/>
    <w:rsid w:val="00683F48"/>
    <w:rsid w:val="00691772"/>
    <w:rsid w:val="0069380E"/>
    <w:rsid w:val="006954C9"/>
    <w:rsid w:val="0069641E"/>
    <w:rsid w:val="006A12DF"/>
    <w:rsid w:val="006A570E"/>
    <w:rsid w:val="006A6315"/>
    <w:rsid w:val="006B51AD"/>
    <w:rsid w:val="006C2EA3"/>
    <w:rsid w:val="006C4647"/>
    <w:rsid w:val="006C4B48"/>
    <w:rsid w:val="006C5DFE"/>
    <w:rsid w:val="006C61AB"/>
    <w:rsid w:val="006C699B"/>
    <w:rsid w:val="006D50F9"/>
    <w:rsid w:val="006E1AD1"/>
    <w:rsid w:val="006E4BF3"/>
    <w:rsid w:val="006E7156"/>
    <w:rsid w:val="006F401C"/>
    <w:rsid w:val="006F6AEE"/>
    <w:rsid w:val="00711BB7"/>
    <w:rsid w:val="00714297"/>
    <w:rsid w:val="007172CC"/>
    <w:rsid w:val="007206CB"/>
    <w:rsid w:val="00723AFC"/>
    <w:rsid w:val="00725233"/>
    <w:rsid w:val="0072669B"/>
    <w:rsid w:val="0072758F"/>
    <w:rsid w:val="007316DA"/>
    <w:rsid w:val="00733D86"/>
    <w:rsid w:val="007345FE"/>
    <w:rsid w:val="00734D8D"/>
    <w:rsid w:val="007377BD"/>
    <w:rsid w:val="00742938"/>
    <w:rsid w:val="00747FAF"/>
    <w:rsid w:val="007559DE"/>
    <w:rsid w:val="0075734D"/>
    <w:rsid w:val="00761AF0"/>
    <w:rsid w:val="00770921"/>
    <w:rsid w:val="007730DD"/>
    <w:rsid w:val="0078553C"/>
    <w:rsid w:val="007A3146"/>
    <w:rsid w:val="007A3DE7"/>
    <w:rsid w:val="007B1151"/>
    <w:rsid w:val="007B41F9"/>
    <w:rsid w:val="007B47A6"/>
    <w:rsid w:val="007C13D6"/>
    <w:rsid w:val="007C3346"/>
    <w:rsid w:val="007C378C"/>
    <w:rsid w:val="007C41EE"/>
    <w:rsid w:val="007C534B"/>
    <w:rsid w:val="007D00FE"/>
    <w:rsid w:val="007D373E"/>
    <w:rsid w:val="007D6559"/>
    <w:rsid w:val="007E2E61"/>
    <w:rsid w:val="007E61EA"/>
    <w:rsid w:val="007E6556"/>
    <w:rsid w:val="007F2585"/>
    <w:rsid w:val="007F3522"/>
    <w:rsid w:val="007F565A"/>
    <w:rsid w:val="007F5C22"/>
    <w:rsid w:val="007F6CCA"/>
    <w:rsid w:val="00801090"/>
    <w:rsid w:val="008011C3"/>
    <w:rsid w:val="00803348"/>
    <w:rsid w:val="00803DD9"/>
    <w:rsid w:val="00812C09"/>
    <w:rsid w:val="00813392"/>
    <w:rsid w:val="00814EAC"/>
    <w:rsid w:val="00815657"/>
    <w:rsid w:val="0082784F"/>
    <w:rsid w:val="00827C61"/>
    <w:rsid w:val="00830065"/>
    <w:rsid w:val="00830EA2"/>
    <w:rsid w:val="008360A7"/>
    <w:rsid w:val="00841BAF"/>
    <w:rsid w:val="008514F9"/>
    <w:rsid w:val="008568A7"/>
    <w:rsid w:val="008624DF"/>
    <w:rsid w:val="00862F08"/>
    <w:rsid w:val="0086555D"/>
    <w:rsid w:val="0088343F"/>
    <w:rsid w:val="0088432E"/>
    <w:rsid w:val="00885BD7"/>
    <w:rsid w:val="00890D95"/>
    <w:rsid w:val="00895BF0"/>
    <w:rsid w:val="008A2164"/>
    <w:rsid w:val="008A32FA"/>
    <w:rsid w:val="008A3769"/>
    <w:rsid w:val="008A56CD"/>
    <w:rsid w:val="008A737F"/>
    <w:rsid w:val="008B0F87"/>
    <w:rsid w:val="008B223A"/>
    <w:rsid w:val="008B423D"/>
    <w:rsid w:val="008B49B5"/>
    <w:rsid w:val="008B6DE4"/>
    <w:rsid w:val="008C1729"/>
    <w:rsid w:val="008C6DF5"/>
    <w:rsid w:val="008C7185"/>
    <w:rsid w:val="008C7D7E"/>
    <w:rsid w:val="008D195C"/>
    <w:rsid w:val="008D6DBD"/>
    <w:rsid w:val="008D7D74"/>
    <w:rsid w:val="008F06B3"/>
    <w:rsid w:val="008F2311"/>
    <w:rsid w:val="008F2BAA"/>
    <w:rsid w:val="008F3F9B"/>
    <w:rsid w:val="00900921"/>
    <w:rsid w:val="009010B9"/>
    <w:rsid w:val="00903CD9"/>
    <w:rsid w:val="009078EB"/>
    <w:rsid w:val="00910440"/>
    <w:rsid w:val="00913035"/>
    <w:rsid w:val="009139DC"/>
    <w:rsid w:val="00914B8B"/>
    <w:rsid w:val="009210F4"/>
    <w:rsid w:val="00921ED4"/>
    <w:rsid w:val="00926401"/>
    <w:rsid w:val="00930450"/>
    <w:rsid w:val="00933562"/>
    <w:rsid w:val="009346F2"/>
    <w:rsid w:val="009348DF"/>
    <w:rsid w:val="00947887"/>
    <w:rsid w:val="009506A9"/>
    <w:rsid w:val="00950CEA"/>
    <w:rsid w:val="00952090"/>
    <w:rsid w:val="00957D3A"/>
    <w:rsid w:val="00957E0B"/>
    <w:rsid w:val="009602AC"/>
    <w:rsid w:val="00961833"/>
    <w:rsid w:val="009629DD"/>
    <w:rsid w:val="00963ACC"/>
    <w:rsid w:val="00963F28"/>
    <w:rsid w:val="00964E67"/>
    <w:rsid w:val="0096553F"/>
    <w:rsid w:val="00966701"/>
    <w:rsid w:val="00971A26"/>
    <w:rsid w:val="00981FE9"/>
    <w:rsid w:val="00985BF3"/>
    <w:rsid w:val="00986F97"/>
    <w:rsid w:val="00987FF3"/>
    <w:rsid w:val="00992F3D"/>
    <w:rsid w:val="00996BF7"/>
    <w:rsid w:val="00997C26"/>
    <w:rsid w:val="009A3350"/>
    <w:rsid w:val="009A3FD1"/>
    <w:rsid w:val="009B3843"/>
    <w:rsid w:val="009C4924"/>
    <w:rsid w:val="009C7E5E"/>
    <w:rsid w:val="009D335E"/>
    <w:rsid w:val="009D7780"/>
    <w:rsid w:val="009E1D29"/>
    <w:rsid w:val="009E6A13"/>
    <w:rsid w:val="009F41E1"/>
    <w:rsid w:val="009F72DB"/>
    <w:rsid w:val="00A01021"/>
    <w:rsid w:val="00A05D24"/>
    <w:rsid w:val="00A12233"/>
    <w:rsid w:val="00A2158F"/>
    <w:rsid w:val="00A276D0"/>
    <w:rsid w:val="00A302BD"/>
    <w:rsid w:val="00A43AB5"/>
    <w:rsid w:val="00A43E56"/>
    <w:rsid w:val="00A46FEB"/>
    <w:rsid w:val="00A50C59"/>
    <w:rsid w:val="00A54422"/>
    <w:rsid w:val="00A63268"/>
    <w:rsid w:val="00A91308"/>
    <w:rsid w:val="00AA0858"/>
    <w:rsid w:val="00AA2638"/>
    <w:rsid w:val="00AA3FFF"/>
    <w:rsid w:val="00AA65BE"/>
    <w:rsid w:val="00AB0F0D"/>
    <w:rsid w:val="00AB3B89"/>
    <w:rsid w:val="00AB6714"/>
    <w:rsid w:val="00AB6FF5"/>
    <w:rsid w:val="00AD01C3"/>
    <w:rsid w:val="00AD19EB"/>
    <w:rsid w:val="00AD3448"/>
    <w:rsid w:val="00AE3C32"/>
    <w:rsid w:val="00AE4BA3"/>
    <w:rsid w:val="00AE7533"/>
    <w:rsid w:val="00AF4487"/>
    <w:rsid w:val="00AF71D0"/>
    <w:rsid w:val="00B0441E"/>
    <w:rsid w:val="00B04ABB"/>
    <w:rsid w:val="00B0553D"/>
    <w:rsid w:val="00B165A0"/>
    <w:rsid w:val="00B36032"/>
    <w:rsid w:val="00B431A3"/>
    <w:rsid w:val="00B44771"/>
    <w:rsid w:val="00B51A1B"/>
    <w:rsid w:val="00B54CB4"/>
    <w:rsid w:val="00B56B3C"/>
    <w:rsid w:val="00B605EE"/>
    <w:rsid w:val="00B675E4"/>
    <w:rsid w:val="00B71CE3"/>
    <w:rsid w:val="00B759F3"/>
    <w:rsid w:val="00B83485"/>
    <w:rsid w:val="00B877DE"/>
    <w:rsid w:val="00B87F98"/>
    <w:rsid w:val="00B932CD"/>
    <w:rsid w:val="00B93FF7"/>
    <w:rsid w:val="00B94CCE"/>
    <w:rsid w:val="00B96496"/>
    <w:rsid w:val="00BA199F"/>
    <w:rsid w:val="00BA476D"/>
    <w:rsid w:val="00BA499B"/>
    <w:rsid w:val="00BC058D"/>
    <w:rsid w:val="00BC14F4"/>
    <w:rsid w:val="00BC2509"/>
    <w:rsid w:val="00BC2A80"/>
    <w:rsid w:val="00BD204B"/>
    <w:rsid w:val="00BD34DE"/>
    <w:rsid w:val="00BD3637"/>
    <w:rsid w:val="00BD4049"/>
    <w:rsid w:val="00BD5485"/>
    <w:rsid w:val="00BD7128"/>
    <w:rsid w:val="00BE54E5"/>
    <w:rsid w:val="00BE5832"/>
    <w:rsid w:val="00BE5AF5"/>
    <w:rsid w:val="00BF365B"/>
    <w:rsid w:val="00BF446B"/>
    <w:rsid w:val="00C03389"/>
    <w:rsid w:val="00C12BD3"/>
    <w:rsid w:val="00C12EC7"/>
    <w:rsid w:val="00C21FCD"/>
    <w:rsid w:val="00C26B47"/>
    <w:rsid w:val="00C27EBF"/>
    <w:rsid w:val="00C35F0F"/>
    <w:rsid w:val="00C42397"/>
    <w:rsid w:val="00C43BDB"/>
    <w:rsid w:val="00C45DB0"/>
    <w:rsid w:val="00C5082B"/>
    <w:rsid w:val="00C5157D"/>
    <w:rsid w:val="00C51A5E"/>
    <w:rsid w:val="00C52034"/>
    <w:rsid w:val="00C5237A"/>
    <w:rsid w:val="00C5350F"/>
    <w:rsid w:val="00C61946"/>
    <w:rsid w:val="00C679A8"/>
    <w:rsid w:val="00C7134D"/>
    <w:rsid w:val="00C7422D"/>
    <w:rsid w:val="00C745A4"/>
    <w:rsid w:val="00C7593A"/>
    <w:rsid w:val="00C80DE5"/>
    <w:rsid w:val="00C822E3"/>
    <w:rsid w:val="00C91F02"/>
    <w:rsid w:val="00C92126"/>
    <w:rsid w:val="00C926BD"/>
    <w:rsid w:val="00C931CB"/>
    <w:rsid w:val="00C93798"/>
    <w:rsid w:val="00C95659"/>
    <w:rsid w:val="00CA76DA"/>
    <w:rsid w:val="00CB083F"/>
    <w:rsid w:val="00CB28E3"/>
    <w:rsid w:val="00CB2CBE"/>
    <w:rsid w:val="00CB303C"/>
    <w:rsid w:val="00CC18CD"/>
    <w:rsid w:val="00CC4AAB"/>
    <w:rsid w:val="00CC7133"/>
    <w:rsid w:val="00CD2E4E"/>
    <w:rsid w:val="00CD6839"/>
    <w:rsid w:val="00CD6B77"/>
    <w:rsid w:val="00CD78C4"/>
    <w:rsid w:val="00CF7D54"/>
    <w:rsid w:val="00D02023"/>
    <w:rsid w:val="00D033EB"/>
    <w:rsid w:val="00D06B6D"/>
    <w:rsid w:val="00D20033"/>
    <w:rsid w:val="00D20370"/>
    <w:rsid w:val="00D22229"/>
    <w:rsid w:val="00D24EAC"/>
    <w:rsid w:val="00D24EB2"/>
    <w:rsid w:val="00D265C4"/>
    <w:rsid w:val="00D30531"/>
    <w:rsid w:val="00D30BF1"/>
    <w:rsid w:val="00D3783B"/>
    <w:rsid w:val="00D418D2"/>
    <w:rsid w:val="00D4730C"/>
    <w:rsid w:val="00D50C0A"/>
    <w:rsid w:val="00D513DF"/>
    <w:rsid w:val="00D52080"/>
    <w:rsid w:val="00D5321D"/>
    <w:rsid w:val="00D54A72"/>
    <w:rsid w:val="00D55801"/>
    <w:rsid w:val="00D6230F"/>
    <w:rsid w:val="00D6445F"/>
    <w:rsid w:val="00D73EDF"/>
    <w:rsid w:val="00D74F62"/>
    <w:rsid w:val="00D766C4"/>
    <w:rsid w:val="00D80943"/>
    <w:rsid w:val="00D83AFB"/>
    <w:rsid w:val="00D844B7"/>
    <w:rsid w:val="00D86C92"/>
    <w:rsid w:val="00D8717C"/>
    <w:rsid w:val="00D92F44"/>
    <w:rsid w:val="00D96EA1"/>
    <w:rsid w:val="00DC1DC4"/>
    <w:rsid w:val="00DD0ECB"/>
    <w:rsid w:val="00DD319A"/>
    <w:rsid w:val="00DE001A"/>
    <w:rsid w:val="00DE00BC"/>
    <w:rsid w:val="00DE12FE"/>
    <w:rsid w:val="00DE2378"/>
    <w:rsid w:val="00DE4B8D"/>
    <w:rsid w:val="00DE4F4D"/>
    <w:rsid w:val="00DE606A"/>
    <w:rsid w:val="00DF77A9"/>
    <w:rsid w:val="00E13AE1"/>
    <w:rsid w:val="00E2414A"/>
    <w:rsid w:val="00E304A8"/>
    <w:rsid w:val="00E33ADF"/>
    <w:rsid w:val="00E360E6"/>
    <w:rsid w:val="00E417F2"/>
    <w:rsid w:val="00E418C3"/>
    <w:rsid w:val="00E550F6"/>
    <w:rsid w:val="00E65218"/>
    <w:rsid w:val="00E65F1B"/>
    <w:rsid w:val="00E67895"/>
    <w:rsid w:val="00E70610"/>
    <w:rsid w:val="00E70F19"/>
    <w:rsid w:val="00E77FFD"/>
    <w:rsid w:val="00E84C67"/>
    <w:rsid w:val="00E91AB7"/>
    <w:rsid w:val="00E964FD"/>
    <w:rsid w:val="00E96B3A"/>
    <w:rsid w:val="00E9776A"/>
    <w:rsid w:val="00EA1A99"/>
    <w:rsid w:val="00EA25BC"/>
    <w:rsid w:val="00EA2C3D"/>
    <w:rsid w:val="00EB0072"/>
    <w:rsid w:val="00EB18C9"/>
    <w:rsid w:val="00EB1BC4"/>
    <w:rsid w:val="00EC0345"/>
    <w:rsid w:val="00EC11D6"/>
    <w:rsid w:val="00EC15F6"/>
    <w:rsid w:val="00EC2373"/>
    <w:rsid w:val="00EC4280"/>
    <w:rsid w:val="00EC5F56"/>
    <w:rsid w:val="00EC7B36"/>
    <w:rsid w:val="00ED07B7"/>
    <w:rsid w:val="00ED1CEE"/>
    <w:rsid w:val="00ED348A"/>
    <w:rsid w:val="00ED6B9E"/>
    <w:rsid w:val="00EE09E1"/>
    <w:rsid w:val="00EE1713"/>
    <w:rsid w:val="00EF45E5"/>
    <w:rsid w:val="00EF6945"/>
    <w:rsid w:val="00F017D6"/>
    <w:rsid w:val="00F06063"/>
    <w:rsid w:val="00F12216"/>
    <w:rsid w:val="00F23233"/>
    <w:rsid w:val="00F24E1D"/>
    <w:rsid w:val="00F376A7"/>
    <w:rsid w:val="00F41EB1"/>
    <w:rsid w:val="00F43C3C"/>
    <w:rsid w:val="00F45454"/>
    <w:rsid w:val="00F52B5B"/>
    <w:rsid w:val="00F53610"/>
    <w:rsid w:val="00F56D85"/>
    <w:rsid w:val="00F627DD"/>
    <w:rsid w:val="00F664C8"/>
    <w:rsid w:val="00F675BC"/>
    <w:rsid w:val="00F711F7"/>
    <w:rsid w:val="00F73BE9"/>
    <w:rsid w:val="00F745A1"/>
    <w:rsid w:val="00F7753E"/>
    <w:rsid w:val="00F77EDC"/>
    <w:rsid w:val="00F80152"/>
    <w:rsid w:val="00F86010"/>
    <w:rsid w:val="00F878C5"/>
    <w:rsid w:val="00F87914"/>
    <w:rsid w:val="00F91206"/>
    <w:rsid w:val="00F92424"/>
    <w:rsid w:val="00F92655"/>
    <w:rsid w:val="00F93BF8"/>
    <w:rsid w:val="00F9672D"/>
    <w:rsid w:val="00FA0D2E"/>
    <w:rsid w:val="00FA75C3"/>
    <w:rsid w:val="00FB01F9"/>
    <w:rsid w:val="00FB3836"/>
    <w:rsid w:val="00FB42EF"/>
    <w:rsid w:val="00FB4FD5"/>
    <w:rsid w:val="00FD1BDA"/>
    <w:rsid w:val="00FD3899"/>
    <w:rsid w:val="00FE0285"/>
    <w:rsid w:val="00FF485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oNotEmbedSmartTags/>
  <w:decimalSymbol w:val="."/>
  <w:listSeparator w:val=","/>
  <w14:docId w14:val="1F189166"/>
  <w15:chartTrackingRefBased/>
  <w15:docId w15:val="{643429E7-C840-2E45-9AF2-E795575A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s-C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4A8"/>
    <w:pPr>
      <w:suppressAutoHyphens/>
    </w:pPr>
    <w:rPr>
      <w:rFonts w:ascii="Calibri Light" w:hAnsi="Calibri Light" w:cs="Arial"/>
      <w:szCs w:val="24"/>
      <w:lang w:eastAsia="zh-CN"/>
    </w:rPr>
  </w:style>
  <w:style w:type="paragraph" w:styleId="Heading1">
    <w:name w:val="heading 1"/>
    <w:aliases w:val="NADPIS 1"/>
    <w:basedOn w:val="Normal"/>
    <w:next w:val="Normal"/>
    <w:uiPriority w:val="9"/>
    <w:qFormat/>
    <w:rsid w:val="00711BB7"/>
    <w:pPr>
      <w:keepNext/>
      <w:numPr>
        <w:numId w:val="1"/>
      </w:numPr>
      <w:spacing w:before="240"/>
      <w:ind w:left="431" w:hanging="431"/>
      <w:outlineLvl w:val="0"/>
    </w:pPr>
    <w:rPr>
      <w:rFonts w:ascii="Calibri" w:hAnsi="Calibri" w:cs="Calibri"/>
      <w:b/>
      <w:bCs/>
      <w:caps/>
      <w:kern w:val="24"/>
      <w:sz w:val="24"/>
      <w:szCs w:val="32"/>
    </w:rPr>
  </w:style>
  <w:style w:type="paragraph" w:styleId="Heading2">
    <w:name w:val="heading 2"/>
    <w:aliases w:val="NADPIS 2"/>
    <w:basedOn w:val="Normal"/>
    <w:next w:val="Normal"/>
    <w:uiPriority w:val="9"/>
    <w:qFormat/>
    <w:rsid w:val="00711BB7"/>
    <w:pPr>
      <w:keepNext/>
      <w:numPr>
        <w:ilvl w:val="1"/>
        <w:numId w:val="1"/>
      </w:numPr>
      <w:spacing w:before="120"/>
      <w:outlineLvl w:val="1"/>
    </w:pPr>
    <w:rPr>
      <w:rFonts w:ascii="Calibri" w:hAnsi="Calibri" w:cs="Calibri"/>
      <w:bCs/>
      <w:iCs/>
      <w:sz w:val="22"/>
      <w:szCs w:val="28"/>
    </w:rPr>
  </w:style>
  <w:style w:type="paragraph" w:styleId="Heading3">
    <w:name w:val="heading 3"/>
    <w:aliases w:val="NADPIS 3"/>
    <w:basedOn w:val="Normal"/>
    <w:next w:val="Normal"/>
    <w:uiPriority w:val="9"/>
    <w:qFormat/>
    <w:rsid w:val="00711BB7"/>
    <w:pPr>
      <w:keepNext/>
      <w:numPr>
        <w:ilvl w:val="2"/>
        <w:numId w:val="1"/>
      </w:numPr>
      <w:spacing w:before="240" w:after="60"/>
      <w:outlineLvl w:val="2"/>
    </w:pPr>
    <w:rPr>
      <w:b/>
      <w:bCs/>
      <w:szCs w:val="22"/>
    </w:rPr>
  </w:style>
  <w:style w:type="paragraph" w:styleId="Heading4">
    <w:name w:val="heading 4"/>
    <w:aliases w:val="NADPIS 4"/>
    <w:basedOn w:val="Normal"/>
    <w:next w:val="Normal"/>
    <w:uiPriority w:val="9"/>
    <w:qFormat/>
    <w:rsid w:val="00711BB7"/>
    <w:pPr>
      <w:keepNext/>
      <w:numPr>
        <w:ilvl w:val="3"/>
        <w:numId w:val="1"/>
      </w:numPr>
      <w:spacing w:before="240" w:after="60"/>
      <w:outlineLvl w:val="3"/>
    </w:pPr>
    <w:rPr>
      <w:rFonts w:ascii="Times New Roman" w:hAnsi="Times New Roman" w:cs="Times New Roman"/>
      <w:b/>
      <w:bCs/>
      <w:sz w:val="28"/>
      <w:szCs w:val="28"/>
    </w:rPr>
  </w:style>
  <w:style w:type="paragraph" w:styleId="Heading5">
    <w:name w:val="heading 5"/>
    <w:basedOn w:val="Normal"/>
    <w:next w:val="Normal"/>
    <w:rsid w:val="00711BB7"/>
    <w:pPr>
      <w:numPr>
        <w:ilvl w:val="4"/>
        <w:numId w:val="1"/>
      </w:numPr>
      <w:spacing w:before="240" w:after="60"/>
      <w:outlineLvl w:val="4"/>
    </w:pPr>
    <w:rPr>
      <w:b/>
      <w:bCs/>
      <w:i/>
      <w:iCs/>
      <w:sz w:val="26"/>
      <w:szCs w:val="26"/>
    </w:rPr>
  </w:style>
  <w:style w:type="paragraph" w:styleId="Heading6">
    <w:name w:val="heading 6"/>
    <w:aliases w:val="NADPIS 6"/>
    <w:basedOn w:val="Normal"/>
    <w:next w:val="Normal"/>
    <w:uiPriority w:val="9"/>
    <w:qFormat/>
    <w:rsid w:val="00711BB7"/>
    <w:pPr>
      <w:numPr>
        <w:ilvl w:val="5"/>
        <w:numId w:val="1"/>
      </w:numPr>
      <w:spacing w:before="240" w:after="60"/>
      <w:outlineLvl w:val="5"/>
    </w:pPr>
    <w:rPr>
      <w:rFonts w:ascii="Times New Roman" w:hAnsi="Times New Roman" w:cs="Times New Roman"/>
      <w:b/>
      <w:bCs/>
      <w:szCs w:val="22"/>
    </w:rPr>
  </w:style>
  <w:style w:type="paragraph" w:styleId="Heading7">
    <w:name w:val="heading 7"/>
    <w:basedOn w:val="Normal"/>
    <w:next w:val="Normal"/>
    <w:rsid w:val="00711BB7"/>
    <w:pPr>
      <w:numPr>
        <w:ilvl w:val="6"/>
        <w:numId w:val="1"/>
      </w:numPr>
      <w:spacing w:before="240" w:after="60"/>
      <w:outlineLvl w:val="6"/>
    </w:pPr>
    <w:rPr>
      <w:rFonts w:ascii="Times New Roman" w:hAnsi="Times New Roman" w:cs="Times New Roman"/>
      <w:sz w:val="24"/>
    </w:rPr>
  </w:style>
  <w:style w:type="paragraph" w:styleId="Heading8">
    <w:name w:val="heading 8"/>
    <w:basedOn w:val="Normal"/>
    <w:next w:val="Normal"/>
    <w:rsid w:val="00711BB7"/>
    <w:pPr>
      <w:numPr>
        <w:ilvl w:val="7"/>
        <w:numId w:val="1"/>
      </w:numPr>
      <w:spacing w:before="240" w:after="60"/>
      <w:outlineLvl w:val="7"/>
    </w:pPr>
    <w:rPr>
      <w:rFonts w:ascii="Times New Roman" w:hAnsi="Times New Roman" w:cs="Times New Roman"/>
      <w:i/>
      <w:iCs/>
      <w:sz w:val="24"/>
    </w:rPr>
  </w:style>
  <w:style w:type="paragraph" w:styleId="Heading9">
    <w:name w:val="heading 9"/>
    <w:basedOn w:val="Normal"/>
    <w:next w:val="Normal"/>
    <w:rsid w:val="00711BB7"/>
    <w:pPr>
      <w:numPr>
        <w:ilvl w:val="8"/>
        <w:numId w:val="1"/>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b/>
      <w:bCs/>
      <w:kern w:val="1"/>
      <w:sz w:val="28"/>
      <w:szCs w:val="32"/>
      <w:lang w:val="x-none" w:bidi="x-none"/>
    </w:rPr>
  </w:style>
  <w:style w:type="character" w:customStyle="1" w:styleId="WW8Num1z1">
    <w:name w:val="WW8Num1z1"/>
    <w:rPr>
      <w:rFonts w:hint="default"/>
    </w:rPr>
  </w:style>
  <w:style w:type="character" w:customStyle="1" w:styleId="WW8Num2z0">
    <w:name w:val="WW8Num2z0"/>
    <w:rPr>
      <w:rFonts w:ascii="Wingdings" w:hAnsi="Wingdings" w:cs="Wingdings" w:hint="default"/>
    </w:rPr>
  </w:style>
  <w:style w:type="character" w:customStyle="1" w:styleId="WW8Num3z0">
    <w:name w:val="WW8Num3z0"/>
    <w:rPr>
      <w:rFonts w:cs="Times New Roman"/>
    </w:rPr>
  </w:style>
  <w:style w:type="character" w:customStyle="1" w:styleId="WW8Num4z0">
    <w:name w:val="WW8Num4z0"/>
    <w:rPr>
      <w:rFonts w:ascii="Symbol" w:hAnsi="Symbol" w:cs="Symbol" w:hint="default"/>
      <w:shd w:val="clear" w:color="auto" w:fill="FFFF00"/>
    </w:rPr>
  </w:style>
  <w:style w:type="character" w:customStyle="1" w:styleId="Standardnpsmoodstavce1">
    <w:name w:val="Standardní písmo odstavce1"/>
  </w:style>
  <w:style w:type="character" w:customStyle="1" w:styleId="DefaultParagraphFont1">
    <w:name w:val="Default Paragraph Font1"/>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1">
    <w:name w:val="WW8Num4z1"/>
    <w:rPr>
      <w:rFonts w:hint="default"/>
    </w:rPr>
  </w:style>
  <w:style w:type="character" w:customStyle="1" w:styleId="WW8Num5z0">
    <w:name w:val="WW8Num5z0"/>
    <w:rPr>
      <w:rFonts w:hint="default"/>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7z0">
    <w:name w:val="WW8Num7z0"/>
    <w:rPr>
      <w:rFonts w:ascii="Wingdings" w:hAnsi="Wingdings" w:cs="Wingdings" w:hint="default"/>
    </w:rPr>
  </w:style>
  <w:style w:type="character" w:customStyle="1" w:styleId="WW8Num8z0">
    <w:name w:val="WW8Num8z0"/>
    <w:rPr>
      <w:rFonts w:cs="Times New Roman"/>
    </w:rPr>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DefaultParagraphFont">
    <w:name w:val="WW-Default Paragraph Font"/>
  </w:style>
  <w:style w:type="character" w:styleId="PageNumber">
    <w:name w:val="page number"/>
    <w:basedOn w:val="WW-DefaultParagraphFont"/>
  </w:style>
  <w:style w:type="character" w:styleId="Hyperlink">
    <w:name w:val="Hyperlink"/>
    <w:uiPriority w:val="99"/>
    <w:rPr>
      <w:color w:val="0000FF"/>
      <w:u w:val="single"/>
    </w:rPr>
  </w:style>
  <w:style w:type="character" w:customStyle="1" w:styleId="Heading3Char">
    <w:name w:val="Heading 3 Char"/>
    <w:rPr>
      <w:rFonts w:ascii="Arial" w:hAnsi="Arial" w:cs="Arial"/>
      <w:b/>
      <w:bCs/>
      <w:sz w:val="22"/>
      <w:szCs w:val="22"/>
    </w:rPr>
  </w:style>
  <w:style w:type="character" w:customStyle="1" w:styleId="PlainTextChar">
    <w:name w:val="Plain Text Char"/>
    <w:rPr>
      <w:rFonts w:ascii="Consolas" w:eastAsia="Calibri" w:hAnsi="Consolas" w:cs="Times New Roman"/>
      <w:sz w:val="21"/>
      <w:szCs w:val="21"/>
    </w:rPr>
  </w:style>
  <w:style w:type="character" w:customStyle="1" w:styleId="apple-converted-space">
    <w:name w:val="apple-converted-space"/>
    <w:basedOn w:val="WW-DefaultParagraphFont"/>
  </w:style>
  <w:style w:type="character" w:customStyle="1" w:styleId="IndexLink">
    <w:name w:val="Index Link"/>
  </w:style>
  <w:style w:type="character" w:styleId="Strong">
    <w:name w:val="Strong"/>
    <w:rPr>
      <w:b/>
      <w:bCs/>
    </w:rPr>
  </w:style>
  <w:style w:type="paragraph" w:customStyle="1" w:styleId="Heading">
    <w:name w:val="Heading"/>
    <w:basedOn w:val="Normal"/>
    <w:next w:val="BodyText"/>
    <w:pPr>
      <w:keepNext/>
      <w:spacing w:before="240"/>
    </w:pPr>
    <w:rPr>
      <w:rFonts w:ascii="Liberation Sans" w:eastAsia="Noto Sans CJK SC Regular" w:hAnsi="Liberation Sans" w:cs="FreeSans"/>
      <w:sz w:val="28"/>
      <w:szCs w:val="28"/>
    </w:rPr>
  </w:style>
  <w:style w:type="paragraph" w:styleId="BodyText">
    <w:name w:val="Body Text"/>
    <w:basedOn w:val="Normal"/>
    <w:link w:val="BodyTextChar"/>
    <w:rPr>
      <w:color w:val="FF00FF"/>
    </w:rPr>
  </w:style>
  <w:style w:type="paragraph" w:styleId="List">
    <w:name w:val="List"/>
    <w:basedOn w:val="BodyText"/>
    <w:rPr>
      <w:rFonts w:cs="FreeSans"/>
    </w:rPr>
  </w:style>
  <w:style w:type="paragraph" w:styleId="Caption">
    <w:name w:val="caption"/>
    <w:basedOn w:val="Normal"/>
    <w:pPr>
      <w:suppressLineNumbers/>
      <w:spacing w:before="120"/>
    </w:pPr>
    <w:rPr>
      <w:rFonts w:cs="FreeSans"/>
      <w:i/>
      <w:iCs/>
      <w:sz w:val="24"/>
    </w:rPr>
  </w:style>
  <w:style w:type="paragraph" w:customStyle="1" w:styleId="Index">
    <w:name w:val="Index"/>
    <w:basedOn w:val="Normal"/>
    <w:pPr>
      <w:suppressLineNumbers/>
    </w:pPr>
    <w:rPr>
      <w:rFonts w:cs="FreeSans"/>
    </w:rPr>
  </w:style>
  <w:style w:type="paragraph" w:customStyle="1" w:styleId="Nadpis">
    <w:name w:val="Nadpis"/>
    <w:basedOn w:val="Normal"/>
    <w:next w:val="BodyText"/>
    <w:pPr>
      <w:keepNext/>
      <w:spacing w:before="240"/>
    </w:pPr>
    <w:rPr>
      <w:rFonts w:ascii="Arial" w:eastAsia="Microsoft YaHei" w:hAnsi="Arial" w:cs="Mangal"/>
      <w:sz w:val="28"/>
      <w:szCs w:val="28"/>
    </w:rPr>
  </w:style>
  <w:style w:type="paragraph" w:customStyle="1" w:styleId="Popisek">
    <w:name w:val="Popisek"/>
    <w:basedOn w:val="Normal"/>
    <w:pPr>
      <w:suppressLineNumbers/>
      <w:spacing w:before="120"/>
    </w:pPr>
    <w:rPr>
      <w:rFonts w:cs="Mangal"/>
      <w:i/>
      <w:iCs/>
      <w:sz w:val="24"/>
    </w:rPr>
  </w:style>
  <w:style w:type="paragraph" w:customStyle="1" w:styleId="Rejstk">
    <w:name w:val="Rejstřík"/>
    <w:basedOn w:val="Normal"/>
    <w:pPr>
      <w:suppressLineNumbers/>
    </w:pPr>
    <w:rPr>
      <w:rFonts w:cs="Mangal"/>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TOC1">
    <w:name w:val="toc 1"/>
    <w:basedOn w:val="Normal"/>
    <w:next w:val="Normal"/>
    <w:uiPriority w:val="39"/>
    <w:rsid w:val="00E91AB7"/>
    <w:pPr>
      <w:tabs>
        <w:tab w:val="left" w:pos="720"/>
        <w:tab w:val="right" w:pos="9372"/>
      </w:tabs>
      <w:spacing w:before="60" w:after="60"/>
      <w:ind w:left="851" w:hanging="851"/>
    </w:pPr>
    <w:rPr>
      <w:rFonts w:ascii="Calibri" w:hAnsi="Calibri"/>
      <w:caps/>
      <w:sz w:val="24"/>
    </w:rPr>
  </w:style>
  <w:style w:type="paragraph" w:styleId="TOC2">
    <w:name w:val="toc 2"/>
    <w:basedOn w:val="Normal"/>
    <w:next w:val="Normal"/>
    <w:uiPriority w:val="39"/>
    <w:rsid w:val="00E91AB7"/>
    <w:pPr>
      <w:tabs>
        <w:tab w:val="left" w:pos="1560"/>
        <w:tab w:val="right" w:pos="9372"/>
      </w:tabs>
      <w:ind w:left="680"/>
      <w:outlineLvl w:val="1"/>
    </w:pPr>
    <w:rPr>
      <w:rFonts w:cs="Times New Roman"/>
      <w:noProof/>
      <w:sz w:val="22"/>
      <w:lang w:eastAsia="en-US"/>
    </w:rPr>
  </w:style>
  <w:style w:type="paragraph" w:styleId="TOC3">
    <w:name w:val="toc 3"/>
    <w:basedOn w:val="Normal"/>
    <w:next w:val="Normal"/>
    <w:uiPriority w:val="39"/>
    <w:pPr>
      <w:ind w:left="440"/>
    </w:pPr>
  </w:style>
  <w:style w:type="paragraph" w:customStyle="1" w:styleId="DocumentMap1">
    <w:name w:val="Document Map1"/>
    <w:basedOn w:val="Normal"/>
    <w:pPr>
      <w:shd w:val="clear" w:color="auto" w:fill="000080"/>
    </w:pPr>
    <w:rPr>
      <w:rFonts w:ascii="Tahoma" w:hAnsi="Tahoma" w:cs="Tahoma"/>
      <w:szCs w:val="20"/>
    </w:rPr>
  </w:style>
  <w:style w:type="paragraph" w:customStyle="1" w:styleId="CommentText1">
    <w:name w:val="Comment Text1"/>
    <w:basedOn w:val="Normal"/>
    <w:rPr>
      <w:rFonts w:ascii="Times New Roman" w:hAnsi="Times New Roman" w:cs="Times New Roman"/>
      <w:szCs w:val="20"/>
    </w:rPr>
  </w:style>
  <w:style w:type="paragraph" w:customStyle="1" w:styleId="BalloonText1">
    <w:name w:val="Balloon Text1"/>
    <w:basedOn w:val="Normal"/>
    <w:rPr>
      <w:rFonts w:ascii="Tahoma" w:hAnsi="Tahoma" w:cs="Tahoma"/>
      <w:sz w:val="16"/>
      <w:szCs w:val="16"/>
    </w:rPr>
  </w:style>
  <w:style w:type="paragraph" w:customStyle="1" w:styleId="TABULKNZVY">
    <w:name w:val="TABULK(NÁZVY)"/>
    <w:basedOn w:val="Normal"/>
    <w:pPr>
      <w:autoSpaceDE w:val="0"/>
      <w:spacing w:line="360" w:lineRule="atLeast"/>
      <w:jc w:val="center"/>
    </w:pPr>
    <w:rPr>
      <w:rFonts w:ascii="Times New Roman" w:hAnsi="Times New Roman" w:cs="Times New Roman"/>
      <w:b/>
    </w:rPr>
  </w:style>
  <w:style w:type="paragraph" w:customStyle="1" w:styleId="obs-tab10">
    <w:name w:val="obs-tab10"/>
    <w:basedOn w:val="Normal"/>
    <w:pPr>
      <w:spacing w:before="20" w:after="20" w:line="264" w:lineRule="auto"/>
    </w:pPr>
    <w:rPr>
      <w:rFonts w:ascii="Times New Roman" w:hAnsi="Times New Roman" w:cs="Times New Roman"/>
      <w:szCs w:val="20"/>
    </w:rPr>
  </w:style>
  <w:style w:type="paragraph" w:styleId="FootnoteText">
    <w:name w:val="footnote text"/>
    <w:basedOn w:val="Normal"/>
    <w:rPr>
      <w:rFonts w:ascii="Times New Roman" w:hAnsi="Times New Roman" w:cs="Times New Roman"/>
      <w:szCs w:val="20"/>
    </w:rPr>
  </w:style>
  <w:style w:type="paragraph" w:customStyle="1" w:styleId="dka">
    <w:name w:val="Řádka"/>
    <w:pPr>
      <w:suppressAutoHyphens/>
    </w:pPr>
    <w:rPr>
      <w:rFonts w:ascii="Arial" w:hAnsi="Arial" w:cs="Arial"/>
      <w:color w:val="000000"/>
      <w:sz w:val="22"/>
      <w:lang w:eastAsia="zh-CN"/>
    </w:rPr>
  </w:style>
  <w:style w:type="paragraph" w:customStyle="1" w:styleId="odsazen3">
    <w:name w:val="odsazení 3"/>
    <w:pPr>
      <w:numPr>
        <w:numId w:val="2"/>
      </w:numPr>
      <w:suppressAutoHyphens/>
      <w:spacing w:after="120"/>
      <w:jc w:val="both"/>
    </w:pPr>
    <w:rPr>
      <w:rFonts w:ascii="Arial" w:hAnsi="Arial" w:cs="Arial"/>
      <w:color w:val="000000"/>
      <w:sz w:val="22"/>
      <w:lang w:eastAsia="zh-CN"/>
    </w:rPr>
  </w:style>
  <w:style w:type="paragraph" w:customStyle="1" w:styleId="text">
    <w:name w:val="text"/>
    <w:basedOn w:val="BodyText"/>
    <w:pPr>
      <w:spacing w:before="120"/>
    </w:pPr>
    <w:rPr>
      <w:color w:val="000000"/>
      <w:szCs w:val="20"/>
    </w:rPr>
  </w:style>
  <w:style w:type="paragraph" w:customStyle="1" w:styleId="PlainText1">
    <w:name w:val="Plain Text1"/>
    <w:basedOn w:val="Normal"/>
    <w:rPr>
      <w:rFonts w:ascii="Consolas" w:eastAsia="Calibri" w:hAnsi="Consolas" w:cs="Times New Roman"/>
      <w:sz w:val="21"/>
      <w:szCs w:val="21"/>
    </w:rPr>
  </w:style>
  <w:style w:type="paragraph" w:customStyle="1" w:styleId="Textodstavce">
    <w:name w:val="Text odstavce"/>
    <w:basedOn w:val="Normal"/>
    <w:pPr>
      <w:numPr>
        <w:numId w:val="3"/>
      </w:numPr>
      <w:tabs>
        <w:tab w:val="left" w:pos="851"/>
      </w:tabs>
      <w:spacing w:before="120"/>
    </w:pPr>
    <w:rPr>
      <w:rFonts w:ascii="Times New Roman" w:hAnsi="Times New Roman" w:cs="Times New Roman"/>
      <w:sz w:val="24"/>
      <w:szCs w:val="20"/>
    </w:rPr>
  </w:style>
  <w:style w:type="paragraph" w:customStyle="1" w:styleId="Textbodu">
    <w:name w:val="Text bodu"/>
    <w:basedOn w:val="Normal"/>
    <w:pPr>
      <w:tabs>
        <w:tab w:val="num" w:pos="785"/>
      </w:tabs>
      <w:ind w:firstLine="425"/>
    </w:pPr>
    <w:rPr>
      <w:rFonts w:ascii="Times New Roman" w:hAnsi="Times New Roman" w:cs="Times New Roman"/>
      <w:sz w:val="24"/>
      <w:szCs w:val="20"/>
    </w:rPr>
  </w:style>
  <w:style w:type="paragraph" w:customStyle="1" w:styleId="Textpsmene">
    <w:name w:val="Text písmene"/>
    <w:basedOn w:val="Normal"/>
    <w:pPr>
      <w:tabs>
        <w:tab w:val="num" w:pos="785"/>
      </w:tabs>
      <w:ind w:firstLine="425"/>
    </w:pPr>
    <w:rPr>
      <w:rFonts w:ascii="Times New Roman" w:hAnsi="Times New Roman" w:cs="Times New Roman"/>
      <w:sz w:val="24"/>
      <w:szCs w:val="20"/>
    </w:rPr>
  </w:style>
  <w:style w:type="paragraph" w:customStyle="1" w:styleId="ListParagraph1">
    <w:name w:val="List Paragraph1"/>
    <w:basedOn w:val="Normal"/>
    <w:pPr>
      <w:spacing w:after="200" w:line="276" w:lineRule="auto"/>
      <w:ind w:left="720"/>
    </w:pPr>
    <w:rPr>
      <w:rFonts w:eastAsia="Calibri" w:cs="Calibri"/>
      <w:szCs w:val="22"/>
    </w:rPr>
  </w:style>
  <w:style w:type="paragraph" w:customStyle="1" w:styleId="KARnormal">
    <w:name w:val="KAR_normal"/>
    <w:basedOn w:val="Normal"/>
    <w:pPr>
      <w:widowControl w:val="0"/>
      <w:ind w:firstLine="708"/>
    </w:pPr>
    <w:rPr>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Rejstk"/>
    <w:pPr>
      <w:tabs>
        <w:tab w:val="right" w:leader="dot" w:pos="8789"/>
      </w:tabs>
      <w:ind w:left="849"/>
    </w:pPr>
  </w:style>
  <w:style w:type="paragraph" w:styleId="TOC5">
    <w:name w:val="toc 5"/>
    <w:basedOn w:val="Rejstk"/>
    <w:pPr>
      <w:tabs>
        <w:tab w:val="right" w:leader="dot" w:pos="8506"/>
      </w:tabs>
      <w:ind w:left="1132"/>
    </w:pPr>
  </w:style>
  <w:style w:type="paragraph" w:styleId="TOC6">
    <w:name w:val="toc 6"/>
    <w:basedOn w:val="Rejstk"/>
    <w:pPr>
      <w:tabs>
        <w:tab w:val="right" w:leader="dot" w:pos="8223"/>
      </w:tabs>
      <w:ind w:left="1415"/>
    </w:pPr>
  </w:style>
  <w:style w:type="paragraph" w:styleId="TOC7">
    <w:name w:val="toc 7"/>
    <w:basedOn w:val="Rejstk"/>
    <w:pPr>
      <w:tabs>
        <w:tab w:val="right" w:leader="dot" w:pos="7940"/>
      </w:tabs>
      <w:ind w:left="1698"/>
    </w:pPr>
  </w:style>
  <w:style w:type="paragraph" w:styleId="TOC8">
    <w:name w:val="toc 8"/>
    <w:basedOn w:val="Rejstk"/>
    <w:pPr>
      <w:tabs>
        <w:tab w:val="right" w:leader="dot" w:pos="7657"/>
      </w:tabs>
      <w:ind w:left="1981"/>
    </w:pPr>
  </w:style>
  <w:style w:type="paragraph" w:styleId="TOC9">
    <w:name w:val="toc 9"/>
    <w:basedOn w:val="Rejstk"/>
    <w:pPr>
      <w:tabs>
        <w:tab w:val="right" w:leader="dot" w:pos="7374"/>
      </w:tabs>
      <w:ind w:left="2264"/>
    </w:pPr>
  </w:style>
  <w:style w:type="paragraph" w:customStyle="1" w:styleId="Obsah10">
    <w:name w:val="Obsah 10"/>
    <w:basedOn w:val="Rejstk"/>
    <w:pPr>
      <w:tabs>
        <w:tab w:val="right" w:leader="dot" w:pos="7091"/>
      </w:tabs>
      <w:ind w:left="2547"/>
    </w:pPr>
  </w:style>
  <w:style w:type="paragraph" w:customStyle="1" w:styleId="Obsahtabulky">
    <w:name w:val="Obsah tabulky"/>
    <w:basedOn w:val="Normal"/>
    <w:pPr>
      <w:suppressLineNumbers/>
    </w:pPr>
  </w:style>
  <w:style w:type="paragraph" w:customStyle="1" w:styleId="Nadpistabulky">
    <w:name w:val="Nadpis tabulky"/>
    <w:basedOn w:val="Obsahtabulky"/>
    <w:pPr>
      <w:jc w:val="center"/>
    </w:pPr>
    <w:rPr>
      <w:b/>
      <w:bCs/>
    </w:rPr>
  </w:style>
  <w:style w:type="paragraph" w:styleId="BalloonText">
    <w:name w:val="Balloon Text"/>
    <w:basedOn w:val="Normal"/>
    <w:link w:val="BalloonTextChar"/>
    <w:uiPriority w:val="99"/>
    <w:semiHidden/>
    <w:unhideWhenUsed/>
    <w:rsid w:val="00BD5485"/>
    <w:rPr>
      <w:rFonts w:ascii="Segoe UI" w:hAnsi="Segoe UI" w:cs="Segoe UI"/>
      <w:sz w:val="18"/>
      <w:szCs w:val="18"/>
    </w:rPr>
  </w:style>
  <w:style w:type="character" w:customStyle="1" w:styleId="BalloonTextChar">
    <w:name w:val="Balloon Text Char"/>
    <w:link w:val="BalloonText"/>
    <w:uiPriority w:val="99"/>
    <w:semiHidden/>
    <w:rsid w:val="00BD5485"/>
    <w:rPr>
      <w:rFonts w:ascii="Segoe UI" w:hAnsi="Segoe UI" w:cs="Segoe UI"/>
      <w:sz w:val="18"/>
      <w:szCs w:val="18"/>
      <w:lang w:eastAsia="zh-CN"/>
    </w:rPr>
  </w:style>
  <w:style w:type="paragraph" w:customStyle="1" w:styleId="NormalIndent1">
    <w:name w:val="Normal Indent 1"/>
    <w:basedOn w:val="Normal"/>
    <w:qFormat/>
    <w:rsid w:val="00E91AB7"/>
    <w:pPr>
      <w:numPr>
        <w:numId w:val="4"/>
      </w:numPr>
    </w:pPr>
  </w:style>
  <w:style w:type="character" w:customStyle="1" w:styleId="BodyTextChar">
    <w:name w:val="Body Text Char"/>
    <w:link w:val="BodyText"/>
    <w:rsid w:val="00B932CD"/>
    <w:rPr>
      <w:rFonts w:ascii="Calibri" w:hAnsi="Calibri" w:cs="Arial"/>
      <w:color w:val="FF00FF"/>
      <w:sz w:val="22"/>
      <w:szCs w:val="24"/>
      <w:lang w:eastAsia="zh-CN"/>
    </w:rPr>
  </w:style>
  <w:style w:type="paragraph" w:styleId="ListParagraph">
    <w:name w:val="List Paragraph"/>
    <w:basedOn w:val="Normal"/>
    <w:uiPriority w:val="34"/>
    <w:qFormat/>
    <w:rsid w:val="00287D57"/>
    <w:pPr>
      <w:ind w:left="720"/>
      <w:contextualSpacing/>
    </w:pPr>
  </w:style>
  <w:style w:type="table" w:styleId="TableGrid">
    <w:name w:val="Table Grid"/>
    <w:basedOn w:val="TableNormal"/>
    <w:uiPriority w:val="59"/>
    <w:rsid w:val="00FB4F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BEZ MEZER"/>
    <w:link w:val="NoSpacingChar"/>
    <w:uiPriority w:val="1"/>
    <w:qFormat/>
    <w:rsid w:val="00FB4FD5"/>
    <w:pPr>
      <w:suppressAutoHyphens/>
      <w:jc w:val="both"/>
    </w:pPr>
    <w:rPr>
      <w:rFonts w:ascii="Calibri" w:hAnsi="Calibri" w:cs="Arial"/>
      <w:sz w:val="22"/>
      <w:szCs w:val="24"/>
      <w:lang w:eastAsia="zh-CN"/>
    </w:rPr>
  </w:style>
  <w:style w:type="character" w:customStyle="1" w:styleId="NoSpacingChar">
    <w:name w:val="No Spacing Char"/>
    <w:aliases w:val="BEZ MEZER Char"/>
    <w:basedOn w:val="DefaultParagraphFont"/>
    <w:link w:val="NoSpacing"/>
    <w:uiPriority w:val="1"/>
    <w:rsid w:val="00D20033"/>
    <w:rPr>
      <w:rFonts w:ascii="Calibri" w:hAnsi="Calibri" w:cs="Arial"/>
      <w:sz w:val="22"/>
      <w:szCs w:val="24"/>
      <w:lang w:eastAsia="zh-CN"/>
    </w:rPr>
  </w:style>
  <w:style w:type="paragraph" w:customStyle="1" w:styleId="Norm">
    <w:name w:val="Norm."/>
    <w:basedOn w:val="Normal"/>
    <w:link w:val="NormChar"/>
    <w:qFormat/>
    <w:rsid w:val="00F664C8"/>
    <w:pPr>
      <w:suppressAutoHyphens w:val="0"/>
      <w:ind w:left="851"/>
      <w:jc w:val="both"/>
    </w:pPr>
    <w:rPr>
      <w:rFonts w:ascii="Calibri" w:hAnsi="Calibri" w:cs="Times New Roman"/>
      <w:sz w:val="22"/>
      <w:lang w:eastAsia="cs-CZ"/>
    </w:rPr>
  </w:style>
  <w:style w:type="character" w:customStyle="1" w:styleId="NormChar">
    <w:name w:val="Norm. Char"/>
    <w:link w:val="Norm"/>
    <w:rsid w:val="00F664C8"/>
    <w:rPr>
      <w:rFonts w:ascii="Calibri" w:hAnsi="Calibri"/>
      <w:sz w:val="22"/>
      <w:szCs w:val="24"/>
      <w:lang w:eastAsia="cs-CZ"/>
    </w:rPr>
  </w:style>
  <w:style w:type="table" w:customStyle="1" w:styleId="Svtlmkatabulky1">
    <w:name w:val="Světlá mřížka tabulky1"/>
    <w:basedOn w:val="TableNormal"/>
    <w:uiPriority w:val="40"/>
    <w:rsid w:val="00F664C8"/>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2E7D49"/>
    <w:pPr>
      <w:autoSpaceDE w:val="0"/>
      <w:autoSpaceDN w:val="0"/>
      <w:adjustRightInd w:val="0"/>
    </w:pPr>
    <w:rPr>
      <w:rFonts w:ascii="Tahoma" w:hAnsi="Tahoma" w:cs="Tahoma"/>
      <w:color w:val="000000"/>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887008">
      <w:bodyDiv w:val="1"/>
      <w:marLeft w:val="0"/>
      <w:marRight w:val="0"/>
      <w:marTop w:val="0"/>
      <w:marBottom w:val="0"/>
      <w:divBdr>
        <w:top w:val="none" w:sz="0" w:space="0" w:color="auto"/>
        <w:left w:val="none" w:sz="0" w:space="0" w:color="auto"/>
        <w:bottom w:val="none" w:sz="0" w:space="0" w:color="auto"/>
        <w:right w:val="none" w:sz="0" w:space="0" w:color="auto"/>
      </w:divBdr>
    </w:div>
    <w:div w:id="1186479834">
      <w:bodyDiv w:val="1"/>
      <w:marLeft w:val="0"/>
      <w:marRight w:val="0"/>
      <w:marTop w:val="0"/>
      <w:marBottom w:val="0"/>
      <w:divBdr>
        <w:top w:val="none" w:sz="0" w:space="0" w:color="auto"/>
        <w:left w:val="none" w:sz="0" w:space="0" w:color="auto"/>
        <w:bottom w:val="none" w:sz="0" w:space="0" w:color="auto"/>
        <w:right w:val="none" w:sz="0" w:space="0" w:color="auto"/>
      </w:divBdr>
    </w:div>
    <w:div w:id="1266884891">
      <w:bodyDiv w:val="1"/>
      <w:marLeft w:val="0"/>
      <w:marRight w:val="0"/>
      <w:marTop w:val="0"/>
      <w:marBottom w:val="0"/>
      <w:divBdr>
        <w:top w:val="none" w:sz="0" w:space="0" w:color="auto"/>
        <w:left w:val="none" w:sz="0" w:space="0" w:color="auto"/>
        <w:bottom w:val="none" w:sz="0" w:space="0" w:color="auto"/>
        <w:right w:val="none" w:sz="0" w:space="0" w:color="auto"/>
      </w:divBdr>
    </w:div>
    <w:div w:id="1757629049">
      <w:bodyDiv w:val="1"/>
      <w:marLeft w:val="0"/>
      <w:marRight w:val="0"/>
      <w:marTop w:val="0"/>
      <w:marBottom w:val="0"/>
      <w:divBdr>
        <w:top w:val="none" w:sz="0" w:space="0" w:color="auto"/>
        <w:left w:val="none" w:sz="0" w:space="0" w:color="auto"/>
        <w:bottom w:val="none" w:sz="0" w:space="0" w:color="auto"/>
        <w:right w:val="none" w:sz="0" w:space="0" w:color="auto"/>
      </w:divBdr>
    </w:div>
    <w:div w:id="181803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6923-B58D-49AF-85A1-B973BF553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9684</Words>
  <Characters>55202</Characters>
  <Application>Microsoft Office Word</Application>
  <DocSecurity>0</DocSecurity>
  <Lines>460</Lines>
  <Paragraphs>129</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Průvodni zprava</vt:lpstr>
      <vt:lpstr>Průvodni zprava</vt:lpstr>
    </vt:vector>
  </TitlesOfParts>
  <Company/>
  <LinksUpToDate>false</LinksUpToDate>
  <CharactersWithSpaces>64757</CharactersWithSpaces>
  <SharedDoc>false</SharedDoc>
  <HLinks>
    <vt:vector size="36" baseType="variant">
      <vt:variant>
        <vt:i4>1245241</vt:i4>
      </vt:variant>
      <vt:variant>
        <vt:i4>32</vt:i4>
      </vt:variant>
      <vt:variant>
        <vt:i4>0</vt:i4>
      </vt:variant>
      <vt:variant>
        <vt:i4>5</vt:i4>
      </vt:variant>
      <vt:variant>
        <vt:lpwstr/>
      </vt:variant>
      <vt:variant>
        <vt:lpwstr>_Toc511381571</vt:lpwstr>
      </vt:variant>
      <vt:variant>
        <vt:i4>1245241</vt:i4>
      </vt:variant>
      <vt:variant>
        <vt:i4>26</vt:i4>
      </vt:variant>
      <vt:variant>
        <vt:i4>0</vt:i4>
      </vt:variant>
      <vt:variant>
        <vt:i4>5</vt:i4>
      </vt:variant>
      <vt:variant>
        <vt:lpwstr/>
      </vt:variant>
      <vt:variant>
        <vt:lpwstr>_Toc511381570</vt:lpwstr>
      </vt:variant>
      <vt:variant>
        <vt:i4>1179705</vt:i4>
      </vt:variant>
      <vt:variant>
        <vt:i4>20</vt:i4>
      </vt:variant>
      <vt:variant>
        <vt:i4>0</vt:i4>
      </vt:variant>
      <vt:variant>
        <vt:i4>5</vt:i4>
      </vt:variant>
      <vt:variant>
        <vt:lpwstr/>
      </vt:variant>
      <vt:variant>
        <vt:lpwstr>_Toc511381569</vt:lpwstr>
      </vt:variant>
      <vt:variant>
        <vt:i4>1179705</vt:i4>
      </vt:variant>
      <vt:variant>
        <vt:i4>14</vt:i4>
      </vt:variant>
      <vt:variant>
        <vt:i4>0</vt:i4>
      </vt:variant>
      <vt:variant>
        <vt:i4>5</vt:i4>
      </vt:variant>
      <vt:variant>
        <vt:lpwstr/>
      </vt:variant>
      <vt:variant>
        <vt:lpwstr>_Toc511381568</vt:lpwstr>
      </vt:variant>
      <vt:variant>
        <vt:i4>1179705</vt:i4>
      </vt:variant>
      <vt:variant>
        <vt:i4>8</vt:i4>
      </vt:variant>
      <vt:variant>
        <vt:i4>0</vt:i4>
      </vt:variant>
      <vt:variant>
        <vt:i4>5</vt:i4>
      </vt:variant>
      <vt:variant>
        <vt:lpwstr/>
      </vt:variant>
      <vt:variant>
        <vt:lpwstr>_Toc511381567</vt:lpwstr>
      </vt:variant>
      <vt:variant>
        <vt:i4>1179705</vt:i4>
      </vt:variant>
      <vt:variant>
        <vt:i4>2</vt:i4>
      </vt:variant>
      <vt:variant>
        <vt:i4>0</vt:i4>
      </vt:variant>
      <vt:variant>
        <vt:i4>5</vt:i4>
      </vt:variant>
      <vt:variant>
        <vt:lpwstr/>
      </vt:variant>
      <vt:variant>
        <vt:lpwstr>_Toc511381566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Průvodni zprava</dc:title>
  <dc:subject/>
  <dc:creator>Marek Vesely</dc:creator>
  <cp:keywords/>
  <dc:description/>
  <cp:lastModifiedBy>Zdeněk Vávra</cp:lastModifiedBy>
  <cp:revision>3</cp:revision>
  <cp:lastPrinted>2021-12-09T16:10:00Z</cp:lastPrinted>
  <dcterms:created xsi:type="dcterms:W3CDTF">2021-12-09T16:10:00Z</dcterms:created>
  <dcterms:modified xsi:type="dcterms:W3CDTF">2021-12-09T16:11:00Z</dcterms:modified>
</cp:coreProperties>
</file>