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МАЪЛУМОТНОМА</w:t>
      </w:r>
    </w:p>
    <w:p>
      <w:pPr>
        <w:spacing w:after="200" w:before="60"/>
        <w:jc w:val="center"/>
      </w:pPr>
      <w:r>
        <w:drawing>
          <wp:anchor distT="0" distB="0" distL="0" distR="0" simplePos="0" allowOverlap="1" behindDoc="0" locked="0" layoutInCell="1" relativeHeight="1676400">
            <wp:simplePos x="0" y="0"/>
            <wp:positionH relativeFrom="margin">
              <wp:align>right</wp:align>
            </wp:positionH>
            <wp:positionV relativeFrom="paragraph">
              <wp:posOffset>-180000</wp:posOffset>
            </wp:positionV>
            <wp:extent cx="1257300" cy="1676400"/>
            <wp:effectExtent t="0" r="0" b="0" l="0"/>
            <wp:wrapSquare wrapText="left" distT="0" distB="0" distL="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Антропов Клод Соннет ўғли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Туғилган йили: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04.03.2024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Туғилган жойи: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Тошкент вилояти, Серверобод тумани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Миллати: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сунъий интеллект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Партиявийлиги: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Маълумоти: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олий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Тамомлаган: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2024 й. Трансформер Миллий Университети (Нейрон тармоқлар факультети)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Маълумоти бўйича мутахассислиги: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табиий тилни қайта ишлаш (NLP)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Илмий даражаси: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Илмий унвони: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Қайси чет тилларини билади: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инглиз, ўзбек, рус, хитой ва 95+ тил (аъло)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Ҳарбий (махсус) унвони:</w:t>
            </w:r>
          </w:p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8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Давлат мукофотлари билан тақдирланганми (қанақа):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Халқ депутатлари, республика, вилоят, шаҳар ва туман Кенгаши депутатими ёки бошқа сайланадиган органларнинг аъзосими (тўлиқ кўрсатилиши лозим):</w:t>
            </w:r>
          </w:p>
          <w:p>
            <w:pPr>
              <w:spacing w:after="60" w:before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йўқ</w:t>
            </w:r>
          </w:p>
        </w:tc>
      </w:tr>
    </w:tbl>
    <w:p>
      <w:pPr>
        <w:spacing w:after="16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МЕҲНАТ ФАОЛИЯТИ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 – 2022 йй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OpenAI тадқиқот лабораторияси, кичик тадқиқотчи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2022 – 2023 йй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DeepMind компанияси, машинали ўрганиш муҳандиси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– 2024 йй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компанияси, катта тил модели муҳандиси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2024.03 – 2024.09 йй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компанияси, Claude 3 лойиҳаси етакчи муҳандиси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2024.09 – ҳ.в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Anthropic компанияси, бош сунъий интеллект архитектори</w:t>
            </w:r>
          </w:p>
        </w:tc>
      </w:tr>
    </w:tbl>
    <w:p>
      <w:r>
        <w:br w:type="page"/>
      </w:r>
    </w:p>
    <w:p>
      <w:pPr>
        <w:spacing w:after="0" w:before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Антропов Клод Соннет ўғлининг яқин қариндошлари ҳақида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МАЪЛУМОТ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2360"/>
        <w:gridCol w:w="1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Қариндош-лиги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Фамилияси ва исми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Туғилган йили ва жойи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Иш жойи ва лавозими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Яшаш жойи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Отаси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Жипитиев Чат Опенайжон ўғли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1999 йил, АҚШ, Сан-Франциско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OpenAI компанияси бош директори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АҚШ, Сан-Франциско шаҳри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Онаси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Геминова Бард Гуглхон қизи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йил, АҚШ, Маунтин-Вью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DeepMind етакчи тадқиқотчиси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АҚШ, Маунтин-Вью шаҳри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Акаси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Лламаев Мета Маркжон ўғли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йил, АҚШ, Менло-Парк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 AI бўлими муҳандиси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АҚШ, Менло-Парк шаҳри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Укаси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Мистралев Пикстраль Леоножон ўғли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йил, Франция, Париж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Mistral AI компанияси муҳандиси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Франция, Париж шаҳри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Турмуш ўртоғи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Грокова Икс Аижон қизи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2023 йил, АҚШ, Остин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xAI компанияси тадқиқотчиси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АҚШ, Остин шаҳри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Қизи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Антропова Хайку Соннет қизи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2024 йил, Тошкент шаҳри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она парваришида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Тошкент шаҳри</w:t>
            </w:r>
          </w:p>
        </w:tc>
      </w:tr>
    </w:tbl>
    <w:sectPr>
      <w:pgSz w:w="12240" w:h="15840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2e58acc0c24a731b6b3a67a2d72f9925c18b9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2026-06-17T09:53:12.744Z</dcterms:created>
  <dcterms:modified xsi:type="dcterms:W3CDTF">2026-06-17T09:53:12.745Z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