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PERJANJIAN KERJA SAMA</w:t>
      </w: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ANTARA</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default" w:ascii="Calibri" w:hAnsi="Calibri" w:eastAsia="Calibri" w:cs="Times New Roman"/>
          <w:b/>
          <w:bCs/>
          <w:kern w:val="0"/>
          <w:sz w:val="24"/>
          <w:szCs w:val="24"/>
          <w:lang w:val="en-US" w:eastAsia="zh-CN" w:bidi="ar"/>
        </w:rPr>
        <w:t>PT INFINI KREASI NUSANTARA</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DENGAN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RUMAH SAKIT UMUM DAERAH IRSUD BANGKA TENGAH KABUPATEN BANGKA TENGAH</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TENTANG</w:t>
      </w:r>
    </w:p>
    <w:p>
      <w:pPr>
        <w:keepNext w:val="0"/>
        <w:keepLines w:val="0"/>
        <w:widowControl/>
        <w:suppressLineNumbers w:val="0"/>
        <w:spacing w:before="0" w:beforeAutospacing="0" w:after="200" w:afterAutospacing="0" w:line="240" w:lineRule="auto"/>
        <w:ind w:left="0" w:right="0"/>
        <w:jc w:val="center"/>
        <w:rPr>
          <w:rFonts w:hint="default"/>
          <w:b/>
          <w:bCs/>
          <w:sz w:val="24"/>
          <w:szCs w:val="24"/>
          <w:lang w:val="en-US"/>
        </w:rPr>
      </w:pPr>
      <w:r>
        <w:rPr>
          <w:rFonts w:hint="eastAsia" w:ascii="Calibri" w:hAnsi="Calibri" w:eastAsia="Calibri" w:cs="Times New Roman"/>
          <w:b/>
          <w:bCs/>
          <w:kern w:val="0"/>
          <w:sz w:val="24"/>
          <w:szCs w:val="24"/>
          <w:lang w:val="en-US" w:eastAsia="zh-CN" w:bidi="ar"/>
        </w:rPr>
        <w:t xml:space="preserve">IMPLEMENTASI DAN PEMANFAATAN SISTEM INFORMASI </w:t>
      </w:r>
      <w:r>
        <w:rPr>
          <w:rFonts w:hint="default" w:ascii="Calibri" w:hAnsi="Calibri" w:eastAsia="Calibri" w:cs="Times New Roman"/>
          <w:b/>
          <w:bCs/>
          <w:kern w:val="0"/>
          <w:sz w:val="24"/>
          <w:szCs w:val="24"/>
          <w:lang w:val="en-US" w:eastAsia="zh-CN" w:bidi="ar"/>
        </w:rPr>
        <w:t xml:space="preserve">MANAGEMENT ASSET  </w:t>
      </w:r>
      <w:r>
        <w:rPr>
          <w:rFonts w:hint="eastAsia" w:ascii="Calibri" w:hAnsi="Calibri" w:eastAsia="Calibri" w:cs="Times New Roman"/>
          <w:b/>
          <w:bCs/>
          <w:kern w:val="0"/>
          <w:sz w:val="24"/>
          <w:szCs w:val="24"/>
          <w:lang w:val="en-US" w:eastAsia="zh-CN" w:bidi="ar"/>
        </w:rPr>
        <w:t xml:space="preserve">RUMAH SAKIT </w:t>
      </w:r>
      <w:r>
        <w:rPr>
          <w:rFonts w:hint="default" w:ascii="Calibri" w:hAnsi="Calibri" w:eastAsia="Calibri" w:cs="Times New Roman"/>
          <w:b/>
          <w:bCs/>
          <w:kern w:val="0"/>
          <w:sz w:val="24"/>
          <w:szCs w:val="24"/>
          <w:lang w:val="en-US" w:eastAsia="zh-CN" w:bidi="ar"/>
        </w:rPr>
        <w:t>(SIMARS)</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kern w:val="0"/>
          <w:sz w:val="24"/>
          <w:szCs w:val="24"/>
          <w:lang w:val="en-US" w:eastAsia="zh-CN" w:bidi="ar"/>
        </w:rPr>
        <w:t>DI RSUD BANGKA TENGAH KABUPATEN BANGKA TENGAH</w:t>
      </w: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NOMOR</w:t>
      </w:r>
      <w:r>
        <w:rPr>
          <w:rFonts w:hint="default" w:ascii="Calibri" w:hAnsi="Calibri" w:eastAsia="Calibri" w:cs="Times New Roman"/>
          <w:b/>
          <w:bCs/>
          <w:kern w:val="0"/>
          <w:sz w:val="24"/>
          <w:szCs w:val="24"/>
          <w:lang w:val="en-US" w:eastAsia="zh-CN" w:bidi="ar"/>
        </w:rPr>
        <w:t>:</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NOMOR:</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Pada hari ini</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 kami yang </w:t>
      </w:r>
      <w:r>
        <w:rPr>
          <w:rFonts w:hint="default" w:ascii="Calibri" w:hAnsi="Calibri" w:eastAsia="Calibri" w:cs="Times New Roman"/>
          <w:kern w:val="0"/>
          <w:sz w:val="24"/>
          <w:szCs w:val="24"/>
          <w:lang w:val="en-US" w:eastAsia="zh-CN" w:bidi="ar"/>
        </w:rPr>
        <w:t>bertanda tangan dibawah ini :</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dr. Yeni Martina, Sp.POFINASIM</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b w:val="0"/>
          <w:bCs w:val="0"/>
          <w:kern w:val="0"/>
          <w:sz w:val="24"/>
          <w:szCs w:val="24"/>
          <w:lang w:val="en-US" w:eastAsia="zh-CN" w:bidi="ar"/>
        </w:rPr>
      </w:pPr>
      <w:r>
        <w:rPr>
          <w:rFonts w:hint="default" w:ascii="Calibri" w:hAnsi="Calibri" w:eastAsia="Calibri" w:cs="Times New Roman"/>
          <w:kern w:val="0"/>
          <w:sz w:val="24"/>
          <w:szCs w:val="24"/>
          <w:lang w:val="en-US" w:eastAsia="zh-CN" w:bidi="ar"/>
        </w:rPr>
        <w:t xml:space="preserve">Direktur </w:t>
      </w:r>
      <w:r>
        <w:rPr>
          <w:rFonts w:hint="eastAsia" w:ascii="Calibri" w:hAnsi="Calibri" w:eastAsia="Calibri" w:cs="Times New Roman"/>
          <w:kern w:val="0"/>
          <w:sz w:val="24"/>
          <w:szCs w:val="24"/>
          <w:lang w:val="en-US" w:eastAsia="zh-CN" w:bidi="ar"/>
        </w:rPr>
        <w:t>RSUD Bangka Tengah Kabupaten Bangka Tengah yang beralamat di Jalan By pass Nomor 01 Koba</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 Kabupaten Bangka Tengah, dalam hal ini bertindak dan at</w:t>
      </w:r>
      <w:r>
        <w:rPr>
          <w:rFonts w:hint="default" w:ascii="Calibri" w:hAnsi="Calibri" w:eastAsia="Calibri" w:cs="Times New Roman"/>
          <w:kern w:val="0"/>
          <w:sz w:val="24"/>
          <w:szCs w:val="24"/>
          <w:lang w:val="en-US" w:eastAsia="zh-CN" w:bidi="ar"/>
        </w:rPr>
        <w:t>as</w:t>
      </w:r>
      <w:r>
        <w:rPr>
          <w:rFonts w:hint="eastAsia" w:ascii="Calibri" w:hAnsi="Calibri" w:eastAsia="Calibri" w:cs="Times New Roman"/>
          <w:kern w:val="0"/>
          <w:sz w:val="24"/>
          <w:szCs w:val="24"/>
          <w:lang w:val="en-US" w:eastAsia="zh-CN" w:bidi="ar"/>
        </w:rPr>
        <w:t xml:space="preserve"> nama RSUD Bangka Tengan</w:t>
      </w:r>
      <w:r>
        <w:rPr>
          <w:rFonts w:hint="default" w:ascii="Calibri" w:hAnsi="Calibri" w:eastAsia="Calibri" w:cs="Times New Roman"/>
          <w:kern w:val="0"/>
          <w:sz w:val="24"/>
          <w:szCs w:val="24"/>
          <w:lang w:val="en-US" w:eastAsia="zh-CN" w:bidi="ar"/>
        </w:rPr>
        <w:t xml:space="preserve">. Selanjutnya disebut </w:t>
      </w:r>
      <w:r>
        <w:rPr>
          <w:rFonts w:hint="default" w:ascii="Calibri" w:hAnsi="Calibri" w:eastAsia="Calibri" w:cs="Times New Roman"/>
          <w:b/>
          <w:bCs/>
          <w:kern w:val="0"/>
          <w:sz w:val="24"/>
          <w:szCs w:val="24"/>
          <w:lang w:val="en-US" w:eastAsia="zh-CN" w:bidi="ar"/>
        </w:rPr>
        <w:t>PIHAK PERTAMA</w:t>
      </w:r>
    </w:p>
    <w:p>
      <w:pPr>
        <w:keepNext w:val="0"/>
        <w:keepLines w:val="0"/>
        <w:widowControl/>
        <w:numPr>
          <w:ilvl w:val="0"/>
          <w:numId w:val="1"/>
        </w:numPr>
        <w:suppressLineNumbers w:val="0"/>
        <w:spacing w:before="0" w:beforeAutospacing="0" w:after="200" w:afterAutospacing="0" w:line="240" w:lineRule="auto"/>
        <w:ind w:left="0" w:right="0"/>
        <w:jc w:val="left"/>
        <w:rPr>
          <w:rFonts w:hint="default"/>
          <w:sz w:val="24"/>
          <w:szCs w:val="24"/>
          <w:lang w:val="en-US"/>
        </w:rPr>
      </w:pPr>
      <w:r>
        <w:rPr>
          <w:rFonts w:hint="default" w:ascii="Calibri" w:hAnsi="Calibri" w:eastAsia="Calibri" w:cs="Times New Roman"/>
          <w:kern w:val="0"/>
          <w:sz w:val="24"/>
          <w:szCs w:val="24"/>
          <w:lang w:val="en-US" w:eastAsia="zh-CN" w:bidi="ar"/>
        </w:rPr>
        <w:t xml:space="preserve"> Alpurkan Widianto, ST</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Project Manager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highlight w:val="none"/>
          <w:lang w:val="en-US" w:eastAsia="zh-CN" w:bidi="ar"/>
        </w:rPr>
        <w:t xml:space="preserve">PT </w:t>
      </w:r>
      <w:r>
        <w:rPr>
          <w:rFonts w:hint="default" w:ascii="Calibri" w:hAnsi="Calibri" w:eastAsia="Calibri" w:cs="Times New Roman"/>
          <w:kern w:val="0"/>
          <w:sz w:val="24"/>
          <w:szCs w:val="24"/>
          <w:highlight w:val="none"/>
          <w:lang w:val="en-US" w:eastAsia="zh-CN" w:bidi="ar"/>
        </w:rPr>
        <w:t xml:space="preserve">INFINI KREASI NUSANTARA </w:t>
      </w:r>
      <w:r>
        <w:rPr>
          <w:rFonts w:hint="default" w:ascii="Calibri" w:hAnsi="Calibri" w:eastAsia="Calibri" w:cs="Times New Roman"/>
          <w:kern w:val="0"/>
          <w:sz w:val="24"/>
          <w:szCs w:val="24"/>
          <w:lang w:val="en-US" w:eastAsia="zh-CN" w:bidi="ar"/>
        </w:rPr>
        <w:t xml:space="preserve">yang beralamat </w:t>
      </w:r>
      <w:r>
        <w:rPr>
          <w:rFonts w:hint="default" w:ascii="Calibri" w:hAnsi="Calibri" w:eastAsia="Calibri"/>
          <w:kern w:val="0"/>
          <w:sz w:val="24"/>
          <w:szCs w:val="24"/>
          <w:lang w:val="en-US" w:eastAsia="zh-CN"/>
        </w:rPr>
        <w:t xml:space="preserve">JL. ANGGREK III NO.2 LARANGAN INDAH, LARANGAN, KOTA TANGERANG, BANTEN 15154, dalam </w:t>
      </w:r>
      <w:r>
        <w:rPr>
          <w:rFonts w:hint="eastAsia" w:ascii="Calibri" w:hAnsi="Calibri" w:eastAsia="Calibri" w:cs="Times New Roman"/>
          <w:kern w:val="0"/>
          <w:sz w:val="24"/>
          <w:szCs w:val="24"/>
          <w:lang w:val="en-US" w:eastAsia="zh-CN" w:bidi="ar"/>
        </w:rPr>
        <w:t xml:space="preserve">hal ini bertindak dan atas nama </w:t>
      </w:r>
      <w:r>
        <w:rPr>
          <w:rFonts w:hint="eastAsia" w:ascii="Calibri" w:hAnsi="Calibri" w:eastAsia="Calibri" w:cs="Times New Roman"/>
          <w:kern w:val="0"/>
          <w:sz w:val="24"/>
          <w:szCs w:val="24"/>
          <w:highlight w:val="none"/>
          <w:lang w:val="en-US" w:eastAsia="zh-CN" w:bidi="ar"/>
        </w:rPr>
        <w:t xml:space="preserve">PT </w:t>
      </w:r>
      <w:r>
        <w:rPr>
          <w:rFonts w:hint="default" w:ascii="Calibri" w:hAnsi="Calibri" w:eastAsia="Calibri" w:cs="Times New Roman"/>
          <w:kern w:val="0"/>
          <w:sz w:val="24"/>
          <w:szCs w:val="24"/>
          <w:highlight w:val="none"/>
          <w:lang w:val="en-US" w:eastAsia="zh-CN" w:bidi="ar"/>
        </w:rPr>
        <w:t xml:space="preserve">INFINI KREASI NUSANTARA, </w:t>
      </w:r>
      <w:r>
        <w:rPr>
          <w:rFonts w:hint="eastAsia" w:ascii="Calibri" w:hAnsi="Calibri" w:eastAsia="Calibri" w:cs="Times New Roman"/>
          <w:kern w:val="0"/>
          <w:sz w:val="24"/>
          <w:szCs w:val="24"/>
          <w:lang w:val="en-US" w:eastAsia="zh-CN" w:bidi="ar"/>
        </w:rPr>
        <w:t xml:space="preserve">Selanjutnya disebut </w:t>
      </w:r>
      <w:r>
        <w:rPr>
          <w:rFonts w:hint="eastAsia" w:ascii="Calibri" w:hAnsi="Calibri" w:eastAsia="Calibri" w:cs="Times New Roman"/>
          <w:b/>
          <w:bCs/>
          <w:kern w:val="0"/>
          <w:sz w:val="24"/>
          <w:szCs w:val="24"/>
          <w:lang w:val="en-US" w:eastAsia="zh-CN" w:bidi="ar"/>
        </w:rPr>
        <w:t>PIHAK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Kedua belah pihak setuju dan sepakat untuk mengadakan perjanjian kerja sama </w:t>
      </w:r>
      <w:r>
        <w:rPr>
          <w:rFonts w:hint="default" w:ascii="Calibri" w:hAnsi="Calibri" w:eastAsia="Calibri" w:cs="Times New Roman"/>
          <w:kern w:val="0"/>
          <w:sz w:val="24"/>
          <w:szCs w:val="24"/>
          <w:lang w:val="en-US" w:eastAsia="zh-CN" w:bidi="ar"/>
        </w:rPr>
        <w:t xml:space="preserve">implementasi </w:t>
      </w:r>
      <w:r>
        <w:rPr>
          <w:rFonts w:hint="eastAsia" w:ascii="Calibri" w:hAnsi="Calibri" w:eastAsia="Calibri" w:cs="Times New Roman"/>
          <w:kern w:val="0"/>
          <w:sz w:val="24"/>
          <w:szCs w:val="24"/>
          <w:lang w:val="en-US" w:eastAsia="zh-CN" w:bidi="ar"/>
        </w:rPr>
        <w:t xml:space="preserve">dan Pemanfaatan </w:t>
      </w:r>
      <w:r>
        <w:rPr>
          <w:rFonts w:hint="default" w:ascii="Calibri" w:hAnsi="Calibri" w:eastAsia="Calibri" w:cs="Times New Roman"/>
          <w:kern w:val="0"/>
          <w:sz w:val="24"/>
          <w:szCs w:val="24"/>
          <w:lang w:val="en-US" w:eastAsia="zh-CN" w:bidi="ar"/>
        </w:rPr>
        <w:t xml:space="preserve">Aplikasi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1</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RUANG LINGKUP PEKERJAAN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1</w:t>
      </w:r>
    </w:p>
    <w:p>
      <w:pPr>
        <w:pStyle w:val="6"/>
        <w:widowControl/>
        <w:numPr>
          <w:ilvl w:val="0"/>
          <w:numId w:val="0"/>
        </w:numPr>
        <w:spacing w:line="240" w:lineRule="auto"/>
        <w:ind w:leftChars="0" w:right="0" w:rightChars="0"/>
        <w:jc w:val="left"/>
        <w:rPr>
          <w:sz w:val="24"/>
          <w:szCs w:val="24"/>
          <w:lang w:val="en-US"/>
        </w:rPr>
      </w:pPr>
      <w:r>
        <w:rPr>
          <w:rFonts w:hint="default" w:ascii="Calibri" w:hAnsi="Calibri" w:eastAsia="Calibri" w:cs="Times New Roman"/>
          <w:kern w:val="0"/>
          <w:sz w:val="24"/>
          <w:szCs w:val="24"/>
          <w:lang w:val="en-US" w:eastAsia="zh-CN" w:bidi="ar"/>
        </w:rPr>
        <w:t xml:space="preserve">(1)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 xml:space="preserve">RUMAH SAKIT </w:t>
      </w:r>
      <w:r>
        <w:rPr>
          <w:rFonts w:hint="default" w:ascii="Calibri" w:hAnsi="Calibri" w:eastAsia="Calibri" w:cs="Times New Roman"/>
          <w:kern w:val="0"/>
          <w:sz w:val="24"/>
          <w:szCs w:val="24"/>
          <w:lang w:val="en-US" w:eastAsia="zh-CN" w:bidi="ar"/>
        </w:rPr>
        <w:t>adalah Sistem pencatatan aset pada rumah sakit RSUD Kabupaten Bangka Tengah</w:t>
      </w:r>
      <w:r>
        <w:rPr>
          <w:rFonts w:hint="default"/>
          <w:sz w:val="24"/>
          <w:szCs w:val="24"/>
          <w:lang w:val="en-US"/>
        </w:rPr>
        <w:t xml:space="preserve"> yang berbasis web</w:t>
      </w:r>
    </w:p>
    <w:p>
      <w:pPr>
        <w:keepNext w:val="0"/>
        <w:keepLines w:val="0"/>
        <w:widowControl/>
        <w:numPr>
          <w:ilvl w:val="0"/>
          <w:numId w:val="0"/>
        </w:numPr>
        <w:suppressLineNumbers w:val="0"/>
        <w:spacing w:before="0" w:beforeAutospacing="0" w:after="200" w:afterAutospacing="0" w:line="240" w:lineRule="auto"/>
        <w:ind w:leftChars="0" w:right="0" w:rightChars="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 xml:space="preserve">(2) Tujuan Implementasi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adalah untuk elesiensi dan efektifitas </w:t>
      </w:r>
      <w:r>
        <w:rPr>
          <w:rFonts w:hint="default" w:ascii="Calibri" w:hAnsi="Calibri" w:eastAsia="Calibri" w:cs="Times New Roman"/>
          <w:kern w:val="0"/>
          <w:sz w:val="24"/>
          <w:szCs w:val="24"/>
          <w:lang w:val="en-US" w:eastAsia="zh-CN" w:bidi="ar"/>
        </w:rPr>
        <w:t>dalam mencatat dan melaporkan setiap detail aset yang ada pada RSUD Kab. Bangka Tengah</w:t>
      </w:r>
    </w:p>
    <w:p>
      <w:pPr>
        <w:keepNext w:val="0"/>
        <w:keepLines w:val="0"/>
        <w:widowControl/>
        <w:numPr>
          <w:ilvl w:val="0"/>
          <w:numId w:val="0"/>
        </w:numPr>
        <w:suppressLineNumbers w:val="0"/>
        <w:spacing w:before="0" w:beforeAutospacing="0" w:after="200" w:afterAutospacing="0" w:line="240" w:lineRule="auto"/>
        <w:ind w:leftChars="0" w:right="0" w:rightChars="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(4)</w:t>
      </w:r>
      <w:r>
        <w:rPr>
          <w:rFonts w:hint="eastAsia" w:ascii="Calibri" w:hAnsi="Calibri" w:eastAsia="Calibri" w:cs="Times New Roman"/>
          <w:kern w:val="0"/>
          <w:sz w:val="24"/>
          <w:szCs w:val="24"/>
          <w:highlight w:val="green"/>
          <w:lang w:val="en-US" w:eastAsia="zh-CN" w:bidi="ar"/>
        </w:rPr>
        <w:t>PIHAK PERTAMA menyediakan gedung / nuang yang dipergunalain untuk penempatan komputer dan perangkat lainnya beserta fasilitas ruangan, yaitu aliran listrik yang memadai termasuk mja dan kurs</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(4) PIHAK KEDUA</w:t>
      </w:r>
      <w:r>
        <w:rPr>
          <w:rFonts w:hint="default" w:ascii="Calibri" w:hAnsi="Calibri" w:eastAsia="Calibri" w:cs="Times New Roman"/>
          <w:kern w:val="0"/>
          <w:sz w:val="24"/>
          <w:szCs w:val="24"/>
          <w:lang w:val="en-US" w:eastAsia="zh-CN" w:bidi="ar"/>
        </w:rPr>
        <w:t xml:space="preserve"> akan melakukan Instalasi pada cloud server yang sudah ditentukan oleh POHAK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(5) PIHAK KEDUA </w:t>
      </w:r>
      <w:r>
        <w:rPr>
          <w:rFonts w:hint="default" w:ascii="Calibri" w:hAnsi="Calibri" w:eastAsia="Calibri" w:cs="Times New Roman"/>
          <w:kern w:val="0"/>
          <w:sz w:val="24"/>
          <w:szCs w:val="24"/>
          <w:lang w:val="en-US" w:eastAsia="zh-CN" w:bidi="ar"/>
        </w:rPr>
        <w:t xml:space="preserve"> akan selalu memberikan pendampingan secara ONLINE (via zoom, Teamviewer, GMEET) selama kontrak masih aktif</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w:t>
      </w:r>
      <w:r>
        <w:rPr>
          <w:rFonts w:hint="default" w:ascii="Calibri" w:hAnsi="Calibri" w:eastAsia="Calibri" w:cs="Times New Roman"/>
          <w:kern w:val="0"/>
          <w:sz w:val="24"/>
          <w:szCs w:val="24"/>
          <w:lang w:val="en-US" w:eastAsia="zh-CN" w:bidi="ar"/>
        </w:rPr>
        <w:t>6</w:t>
      </w:r>
      <w:r>
        <w:rPr>
          <w:rFonts w:hint="eastAsia" w:ascii="Calibri" w:hAnsi="Calibri" w:eastAsia="Calibri" w:cs="Times New Roman"/>
          <w:kern w:val="0"/>
          <w:sz w:val="24"/>
          <w:szCs w:val="24"/>
          <w:lang w:val="en-US" w:eastAsia="zh-CN" w:bidi="ar"/>
        </w:rPr>
        <w:t xml:space="preserve">) PIHAK KEDUA </w:t>
      </w:r>
      <w:r>
        <w:rPr>
          <w:rFonts w:hint="default" w:ascii="Calibri" w:hAnsi="Calibri" w:eastAsia="Calibri" w:cs="Times New Roman"/>
          <w:kern w:val="0"/>
          <w:sz w:val="24"/>
          <w:szCs w:val="24"/>
          <w:lang w:val="en-US" w:eastAsia="zh-CN" w:bidi="ar"/>
        </w:rPr>
        <w:t xml:space="preserve"> akan memberikan perbaikan atau pemeliharaan aplikasi secara online jika terdapat bug atau error selama masa kontrak aktif</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default"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 xml:space="preserve">BAB </w:t>
      </w:r>
      <w:r>
        <w:rPr>
          <w:rFonts w:hint="default" w:ascii="Calibri" w:hAnsi="Calibri" w:eastAsia="Calibri" w:cs="Times New Roman"/>
          <w:b/>
          <w:bCs/>
          <w:kern w:val="0"/>
          <w:sz w:val="24"/>
          <w:szCs w:val="24"/>
          <w:lang w:val="en-US" w:eastAsia="zh-CN" w:bidi="ar"/>
        </w:rPr>
        <w:t>II</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PENYEDIAAN DAN OPERASIONALISASI ALAT</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b/>
          <w:bCs/>
          <w:kern w:val="0"/>
          <w:sz w:val="24"/>
          <w:szCs w:val="24"/>
          <w:lang w:val="en-US" w:eastAsia="zh-CN" w:bidi="ar"/>
        </w:rPr>
        <w:t>Pasal 2</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PIHAK PERTAMA sanggup menyediakan Perangkat Keras (hardware) Sistem Komputerisasi </w:t>
      </w:r>
      <w:r>
        <w:rPr>
          <w:rFonts w:hint="default" w:ascii="Calibri" w:hAnsi="Calibri" w:eastAsia="Calibri" w:cs="Times New Roman"/>
          <w:kern w:val="0"/>
          <w:sz w:val="24"/>
          <w:szCs w:val="24"/>
          <w:lang w:val="en-US" w:eastAsia="zh-CN" w:bidi="ar"/>
        </w:rPr>
        <w:t>SISTEM INFOR</w:t>
      </w:r>
      <w:r>
        <w:rPr>
          <w:rFonts w:hint="eastAsia" w:ascii="Calibri" w:hAnsi="Calibri" w:eastAsia="Calibri" w:cs="Times New Roman"/>
          <w:kern w:val="0"/>
          <w:sz w:val="24"/>
          <w:szCs w:val="24"/>
          <w:lang w:val="en-US" w:eastAsia="zh-CN" w:bidi="ar"/>
        </w:rPr>
        <w:t>dalam keadaan layak dan siap pakai, serta melaksanakan pemeliharaan hardware SIMRS salama masa kerjasama, dengan rincian perangkat karus seperti yang direkomendasikan PIHAK KEDUA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PIHAK KEDUA akan menyediakan Perangkat Lunak (software) sesuai dengan kebutuhan dan perkembangan rumah sakit serta menggaransikan upgrading SIMRS sesuai dengan kebutuhan dan permintaan pihak RS selama Masa kontrak</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(3) PIHAK KEDUA menyediakan </w:t>
      </w:r>
      <w:r>
        <w:rPr>
          <w:rFonts w:hint="default" w:ascii="Calibri" w:hAnsi="Calibri" w:eastAsia="Calibri" w:cs="Times New Roman"/>
          <w:kern w:val="0"/>
          <w:sz w:val="24"/>
          <w:szCs w:val="24"/>
          <w:lang w:val="en-US" w:eastAsia="zh-CN" w:bidi="ar"/>
        </w:rPr>
        <w:t>aplikasi sesuai dengan kebutuhan PIHAK PERTAMA, yaitu dengan rincian “</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MAKER</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APPROVAL</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PIC(penanggung jawab barang)</w:t>
      </w:r>
    </w:p>
    <w:p>
      <w:pPr>
        <w:keepNext w:val="0"/>
        <w:keepLines w:val="0"/>
        <w:widowControl/>
        <w:numPr>
          <w:ilvl w:val="0"/>
          <w:numId w:val="2"/>
        </w:numPr>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Modul untuk user ADMIN</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III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PEMBAYARAN</w:t>
      </w:r>
    </w:p>
    <w:p>
      <w:pPr>
        <w:keepNext w:val="0"/>
        <w:keepLines w:val="0"/>
        <w:widowControl/>
        <w:suppressLineNumbers w:val="0"/>
        <w:spacing w:before="0" w:beforeAutospacing="0" w:after="200" w:afterAutospacing="0" w:line="240" w:lineRule="auto"/>
        <w:ind w:left="0" w:right="0"/>
        <w:jc w:val="center"/>
        <w:rPr>
          <w:sz w:val="24"/>
          <w:szCs w:val="24"/>
          <w:lang w:val="en-US"/>
        </w:rPr>
      </w:pPr>
      <w:r>
        <w:rPr>
          <w:rFonts w:hint="eastAsia" w:ascii="Calibri" w:hAnsi="Calibri" w:eastAsia="Calibri" w:cs="Times New Roman"/>
          <w:b/>
          <w:bCs/>
          <w:kern w:val="0"/>
          <w:sz w:val="24"/>
          <w:szCs w:val="24"/>
          <w:lang w:val="en-US" w:eastAsia="zh-CN" w:bidi="ar"/>
        </w:rPr>
        <w:t>Pasal 3</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(1) PIHAK KEDUA mendapatkan pembayaran dari PIHAK PERTAMA sebesar Rp. </w:t>
      </w:r>
      <w:r>
        <w:rPr>
          <w:rFonts w:hint="default" w:ascii="Calibri" w:hAnsi="Calibri" w:eastAsia="Calibri" w:cs="Times New Roman"/>
          <w:kern w:val="0"/>
          <w:sz w:val="24"/>
          <w:szCs w:val="24"/>
          <w:lang w:val="en-US" w:eastAsia="zh-CN" w:bidi="ar"/>
        </w:rPr>
        <w:t>30.000.000</w:t>
      </w:r>
      <w:r>
        <w:rPr>
          <w:rFonts w:hint="eastAsia" w:ascii="Calibri" w:hAnsi="Calibri" w:eastAsia="Calibri" w:cs="Times New Roman"/>
          <w:kern w:val="0"/>
          <w:sz w:val="24"/>
          <w:szCs w:val="24"/>
          <w:lang w:val="en-US" w:eastAsia="zh-CN" w:bidi="ar"/>
        </w:rPr>
        <w:t>,-(</w:t>
      </w:r>
      <w:r>
        <w:rPr>
          <w:rFonts w:hint="default" w:ascii="Calibri" w:hAnsi="Calibri" w:eastAsia="Calibri" w:cs="Times New Roman"/>
          <w:kern w:val="0"/>
          <w:sz w:val="24"/>
          <w:szCs w:val="24"/>
          <w:lang w:val="en-US" w:eastAsia="zh-CN" w:bidi="ar"/>
        </w:rPr>
        <w:t>Tiga Puluh Juta Rupiah</w:t>
      </w:r>
      <w:r>
        <w:rPr>
          <w:rFonts w:hint="eastAsia" w:ascii="Calibri" w:hAnsi="Calibri" w:eastAsia="Calibri" w:cs="Times New Roman"/>
          <w:kern w:val="0"/>
          <w:sz w:val="24"/>
          <w:szCs w:val="24"/>
          <w:lang w:val="en-US" w:eastAsia="zh-CN" w:bidi="ar"/>
        </w:rPr>
        <w:t>) sudah termasuk pajak</w:t>
      </w:r>
      <w:r>
        <w:rPr>
          <w:rFonts w:hint="default" w:ascii="Calibri" w:hAnsi="Calibri" w:eastAsia="Calibri" w:cs="Times New Roman"/>
          <w:kern w:val="0"/>
          <w:sz w:val="24"/>
          <w:szCs w:val="24"/>
          <w:lang w:val="en-US" w:eastAsia="zh-CN" w:bidi="ar"/>
        </w:rPr>
        <w:t xml:space="preserve"> Pertahun </w:t>
      </w:r>
      <w:r>
        <w:rPr>
          <w:rFonts w:hint="eastAsia" w:ascii="Calibri" w:hAnsi="Calibri" w:eastAsia="Calibri" w:cs="Times New Roman"/>
          <w:kern w:val="0"/>
          <w:sz w:val="24"/>
          <w:szCs w:val="24"/>
          <w:lang w:val="en-US" w:eastAsia="zh-CN" w:bidi="ar"/>
        </w:rPr>
        <w:t xml:space="preserve">atas layanan operasional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SISTEM INFORMASI </w:t>
      </w:r>
      <w:r>
        <w:rPr>
          <w:rFonts w:hint="default" w:ascii="Calibri" w:hAnsi="Calibri" w:eastAsia="Calibri" w:cs="Times New Roman"/>
          <w:kern w:val="0"/>
          <w:sz w:val="24"/>
          <w:szCs w:val="24"/>
          <w:lang w:val="en-US" w:eastAsia="zh-CN" w:bidi="ar"/>
        </w:rPr>
        <w:t xml:space="preserve">MANAGEMENT ASSET  </w:t>
      </w:r>
      <w:r>
        <w:rPr>
          <w:rFonts w:hint="eastAsia" w:ascii="Calibri" w:hAnsi="Calibri" w:eastAsia="Calibri" w:cs="Times New Roman"/>
          <w:kern w:val="0"/>
          <w:sz w:val="24"/>
          <w:szCs w:val="24"/>
          <w:lang w:val="en-US" w:eastAsia="zh-CN" w:bidi="ar"/>
        </w:rPr>
        <w:t>RUMAH SAKIT</w:t>
      </w:r>
      <w:r>
        <w:rPr>
          <w:rFonts w:hint="default" w:ascii="Calibri" w:hAnsi="Calibri" w:eastAsia="Calibri" w:cs="Times New Roman"/>
          <w:kern w:val="0"/>
          <w:sz w:val="24"/>
          <w:szCs w:val="24"/>
          <w:lang w:val="en-US" w:eastAsia="zh-CN" w:bidi="ar"/>
        </w:rPr>
        <w:t>(SIMARS)</w:t>
      </w: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(2) Pembayaran PIHAK PERTAMA kepada PIHAK KEDUA dilakukan setiap </w:t>
      </w:r>
      <w:r>
        <w:rPr>
          <w:rFonts w:hint="default" w:ascii="Calibri" w:hAnsi="Calibri" w:eastAsia="Calibri" w:cs="Times New Roman"/>
          <w:kern w:val="0"/>
          <w:sz w:val="24"/>
          <w:szCs w:val="24"/>
          <w:lang w:val="en-US" w:eastAsia="zh-CN" w:bidi="ar"/>
        </w:rPr>
        <w:t>tahun yang mana sebelumnya akan ada review mengenai kapasitas serta kendala-kendala yang terjadi pada tahun sebelumnya oleh PIHAK PERTAMA dan PIHAK KEDUA untuk kelancaran pada tahun-tahun berikutnya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(3) Pembayaran PIHAK PERTAMA kepada PIHAK KEDUA dilakukan paling lambat </w:t>
      </w:r>
      <w:r>
        <w:rPr>
          <w:rFonts w:hint="default" w:ascii="Calibri" w:hAnsi="Calibri" w:eastAsia="Calibri" w:cs="Times New Roman"/>
          <w:kern w:val="0"/>
          <w:sz w:val="24"/>
          <w:szCs w:val="24"/>
          <w:lang w:val="en-US" w:eastAsia="zh-CN" w:bidi="ar"/>
        </w:rPr>
        <w:t xml:space="preserve">1 Bulan setelah dilakukan review bersama pada  </w:t>
      </w:r>
      <w:r>
        <w:rPr>
          <w:rFonts w:hint="default" w:ascii="Calibri" w:hAnsi="Calibri" w:eastAsia="Calibri"/>
          <w:kern w:val="0"/>
          <w:sz w:val="24"/>
          <w:szCs w:val="24"/>
          <w:lang w:val="en-US" w:eastAsia="zh-CN"/>
        </w:rPr>
        <w:t>Bank Mandiri 155-008-0706-008 a.n. PT Infini Kreasi Nusantara</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BAB IV MASA BERLAKU</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4</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highlight w:val="green"/>
          <w:lang w:val="en-US"/>
        </w:rPr>
      </w:pPr>
      <w:r>
        <w:rPr>
          <w:rFonts w:hint="eastAsia" w:ascii="Calibri" w:hAnsi="Calibri" w:eastAsia="Calibri" w:cs="Times New Roman"/>
          <w:kern w:val="0"/>
          <w:sz w:val="24"/>
          <w:szCs w:val="24"/>
          <w:highlight w:val="green"/>
          <w:lang w:val="en-US" w:eastAsia="zh-CN" w:bidi="ar"/>
        </w:rPr>
        <w:t>Perjanjian kerja sama berlaku untuk kurun waktu 5 (lima) tahun lamanya sejak ditandatangani sampal dengan tanggal liga puluh satu bulan desember tahun dua ribu dua puluh tiga (31-12-2023) dan dapat diperpanjang lagi sesuai dengan kesepakatan dan kebutuhan kedua belah pihak</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V</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FORCE MAJEUR</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5</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rFonts w:hint="default"/>
          <w:sz w:val="24"/>
          <w:szCs w:val="24"/>
          <w:lang w:val="en-US"/>
        </w:rPr>
      </w:pPr>
      <w:r>
        <w:rPr>
          <w:rFonts w:hint="eastAsia" w:ascii="Calibri" w:hAnsi="Calibri" w:eastAsia="Calibri" w:cs="Times New Roman"/>
          <w:kern w:val="0"/>
          <w:sz w:val="24"/>
          <w:szCs w:val="24"/>
          <w:lang w:val="en-US" w:eastAsia="zh-CN" w:bidi="ar"/>
        </w:rPr>
        <w:t xml:space="preserve">(1) </w:t>
      </w:r>
      <w:r>
        <w:rPr>
          <w:rFonts w:hint="default" w:ascii="Calibri" w:hAnsi="Calibri" w:eastAsia="Calibri" w:cs="Times New Roman"/>
          <w:kern w:val="0"/>
          <w:sz w:val="24"/>
          <w:szCs w:val="24"/>
          <w:lang w:val="en-US" w:eastAsia="zh-CN" w:bidi="ar"/>
        </w:rPr>
        <w:t>Pada sisi Client(RUMAH SAKIT) seluruh kerusakan Hardware BUKAN  Merupakan tanggung jawab dari PIHAK KEDUA</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Kerusakaan yang diakibatkan oleh kerusuhan bukan menjadi tanggungjawab PIHAK KEDUA</w:t>
      </w: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(3) Kerusakan barang yang diakibatkan oleh ketidakstabilan daya listrik bukan menjadi tanggung</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jawab PIHAK KEDUA</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r>
        <w:rPr>
          <w:rFonts w:hint="default" w:ascii="Calibri" w:hAnsi="Calibri" w:eastAsia="Calibri" w:cs="Times New Roman"/>
          <w:kern w:val="0"/>
          <w:sz w:val="24"/>
          <w:szCs w:val="24"/>
          <w:lang w:val="en-US" w:eastAsia="zh-CN" w:bidi="ar"/>
        </w:rPr>
        <w:t>(4) PIHAK KEDUA akan Menginstal ulang(RE-INSTALL) aplikasi di cloud server sampai berjalan normal kembali jika terjadi bencana alam (jika diperlukan)</w:t>
      </w:r>
    </w:p>
    <w:p>
      <w:pPr>
        <w:keepNext w:val="0"/>
        <w:keepLines w:val="0"/>
        <w:widowControl/>
        <w:suppressLineNumbers w:val="0"/>
        <w:spacing w:before="0" w:beforeAutospacing="0" w:after="200" w:afterAutospacing="0" w:line="240" w:lineRule="auto"/>
        <w:ind w:left="0" w:right="0"/>
        <w:jc w:val="left"/>
        <w:rPr>
          <w:rFonts w:hint="default" w:ascii="Calibri" w:hAnsi="Calibri" w:eastAsia="Calibri" w:cs="Times New Roman"/>
          <w:kern w:val="0"/>
          <w:sz w:val="24"/>
          <w:szCs w:val="24"/>
          <w:lang w:val="en-US" w:eastAsia="zh-CN" w:bidi="ar"/>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BAB VI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PEMUTUS/PEMBATALAN PERJANJIAN</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Perjanjian ini menjadi batal demi hukum atau dapat diputuskan setiap saat sebelum waktunya, dengan terlebih dahulu menyampaikan surat pemberitahuan/peringatan, apabila terjadi hal-hal seperti berikut ini: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1. Dalam hal para pihak tidak dapat memenuhi kewajibannya dan atau melakukan pelanggaran terhadap ketentuan-ketentuan dalam perjanjian ini.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Dalam hal terjadinya force majeur sebagaimana dimaksud dalam bab V</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 xml:space="preserve">3. Para pihak berhak </w:t>
      </w:r>
      <w:r>
        <w:rPr>
          <w:rFonts w:hint="default" w:ascii="Calibri" w:hAnsi="Calibri" w:eastAsia="Calibri" w:cs="Times New Roman"/>
          <w:kern w:val="0"/>
          <w:sz w:val="24"/>
          <w:szCs w:val="24"/>
          <w:lang w:val="en-US" w:eastAsia="zh-CN" w:bidi="ar"/>
        </w:rPr>
        <w:t xml:space="preserve">mengakhiri </w:t>
      </w:r>
      <w:r>
        <w:rPr>
          <w:rFonts w:hint="eastAsia" w:ascii="Calibri" w:hAnsi="Calibri" w:eastAsia="Calibri" w:cs="Times New Roman"/>
          <w:kern w:val="0"/>
          <w:sz w:val="24"/>
          <w:szCs w:val="24"/>
          <w:lang w:val="en-US" w:eastAsia="zh-CN" w:bidi="ar"/>
        </w:rPr>
        <w:t>perjanjian ini sebelum waktunya apabila dalam pelaksanaan perjanjian salah satu atau kedua belah pihak tidak mampu memenuhi ketentuan yang telah diatur dalam perjanjian atau saat proses berlangsung memberikan keterangan palsu atau dipalsukan.</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4. Hal ini dilakukan secar tertulis oleh salah satu pihak atau kedua belah pihak 30 (tiga puluh) hari</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sebelum perjanjian ini dinyatakan diakhiri.</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Sehubungan dengan batali</w:t>
      </w:r>
      <w:r>
        <w:rPr>
          <w:rFonts w:hint="default" w:ascii="Calibri" w:hAnsi="Calibri" w:eastAsia="Calibri" w:cs="Times New Roman"/>
          <w:kern w:val="0"/>
          <w:sz w:val="24"/>
          <w:szCs w:val="24"/>
          <w:lang w:val="en-US" w:eastAsia="zh-CN" w:bidi="ar"/>
        </w:rPr>
        <w:t>/</w:t>
      </w:r>
      <w:r>
        <w:rPr>
          <w:rFonts w:hint="eastAsia" w:ascii="Calibri" w:hAnsi="Calibri" w:eastAsia="Calibri" w:cs="Times New Roman"/>
          <w:kern w:val="0"/>
          <w:sz w:val="24"/>
          <w:szCs w:val="24"/>
          <w:lang w:val="en-US" w:eastAsia="zh-CN" w:bidi="ar"/>
        </w:rPr>
        <w:t xml:space="preserve">putusnya perjanjian </w:t>
      </w:r>
      <w:r>
        <w:rPr>
          <w:rFonts w:hint="default" w:ascii="Calibri" w:hAnsi="Calibri" w:eastAsia="Calibri" w:cs="Times New Roman"/>
          <w:kern w:val="0"/>
          <w:sz w:val="24"/>
          <w:szCs w:val="24"/>
          <w:lang w:val="en-US" w:eastAsia="zh-CN" w:bidi="ar"/>
        </w:rPr>
        <w:t xml:space="preserve"> </w:t>
      </w:r>
      <w:r>
        <w:rPr>
          <w:rFonts w:hint="eastAsia" w:ascii="Calibri" w:hAnsi="Calibri" w:eastAsia="Calibri" w:cs="Times New Roman"/>
          <w:kern w:val="0"/>
          <w:sz w:val="24"/>
          <w:szCs w:val="24"/>
          <w:lang w:val="en-US" w:eastAsia="zh-CN" w:bidi="ar"/>
        </w:rPr>
        <w:t xml:space="preserve">ini sebagaimana dimaksud pada ayat diatas, maka kedua belah pihak sepakat untuk mengesampingkan </w:t>
      </w:r>
      <w:r>
        <w:rPr>
          <w:rFonts w:hint="default" w:ascii="Calibri" w:hAnsi="Calibri" w:eastAsia="Calibri" w:cs="Times New Roman"/>
          <w:kern w:val="0"/>
          <w:sz w:val="24"/>
          <w:szCs w:val="24"/>
          <w:lang w:val="en-US" w:eastAsia="zh-CN" w:bidi="ar"/>
        </w:rPr>
        <w:t>BAB</w:t>
      </w:r>
      <w:r>
        <w:rPr>
          <w:rFonts w:hint="eastAsia" w:ascii="Calibri" w:hAnsi="Calibri" w:eastAsia="Calibri" w:cs="Times New Roman"/>
          <w:kern w:val="0"/>
          <w:sz w:val="24"/>
          <w:szCs w:val="24"/>
          <w:lang w:val="en-US" w:eastAsia="zh-CN" w:bidi="ar"/>
        </w:rPr>
        <w:t xml:space="preserve"> VI</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BAB VII</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 xml:space="preserve">PERSELISIHAN </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6</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rFonts w:hint="eastAsia" w:ascii="Calibri" w:hAnsi="Calibri" w:eastAsia="Calibri" w:cs="Times New Roman"/>
          <w:b/>
          <w:bCs/>
          <w:kern w:val="0"/>
          <w:sz w:val="24"/>
          <w:szCs w:val="24"/>
          <w:lang w:val="en-US" w:eastAsia="zh-CN" w:bidi="ar"/>
        </w:rPr>
      </w:pPr>
      <w:r>
        <w:rPr>
          <w:rFonts w:hint="eastAsia" w:ascii="Calibri" w:hAnsi="Calibri" w:eastAsia="Calibri" w:cs="Times New Roman"/>
          <w:kern w:val="0"/>
          <w:sz w:val="24"/>
          <w:szCs w:val="24"/>
          <w:lang w:val="en-US" w:eastAsia="zh-CN" w:bidi="ar"/>
        </w:rPr>
        <w:t>(1) Apabila terjadi perselisihan atau salah satu pihak tidak mentaati Kesepakatan Kerjasama ini, maka penyelesaiannya dilakukan secara musyawarah antara kedua belah pihak.</w:t>
      </w: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VI</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ATURAN PERUBAHAN</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7</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(1) Perubahan dan penambahan ketentuan dalam kerja sama ini akan diatur lebih lanjut dan dalam Addendum yang merupakan ketentuan tidak terpisahkan dari naskah kerja sama ini, dimana dilakukan melalui musyawarah antara kedua belah pihak.</w:t>
      </w: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(2) Hal-hal yang belum diatur dalam kerja sama ini akan dimusyawarahkan antara kedua belah pihak untuk mencapai mufakat bersama</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center"/>
        <w:rPr>
          <w:rFonts w:hint="eastAsia" w:ascii="Calibri" w:hAnsi="Calibri" w:eastAsia="Calibri" w:cs="Times New Roman"/>
          <w:b/>
          <w:bCs/>
          <w:kern w:val="0"/>
          <w:sz w:val="24"/>
          <w:szCs w:val="24"/>
          <w:lang w:val="en-US" w:eastAsia="zh-CN" w:bidi="ar"/>
        </w:rPr>
      </w:pPr>
      <w:r>
        <w:rPr>
          <w:rFonts w:hint="eastAsia" w:ascii="Calibri" w:hAnsi="Calibri" w:eastAsia="Calibri" w:cs="Times New Roman"/>
          <w:b/>
          <w:bCs/>
          <w:kern w:val="0"/>
          <w:sz w:val="24"/>
          <w:szCs w:val="24"/>
          <w:lang w:val="en-US" w:eastAsia="zh-CN" w:bidi="ar"/>
        </w:rPr>
        <w:t>BAB IX</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PENUTUP</w:t>
      </w:r>
    </w:p>
    <w:p>
      <w:pPr>
        <w:keepNext w:val="0"/>
        <w:keepLines w:val="0"/>
        <w:widowControl/>
        <w:suppressLineNumbers w:val="0"/>
        <w:spacing w:before="0" w:beforeAutospacing="0" w:after="200" w:afterAutospacing="0" w:line="240" w:lineRule="auto"/>
        <w:ind w:left="0" w:right="0"/>
        <w:jc w:val="center"/>
        <w:rPr>
          <w:b/>
          <w:bCs/>
          <w:sz w:val="24"/>
          <w:szCs w:val="24"/>
          <w:lang w:val="en-US"/>
        </w:rPr>
      </w:pPr>
      <w:r>
        <w:rPr>
          <w:rFonts w:hint="eastAsia" w:ascii="Calibri" w:hAnsi="Calibri" w:eastAsia="Calibri" w:cs="Times New Roman"/>
          <w:b/>
          <w:bCs/>
          <w:kern w:val="0"/>
          <w:sz w:val="24"/>
          <w:szCs w:val="24"/>
          <w:lang w:val="en-US" w:eastAsia="zh-CN" w:bidi="ar"/>
        </w:rPr>
        <w:t>Pasal 8</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r>
        <w:rPr>
          <w:rFonts w:hint="eastAsia" w:ascii="Calibri" w:hAnsi="Calibri" w:eastAsia="Calibri" w:cs="Times New Roman"/>
          <w:kern w:val="0"/>
          <w:sz w:val="24"/>
          <w:szCs w:val="24"/>
          <w:lang w:val="en-US" w:eastAsia="zh-CN" w:bidi="ar"/>
        </w:rPr>
        <w:t>Perjanjian ini dibuat dalam rangkap 4 (empat) asli yang masing-masing sama bunyinya, dan 2 (dua) diantaranya dibubuhi materal cukup serta mempunyai kekuatan hukum pembuktian yang sama se</w:t>
      </w:r>
      <w:r>
        <w:rPr>
          <w:rFonts w:hint="default" w:ascii="Calibri" w:hAnsi="Calibri" w:eastAsia="Calibri" w:cs="Times New Roman"/>
          <w:kern w:val="0"/>
          <w:sz w:val="24"/>
          <w:szCs w:val="24"/>
          <w:lang w:val="en-US" w:eastAsia="zh-CN" w:bidi="ar"/>
        </w:rPr>
        <w:t>t</w:t>
      </w:r>
      <w:r>
        <w:rPr>
          <w:rFonts w:hint="eastAsia" w:ascii="Calibri" w:hAnsi="Calibri" w:eastAsia="Calibri" w:cs="Times New Roman"/>
          <w:kern w:val="0"/>
          <w:sz w:val="24"/>
          <w:szCs w:val="24"/>
          <w:lang w:val="en-US" w:eastAsia="zh-CN" w:bidi="ar"/>
        </w:rPr>
        <w:t>elah ditandatangani oleh PIHAK PERTAMA dan PIHAK KEDUA dengan kata sepakat tanpa ada paksaan pada hari dan tanggal yang telah disebutkan pada halaman pertama dan masing-masing pihak mendapat (satu) salinan.</w:t>
      </w: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spacing w:before="0" w:beforeAutospacing="0" w:after="200" w:afterAutospacing="0" w:line="240" w:lineRule="auto"/>
        <w:ind w:left="0" w:right="0"/>
        <w:jc w:val="left"/>
        <w:rPr>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r>
        <w:rPr>
          <w:rFonts w:hint="eastAsia" w:ascii="Calibri" w:hAnsi="Calibri" w:eastAsia="Calibri" w:cs="Times New Roman"/>
          <w:b/>
          <w:bCs/>
          <w:kern w:val="0"/>
          <w:sz w:val="24"/>
          <w:szCs w:val="24"/>
          <w:lang w:val="en-US" w:eastAsia="zh-CN" w:bidi="ar"/>
        </w:rPr>
        <w:t>PIHAK KEDUA</w:t>
      </w:r>
      <w:r>
        <w:rPr>
          <w:rFonts w:hint="default" w:ascii="Calibri" w:hAnsi="Calibri" w:eastAsia="Calibri" w:cs="Times New Roman"/>
          <w:b/>
          <w:bCs/>
          <w:kern w:val="0"/>
          <w:sz w:val="24"/>
          <w:szCs w:val="24"/>
          <w:lang w:val="en-US" w:eastAsia="zh-CN" w:bidi="ar"/>
        </w:rPr>
        <w:tab/>
      </w:r>
      <w:r>
        <w:rPr>
          <w:rFonts w:hint="default" w:ascii="Calibri" w:hAnsi="Calibri" w:eastAsia="Calibri" w:cs="Times New Roman"/>
          <w:b/>
          <w:bCs/>
          <w:kern w:val="0"/>
          <w:sz w:val="24"/>
          <w:szCs w:val="24"/>
          <w:lang w:val="en-US" w:eastAsia="zh-CN" w:bidi="ar"/>
        </w:rPr>
        <w:tab/>
      </w:r>
      <w:r>
        <w:rPr>
          <w:rFonts w:hint="eastAsia" w:ascii="Calibri" w:hAnsi="Calibri" w:eastAsia="Calibri" w:cs="Times New Roman"/>
          <w:b/>
          <w:bCs/>
          <w:kern w:val="0"/>
          <w:sz w:val="24"/>
          <w:szCs w:val="24"/>
          <w:lang w:val="en-US" w:eastAsia="zh-CN" w:bidi="ar"/>
        </w:rPr>
        <w:t>PIHAK PERTAMA</w:t>
      </w: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r>
        <w:rPr>
          <w:rFonts w:hint="default"/>
          <w:b/>
          <w:bCs/>
          <w:sz w:val="24"/>
          <w:szCs w:val="24"/>
          <w:lang w:val="en-US"/>
        </w:rPr>
        <w:t>ALPURKAN WIDIANTO, ST.</w:t>
      </w:r>
      <w:r>
        <w:rPr>
          <w:rFonts w:hint="default"/>
          <w:b/>
          <w:bCs/>
          <w:sz w:val="24"/>
          <w:szCs w:val="24"/>
          <w:lang w:val="en-US"/>
        </w:rPr>
        <w:tab/>
      </w:r>
      <w:r>
        <w:rPr>
          <w:rFonts w:hint="eastAsia" w:ascii="Calibri" w:hAnsi="Calibri" w:eastAsia="Calibri" w:cs="Times New Roman"/>
          <w:b/>
          <w:bCs/>
          <w:kern w:val="0"/>
          <w:sz w:val="24"/>
          <w:szCs w:val="24"/>
          <w:lang w:val="en-US" w:eastAsia="zh-CN" w:bidi="ar"/>
        </w:rPr>
        <w:t>dr. Yeni. Marling Sp.PD. FINASIM</w:t>
      </w:r>
    </w:p>
    <w:p>
      <w:pPr>
        <w:keepNext w:val="0"/>
        <w:keepLines w:val="0"/>
        <w:widowControl/>
        <w:suppressLineNumbers w:val="0"/>
        <w:tabs>
          <w:tab w:val="left" w:pos="5600"/>
        </w:tabs>
        <w:spacing w:before="0" w:beforeAutospacing="0" w:after="200" w:afterAutospacing="0" w:line="240" w:lineRule="auto"/>
        <w:ind w:left="0" w:right="0"/>
        <w:jc w:val="left"/>
        <w:rPr>
          <w:b/>
          <w:bCs/>
          <w:sz w:val="24"/>
          <w:szCs w:val="24"/>
          <w:lang w:val="en-US"/>
        </w:rPr>
      </w:pPr>
      <w:r>
        <w:rPr>
          <w:rFonts w:hint="eastAsia" w:ascii="Calibri" w:hAnsi="Calibri" w:eastAsia="Calibri" w:cs="Times New Roman"/>
          <w:b/>
          <w:bCs/>
          <w:kern w:val="0"/>
          <w:sz w:val="24"/>
          <w:szCs w:val="24"/>
          <w:lang w:val="en-US" w:eastAsia="zh-CN" w:bidi="ar"/>
        </w:rPr>
        <w:t xml:space="preserve">Project Manager </w:t>
      </w:r>
      <w:r>
        <w:rPr>
          <w:rFonts w:hint="default" w:ascii="Calibri" w:hAnsi="Calibri" w:eastAsia="Calibri" w:cs="Times New Roman"/>
          <w:b/>
          <w:bCs/>
          <w:kern w:val="0"/>
          <w:sz w:val="24"/>
          <w:szCs w:val="24"/>
          <w:lang w:val="en-US" w:eastAsia="zh-CN" w:bidi="ar"/>
        </w:rPr>
        <w:tab/>
      </w:r>
      <w:r>
        <w:rPr>
          <w:rFonts w:hint="eastAsia" w:ascii="Calibri" w:hAnsi="Calibri" w:eastAsia="Calibri" w:cs="Times New Roman"/>
          <w:b/>
          <w:bCs/>
          <w:kern w:val="0"/>
          <w:sz w:val="24"/>
          <w:szCs w:val="24"/>
          <w:lang w:val="en-US" w:eastAsia="zh-CN" w:bidi="ar"/>
        </w:rPr>
        <w:t>Np.197706302005012007</w:t>
      </w:r>
    </w:p>
    <w:p>
      <w:pPr>
        <w:keepNext w:val="0"/>
        <w:keepLines w:val="0"/>
        <w:widowControl/>
        <w:suppressLineNumbers w:val="0"/>
        <w:tabs>
          <w:tab w:val="left" w:pos="5600"/>
        </w:tabs>
        <w:spacing w:before="0" w:beforeAutospacing="0" w:after="200" w:afterAutospacing="0" w:line="240" w:lineRule="auto"/>
        <w:ind w:left="0" w:right="0"/>
        <w:jc w:val="left"/>
        <w:rPr>
          <w:rFonts w:hint="default"/>
          <w:b/>
          <w:bCs/>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sz w:val="24"/>
          <w:szCs w:val="24"/>
          <w:lang w:val="en-US"/>
        </w:rPr>
      </w:pPr>
    </w:p>
    <w:p>
      <w:pPr>
        <w:keepNext w:val="0"/>
        <w:keepLines w:val="0"/>
        <w:widowControl/>
        <w:suppressLineNumbers w:val="0"/>
        <w:tabs>
          <w:tab w:val="left" w:pos="5600"/>
        </w:tabs>
        <w:spacing w:before="0" w:beforeAutospacing="0" w:after="200" w:afterAutospacing="0" w:line="240" w:lineRule="auto"/>
        <w:ind w:left="0" w:right="0"/>
        <w:jc w:val="left"/>
        <w:rPr>
          <w:rFonts w:hint="eastAsia" w:ascii="Calibri" w:hAnsi="Calibri" w:eastAsia="Calibri" w:cs="Times New Roman"/>
          <w:kern w:val="0"/>
          <w:sz w:val="24"/>
          <w:szCs w:val="24"/>
          <w:lang w:val="en-US" w:eastAsia="zh-CN" w:bidi="ar"/>
        </w:rPr>
      </w:pPr>
      <w:r>
        <w:rPr>
          <w:rFonts w:hint="eastAsia" w:ascii="Calibri" w:hAnsi="Calibri" w:eastAsia="Calibri" w:cs="Times New Roman"/>
          <w:kern w:val="0"/>
          <w:sz w:val="24"/>
          <w:szCs w:val="24"/>
          <w:lang w:val="en-US" w:eastAsia="zh-CN" w:bidi="ar"/>
        </w:rPr>
        <w:t xml:space="preserve"> </w:t>
      </w:r>
    </w:p>
    <w:p>
      <w:pPr>
        <w:tabs>
          <w:tab w:val="left" w:pos="5600"/>
        </w:tabs>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rFonts w:hint="default"/>
          <w:sz w:val="24"/>
          <w:szCs w:val="24"/>
          <w:lang w:val="en-US"/>
        </w:rPr>
      </w:pPr>
    </w:p>
    <w:p>
      <w:pPr>
        <w:spacing w:line="240" w:lineRule="auto"/>
        <w:rPr>
          <w:sz w:val="24"/>
          <w:szCs w:val="24"/>
        </w:rPr>
      </w:pPr>
    </w:p>
    <w:p>
      <w:pPr>
        <w:spacing w:line="240" w:lineRule="auto"/>
        <w:rPr>
          <w:sz w:val="24"/>
          <w:szCs w:val="24"/>
        </w:rPr>
      </w:pPr>
    </w:p>
    <w:p>
      <w:pPr>
        <w:spacing w:line="240" w:lineRule="auto"/>
        <w:rPr>
          <w:sz w:val="24"/>
          <w:szCs w:val="24"/>
        </w:rPr>
      </w:pPr>
    </w:p>
    <w:sectPr>
      <w:headerReference r:id="rId3" w:type="default"/>
      <w:footerReference r:id="rId4" w:type="default"/>
      <w:pgSz w:w="11906" w:h="16838"/>
      <w:pgMar w:top="2016" w:right="1368"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36"/>
        <w:szCs w:val="36"/>
        <w:lang w:val="en-US"/>
      </w:rPr>
    </w:pPr>
    <w:bookmarkStart w:id="0" w:name="_GoBack"/>
    <w:r>
      <w:drawing>
        <wp:anchor distT="0" distB="0" distL="114300" distR="114300" simplePos="0" relativeHeight="251659264" behindDoc="1" locked="0" layoutInCell="1" allowOverlap="1">
          <wp:simplePos x="0" y="0"/>
          <wp:positionH relativeFrom="column">
            <wp:posOffset>5715</wp:posOffset>
          </wp:positionH>
          <wp:positionV relativeFrom="paragraph">
            <wp:posOffset>-67945</wp:posOffset>
          </wp:positionV>
          <wp:extent cx="1345565" cy="821055"/>
          <wp:effectExtent l="0" t="0" r="0" b="0"/>
          <wp:wrapTight wrapText="bothSides">
            <wp:wrapPolygon>
              <wp:start x="0" y="0"/>
              <wp:lineTo x="0" y="21049"/>
              <wp:lineTo x="21406" y="21049"/>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stretch>
                    <a:fillRect/>
                  </a:stretch>
                </pic:blipFill>
                <pic:spPr>
                  <a:xfrm>
                    <a:off x="0" y="0"/>
                    <a:ext cx="1345565" cy="821055"/>
                  </a:xfrm>
                  <a:prstGeom prst="rect">
                    <a:avLst/>
                  </a:prstGeom>
                  <a:noFill/>
                  <a:ln>
                    <a:noFill/>
                  </a:ln>
                </pic:spPr>
              </pic:pic>
            </a:graphicData>
          </a:graphic>
        </wp:anchor>
      </w:drawing>
    </w:r>
    <w:r>
      <w:rPr>
        <w:rFonts w:hint="default" w:ascii="Times New Roman" w:hAnsi="Times New Roman" w:cs="Times New Roman"/>
        <w:b/>
        <w:bCs/>
        <w:sz w:val="36"/>
        <w:szCs w:val="36"/>
        <w:lang w:val="en-US"/>
      </w:rPr>
      <w:t>PT INFINI KREASI NUSANTARA</w:t>
    </w:r>
  </w:p>
  <w:bookmarkEnd w:id="0"/>
  <w:p>
    <w:pPr>
      <w:pStyle w:val="5"/>
      <w:jc w:val="righ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JL. ANGGREK III NO.2 LARANGAN INDAH, LARANGAN, </w:t>
    </w:r>
  </w:p>
  <w:p>
    <w:pPr>
      <w:pStyle w:val="5"/>
      <w:jc w:val="right"/>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rPr>
      <w:t>KOTA TANGERANG, BANTEN 15154</w:t>
    </w:r>
  </w:p>
  <w:p>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6CF02"/>
    <w:multiLevelType w:val="singleLevel"/>
    <w:tmpl w:val="AFC6CF02"/>
    <w:lvl w:ilvl="0" w:tentative="0">
      <w:start w:val="1"/>
      <w:numFmt w:val="upperLetter"/>
      <w:suff w:val="space"/>
      <w:lvlText w:val="%1."/>
      <w:lvlJc w:val="left"/>
    </w:lvl>
  </w:abstractNum>
  <w:abstractNum w:abstractNumId="1">
    <w:nsid w:val="B13AD009"/>
    <w:multiLevelType w:val="singleLevel"/>
    <w:tmpl w:val="B13AD00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A0"/>
    <w:rsid w:val="00E13BA0"/>
    <w:rsid w:val="232337B4"/>
    <w:rsid w:val="2C217350"/>
    <w:rsid w:val="373F5404"/>
    <w:rsid w:val="40C30204"/>
    <w:rsid w:val="66030C64"/>
    <w:rsid w:val="7649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msolistparagraph"/>
    <w:qFormat/>
    <w:uiPriority w:val="0"/>
    <w:pPr>
      <w:keepNext w:val="0"/>
      <w:keepLines w:val="0"/>
      <w:widowControl/>
      <w:suppressLineNumbers w:val="0"/>
      <w:spacing w:before="0" w:beforeAutospacing="0" w:after="200" w:afterAutospacing="0" w:line="27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2023-01-20T07:09:00Z</dcterms:created>
  <dc:creator>mig11804</dc:creator>
  <cp:lastModifiedBy>Alpurkan Widianto</cp:lastModifiedBy>
  <dcterms:modified xsi:type="dcterms:W3CDTF">2024-04-02T03:51:59Z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4FC72408C00843F08EDA28AEA5A6A2D2</vt:lpwstr>
  </property>
</Properties>
</file>