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Bekasi, 09 April 2012</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No. : 0011/IMUCreative - Bekasi/IV/2012</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Lamp. : 1 (satu) set proposal</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Perihal : Penawaran Pembuatan Program Aplikasi</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Kepada Yth.</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Bapak/Ibu Pimpinan, di tempat.</w:t>
      </w:r>
    </w:p>
    <w:p w:rsidR="003D54A0" w:rsidRPr="00987108" w:rsidRDefault="003D54A0" w:rsidP="003D54A0">
      <w:pPr>
        <w:autoSpaceDE w:val="0"/>
        <w:autoSpaceDN w:val="0"/>
        <w:adjustRightInd w:val="0"/>
        <w:spacing w:after="0" w:line="360" w:lineRule="auto"/>
        <w:rPr>
          <w:rFonts w:ascii="TT169t00" w:hAnsi="TT169t00" w:cs="TT169t00"/>
          <w:sz w:val="24"/>
          <w:szCs w:val="24"/>
        </w:rPr>
      </w:pPr>
    </w:p>
    <w:p w:rsidR="003D54A0" w:rsidRPr="00987108" w:rsidRDefault="003D54A0" w:rsidP="003D54A0">
      <w:pPr>
        <w:autoSpaceDE w:val="0"/>
        <w:autoSpaceDN w:val="0"/>
        <w:adjustRightInd w:val="0"/>
        <w:spacing w:after="0" w:line="360" w:lineRule="auto"/>
        <w:rPr>
          <w:rFonts w:ascii="TT169t00" w:hAnsi="TT169t00" w:cs="TT169t00"/>
          <w:sz w:val="24"/>
          <w:szCs w:val="24"/>
        </w:rPr>
      </w:pP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Dengan hormat,</w:t>
      </w:r>
    </w:p>
    <w:p w:rsidR="00312587" w:rsidRPr="00987108" w:rsidRDefault="00312587" w:rsidP="003D54A0">
      <w:pPr>
        <w:autoSpaceDE w:val="0"/>
        <w:autoSpaceDN w:val="0"/>
        <w:adjustRightInd w:val="0"/>
        <w:spacing w:after="0" w:line="360" w:lineRule="auto"/>
        <w:rPr>
          <w:rFonts w:ascii="TT169t00" w:hAnsi="TT169t00" w:cs="TT169t00"/>
          <w:sz w:val="24"/>
          <w:szCs w:val="24"/>
        </w:rPr>
      </w:pP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IMU Creative berdedikasi dalam memberikan pelayanan jasa perancangan</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aplikasi website, desain grafis dan software engineering (Point Of Sales &amp;</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Accounting System). Pada kesempatan ini melalui surat penawaran berikut, kami</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menawarkan jasa pembuatan program aplikasi untuk retail/pertokoan yang sedang</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Anda pimpin. Adapun proposal pembuatan program aplikasi yang kami tawarkan, telah</w:t>
      </w: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dilampirkan bersamaan dengan surat ini.</w:t>
      </w:r>
    </w:p>
    <w:p w:rsidR="003D54A0" w:rsidRPr="00987108" w:rsidRDefault="003D54A0" w:rsidP="003D54A0">
      <w:pPr>
        <w:autoSpaceDE w:val="0"/>
        <w:autoSpaceDN w:val="0"/>
        <w:adjustRightInd w:val="0"/>
        <w:spacing w:after="0" w:line="360" w:lineRule="auto"/>
        <w:rPr>
          <w:rFonts w:ascii="TT169t00" w:hAnsi="TT169t00" w:cs="TT169t00"/>
          <w:sz w:val="24"/>
          <w:szCs w:val="24"/>
        </w:rPr>
      </w:pPr>
    </w:p>
    <w:p w:rsidR="00B214DC" w:rsidRPr="00987108" w:rsidRDefault="00B214DC" w:rsidP="003D54A0">
      <w:pPr>
        <w:autoSpaceDE w:val="0"/>
        <w:autoSpaceDN w:val="0"/>
        <w:adjustRightInd w:val="0"/>
        <w:spacing w:after="0" w:line="360" w:lineRule="auto"/>
        <w:rPr>
          <w:rFonts w:ascii="TT169t00" w:hAnsi="TT169t00" w:cs="TT169t00"/>
          <w:sz w:val="24"/>
          <w:szCs w:val="24"/>
        </w:rPr>
      </w:pPr>
      <w:r w:rsidRPr="00987108">
        <w:rPr>
          <w:rFonts w:ascii="TT169t00" w:hAnsi="TT169t00" w:cs="TT169t00"/>
          <w:sz w:val="24"/>
          <w:szCs w:val="24"/>
        </w:rPr>
        <w:t>Atas perhatian dan kerjasamanya, kami ucapkan terima kasih.</w:t>
      </w:r>
    </w:p>
    <w:p w:rsidR="003D54A0" w:rsidRPr="00987108" w:rsidRDefault="003D54A0" w:rsidP="003D54A0">
      <w:pPr>
        <w:spacing w:line="360" w:lineRule="auto"/>
        <w:rPr>
          <w:rFonts w:ascii="TT16At00" w:hAnsi="TT16At00" w:cs="TT16At00"/>
          <w:sz w:val="24"/>
          <w:szCs w:val="24"/>
        </w:rPr>
      </w:pPr>
    </w:p>
    <w:p w:rsidR="003D54A0" w:rsidRPr="00987108" w:rsidRDefault="003D54A0" w:rsidP="003D54A0">
      <w:pPr>
        <w:spacing w:line="360" w:lineRule="auto"/>
        <w:rPr>
          <w:rFonts w:ascii="TT16At00" w:hAnsi="TT16At00" w:cs="TT16At00"/>
          <w:sz w:val="24"/>
          <w:szCs w:val="24"/>
        </w:rPr>
      </w:pPr>
    </w:p>
    <w:p w:rsidR="00314FCD" w:rsidRPr="00987108" w:rsidRDefault="00B214DC" w:rsidP="003D54A0">
      <w:pPr>
        <w:spacing w:line="360" w:lineRule="auto"/>
        <w:rPr>
          <w:rFonts w:ascii="TT16At00" w:hAnsi="TT16At00" w:cs="TT16At00"/>
          <w:sz w:val="24"/>
          <w:szCs w:val="24"/>
        </w:rPr>
      </w:pPr>
      <w:r w:rsidRPr="00987108">
        <w:rPr>
          <w:rFonts w:ascii="TT16At00" w:hAnsi="TT16At00" w:cs="TT16At00"/>
          <w:sz w:val="24"/>
          <w:szCs w:val="24"/>
        </w:rPr>
        <w:t>Hormat Kami,</w:t>
      </w: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spacing w:line="360" w:lineRule="auto"/>
        <w:rPr>
          <w:rFonts w:ascii="TT16At00" w:hAnsi="TT16At00" w:cs="TT16At00"/>
          <w:sz w:val="24"/>
          <w:szCs w:val="24"/>
        </w:rPr>
      </w:pP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Proposal Penawaran Program Aplikasi Point Of Sales (POS)</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I. PENDAHULUAN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Dewasa ini masyarakat terbiasa dimanjakan dengan pelayanan yang cepat,</w:t>
      </w:r>
    </w:p>
    <w:p w:rsid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xml:space="preserve">nyaman dan akurat. </w:t>
      </w:r>
      <w:r w:rsidR="00987108" w:rsidRPr="00987108">
        <w:rPr>
          <w:rFonts w:ascii="TT169t00" w:hAnsi="TT169t00" w:cs="TT169t00"/>
          <w:color w:val="000000"/>
          <w:sz w:val="24"/>
          <w:szCs w:val="24"/>
        </w:rPr>
        <w:t xml:space="preserve">Ditambah dengan cepatnya pertumbuhan toko-toko modern yg memberikan pelayanan prima ke customer. Selama ini masih banyak pelaku usaha menggunakan pemrosesan secara manual dalam setiap transaksi ditokonya hal ini akan menyebabkan lambat dalam melayani, susah dalam mengontrol stok dan tidak tahunya perkembangan penjualan </w:t>
      </w:r>
      <w:r w:rsidR="00987108">
        <w:rPr>
          <w:rFonts w:ascii="TT169t00" w:hAnsi="TT169t00" w:cs="TT169t00"/>
          <w:color w:val="000000"/>
          <w:sz w:val="24"/>
          <w:szCs w:val="24"/>
        </w:rPr>
        <w:t>dalam tempo tertentu.</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Selain itu beberapa masalah lain yang biasa timbul dari penggunaan system</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manual diantaranya monitoring &amp; controlling part sulit dilakukan jika item barang</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semakin banyak, tracing of transaction (penelusuran transaksi) sulit dilakukan</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karena rekap transaksi masih manual, bukti transaksi kurang jelas, petugas</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berpeluang untuk menyelewengkan barang / transaksi penjualan barang, manajemen</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keuangan (income &amp; cost) sulit dilakukan.</w:t>
      </w:r>
    </w:p>
    <w:p w:rsidR="00666CD9" w:rsidRPr="00987108" w:rsidRDefault="00666CD9" w:rsidP="00666CD9">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itu, Aplikasi Point Of Sales (POS) adalah solusinya.</w:t>
      </w:r>
    </w:p>
    <w:p w:rsidR="00666CD9" w:rsidRDefault="00666CD9" w:rsidP="003D54A0">
      <w:pPr>
        <w:autoSpaceDE w:val="0"/>
        <w:autoSpaceDN w:val="0"/>
        <w:adjustRightInd w:val="0"/>
        <w:spacing w:after="0" w:line="360" w:lineRule="auto"/>
        <w:rPr>
          <w:rFonts w:ascii="TT169t00" w:hAnsi="TT169t00" w:cs="TT169t00"/>
          <w:color w:val="000000"/>
          <w:sz w:val="24"/>
          <w:szCs w:val="24"/>
        </w:rPr>
      </w:pP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itu, Aplikasi Point Of Sales (POS) adalah solusinya.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3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At00" w:hAnsi="TT16At00" w:cs="TT16At00"/>
          <w:color w:val="000000"/>
          <w:sz w:val="24"/>
          <w:szCs w:val="24"/>
        </w:rPr>
        <w:t xml:space="preserve">Program Aplikasi Point Of Sales (POS) </w:t>
      </w:r>
      <w:r w:rsidRPr="00987108">
        <w:rPr>
          <w:rFonts w:ascii="TT169t00" w:hAnsi="TT169t00" w:cs="TT169t00"/>
          <w:color w:val="000000"/>
          <w:sz w:val="24"/>
          <w:szCs w:val="24"/>
        </w:rPr>
        <w:t>adalah sebuah program aplikasi jual</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beli barang yang digunakan pada pertokoan untuk menyimpan, menampilkan dan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mencetak data penjualan &amp; pembelian barang pada sebuah toko. Beberapa laporan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yang dihasilkan dari program aplikasi ini diantaranya stock on hand barang, laporan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transaksi pembelian barang per periode, laporan transaksi penjualan barang per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periode, laporan hutang, laporan biaya operasional &amp; laporan laba/rugi yang tentu</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lastRenderedPageBreak/>
        <w:t>saja autorisasinya dapat diatur oleh administrator sesuai keinginan.</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II. PAKET PRODUK</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A. Paket POS Standard Edition (Untuk 1 Komputer, Multi User)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Merupakan paket dengan specifikasi program aplikasi jual beli yang digunakan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pertokoan yang masih dalam skala kecil (belum memiliki cabang &amp; manajemen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masih sederhana). Pada paket ini hanya menggunakan 1 komputer namun multi User.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4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B. Paket POS Silver Edition (Untuk 2-3 Komputer, Multi User)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Merupakan paket dengan specifikasi program aplikasi jual beli yang digunakan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pertokoan dalam skala menengah yang memiliki beberapa bagian tersendiri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dalam manajemennya (Gudang, Kasir dan Keuangan). Pada paket ini menggunakan 2-3</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komputer dengan multi User. Komputer saling terhubung dengan sistem jaringan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Local Area Network (LAN).</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C. Paket POS Gold Edition (Untuk &gt;3 Komputer, Multi User)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Merupakan paket dengan specifikasi program aplikasi jual beli yang digunakan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pertokoan dalam skala besar yang memiliki beberapa bagian tersendiri dalam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manajemennya (Gudang, Kasir dan Keuangan) dan memiliki cabang. Pada paket ini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menggunakan &gt;3 komputer dengan multi User. Komputer terhubung dengan sistem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jaringan internet dan menggunakan sistem data terpusat, sehingga bisa melakukan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kontrol stock antar cabang (untuk balancing stock), laporan keuangan, laporan</w:t>
      </w:r>
    </w:p>
    <w:p w:rsidR="00300440" w:rsidRPr="00987108" w:rsidRDefault="00300440" w:rsidP="003D54A0">
      <w:pPr>
        <w:spacing w:line="360" w:lineRule="auto"/>
        <w:rPr>
          <w:rFonts w:ascii="TT169t00" w:hAnsi="TT169t00" w:cs="TT169t00"/>
          <w:color w:val="000000"/>
          <w:sz w:val="24"/>
          <w:szCs w:val="24"/>
        </w:rPr>
      </w:pPr>
      <w:r w:rsidRPr="00987108">
        <w:rPr>
          <w:rFonts w:ascii="TT169t00" w:hAnsi="TT169t00" w:cs="TT169t00"/>
          <w:color w:val="000000"/>
          <w:sz w:val="24"/>
          <w:szCs w:val="24"/>
        </w:rPr>
        <w:t>transaksi jual/beli bisa di kontrol dari satu komputer secara online.</w:t>
      </w:r>
    </w:p>
    <w:p w:rsidR="00300440" w:rsidRPr="00987108" w:rsidRDefault="00300440" w:rsidP="003D54A0">
      <w:pPr>
        <w:spacing w:line="360" w:lineRule="auto"/>
        <w:rPr>
          <w:rFonts w:ascii="TT169t00" w:hAnsi="TT169t00" w:cs="TT169t00"/>
          <w:color w:val="000000"/>
          <w:sz w:val="24"/>
          <w:szCs w:val="24"/>
        </w:rPr>
      </w:pP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III. RINCIAN HARGA</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A. Software (Program Aplikasi POS)</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PAKET</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FORM (FITUR)</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lastRenderedPageBreak/>
        <w:t>Standard Silver Gold</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KETERANGAN</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9t00" w:hAnsi="TT169t00" w:cs="TT169t00"/>
          <w:color w:val="000000"/>
          <w:sz w:val="24"/>
          <w:szCs w:val="24"/>
        </w:rPr>
        <w:t xml:space="preserve">AUTORISASI Login </w:t>
      </w:r>
      <w:r w:rsidRPr="00987108">
        <w:rPr>
          <w:rFonts w:ascii="TT16At00" w:hAnsi="TT16At00" w:cs="TT16At00"/>
          <w:color w:val="000000"/>
          <w:sz w:val="24"/>
          <w:szCs w:val="24"/>
        </w:rPr>
        <w:t>0 0 0</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Pengguna hanya dapat meng akses</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sesuai dengan kewenangannya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Data Pemasok C C C - Data Supplier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Data Grup 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Data Produk 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MASTER DATA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Data Barang 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Merupakan pengelompokan 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menurut jenisnya sekaligus</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komponen pembentuk Part Number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Pembelian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Pembelian Barang dari Supplier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(Cash/Kredit), print nota pembelian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Pelunasan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Pembelian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Pembayaran barang ke Supplier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(kredit), print nota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Penjualan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Penjualan Barang (program kasir),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print nota penjualan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TRANSAKSI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Biaya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lastRenderedPageBreak/>
        <w:t>Operasional</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 - Input biaya operasional toko</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Stok Barang C C C - Laporan stok barang di toko</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Pembelian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 - Laporan pembelian 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Penjualan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 - Laporan Penjualan barang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Biaya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Operasional</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C C C - Laporan biaya operasional</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LAPORAN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Hutang C C C - Laporan hutang ke Supplier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SETTING Pengguna C C C - Setting Autorisasi pegawai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1 PC C - 1 Private Computer</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2-3, LAN C - CONNECTIVITY Lacal Area Network</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&gt;3, Internet C - Internet</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HARGA Rp2.500.000 Rp3.500.000 tersendiri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6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B. Hardware (Perangkat Komputer + Jaringan)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dapat menggunakan program POS ini dengan nyaman maka dianjurkan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untuk minimal spesifikasi perangkat komputernya yaitu :</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Processor Intel Pentium IV 2.8 Ghz</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RAM 256 Mb</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Harddisk 40 Gb</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Monitor CRT 15”</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Printer Epson LX-300 (pita)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lastRenderedPageBreak/>
        <w:t xml:space="preserve">_ </w:t>
      </w:r>
      <w:r w:rsidRPr="00987108">
        <w:rPr>
          <w:rFonts w:ascii="TT169t00" w:hAnsi="TT169t00" w:cs="TT169t00"/>
          <w:color w:val="000000"/>
          <w:sz w:val="24"/>
          <w:szCs w:val="24"/>
        </w:rPr>
        <w:t>OS Windows XP Professional</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0Ft00" w:hAnsi="TT10Ft00" w:cs="TT10Ft00"/>
          <w:color w:val="000000"/>
          <w:sz w:val="24"/>
          <w:szCs w:val="24"/>
        </w:rPr>
        <w:t xml:space="preserve">_ </w:t>
      </w:r>
      <w:r w:rsidRPr="00987108">
        <w:rPr>
          <w:rFonts w:ascii="TT169t00" w:hAnsi="TT169t00" w:cs="TT169t00"/>
          <w:color w:val="000000"/>
          <w:sz w:val="24"/>
          <w:szCs w:val="24"/>
        </w:rPr>
        <w:t>Microsoft Office 2003</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9t00" w:hAnsi="TT169t00" w:cs="TT169t00"/>
          <w:color w:val="000000"/>
          <w:sz w:val="24"/>
          <w:szCs w:val="24"/>
        </w:rPr>
        <w:t xml:space="preserve">Di tempat kami komputer unit dengan spesifikasi tersebut seharga </w:t>
      </w:r>
      <w:r w:rsidRPr="00987108">
        <w:rPr>
          <w:rFonts w:ascii="TT16At00" w:hAnsi="TT16At00" w:cs="TT16At00"/>
          <w:color w:val="000000"/>
          <w:sz w:val="24"/>
          <w:szCs w:val="24"/>
        </w:rPr>
        <w:t>Rp 1.800.000,-</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Jika Anda menghendaki Paket Silver atau Gold (lebih dari 2 komputer) maka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xml:space="preserve">dibutuhkan perangkat lainnya yaitu Hub Terminal (Harga </w:t>
      </w:r>
      <w:r w:rsidRPr="00987108">
        <w:rPr>
          <w:rFonts w:ascii="TT16At00" w:hAnsi="TT16At00" w:cs="TT16At00"/>
          <w:color w:val="000000"/>
          <w:sz w:val="24"/>
          <w:szCs w:val="24"/>
        </w:rPr>
        <w:t>Rp 200.000,-</w:t>
      </w:r>
      <w:r w:rsidRPr="00987108">
        <w:rPr>
          <w:rFonts w:ascii="TT169t00" w:hAnsi="TT169t00" w:cs="TT169t00"/>
          <w:color w:val="000000"/>
          <w:sz w:val="24"/>
          <w:szCs w:val="24"/>
        </w:rPr>
        <w:t>).</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Biaya diatas sudah termasuk jasa instalasi komputer &amp; jaringan di tempat</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Anda (sudah siap pakai).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7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IV. FASILITAS TAMBAHAN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Beberapa kelebihan bekerja sama dengan IMU Creative, yaitu :</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1. Maintenance akan dilakukan selama masa kontrak berjalan.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2. Online Support 24 jam (jam kerja).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3. Pelatihan pengoperasian akan diberikan secara gratis, dan apabila anda mengalami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kesulitan untuk pengoperasian maka kami selalu siap untuk membantu Anda.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4. Kami akan selalu memberi pelayanan special untuk Perusahaan / Lembaga Anda.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5. Promosi atau Discount akan diberikan sesuai kebijakan.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6. Kami akan terus berusaha membantu Anda jika sewaktu waktu ada perubahan /</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pengembangan sistem di tempat Anda.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7. IMU Creative menjadi solusi bagi kesulitan mengelola usaha Anda.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8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V. PROFILE</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At00" w:hAnsi="TT16At00" w:cs="TT16At00"/>
          <w:color w:val="000000"/>
          <w:sz w:val="24"/>
          <w:szCs w:val="24"/>
        </w:rPr>
        <w:t xml:space="preserve">IMU Creative </w:t>
      </w:r>
      <w:r w:rsidRPr="00987108">
        <w:rPr>
          <w:rFonts w:ascii="TT169t00" w:hAnsi="TT169t00" w:cs="TT169t00"/>
          <w:color w:val="000000"/>
          <w:sz w:val="24"/>
          <w:szCs w:val="24"/>
        </w:rPr>
        <w:t>merupakan software house yang telah berdiri sejak 2007 di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Bekasi. Kami telah menangani beberapa proyek diantaranya untuk perusahaan,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pertokoan dan pergudangan di wilayah Jabotabek dan Sumatera. Kami selalu</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memberikan yang terbaik dengan harga yang proporsional , sesuai dengan motto kami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lastRenderedPageBreak/>
        <w:t>“Software Murah Berkualitas”. Raih keuntungan dengan mengikuti program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waralaba, dengan setiap penjualan anda akan mendapatkan keuntungan dengan nilai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presentase 15% atau yang sudah ditentukan dari IMU Creative. Terima Kasih atas</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kepercayaan menggunakan jasa IMU Creative, anda adalah partner terbaik kami.</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1. Kami Bisa Dihubungi :</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No. Item Keterangan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1 Alamat 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2 Telp/SMS 081584772528</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3 YM </w:t>
      </w:r>
      <w:r w:rsidRPr="00987108">
        <w:rPr>
          <w:rFonts w:ascii="TT169t00" w:hAnsi="TT169t00" w:cs="TT169t00"/>
          <w:color w:val="0000FF"/>
          <w:sz w:val="24"/>
          <w:szCs w:val="24"/>
        </w:rPr>
        <w:t>endang.ku_ahm@yahoo.com</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4 Email </w:t>
      </w:r>
      <w:r w:rsidRPr="00987108">
        <w:rPr>
          <w:rFonts w:ascii="TT169t00" w:hAnsi="TT169t00" w:cs="TT169t00"/>
          <w:color w:val="0000FF"/>
          <w:sz w:val="24"/>
          <w:szCs w:val="24"/>
        </w:rPr>
        <w:t>endangkunandar@gmail.com</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5 Website </w:t>
      </w:r>
      <w:r w:rsidRPr="00987108">
        <w:rPr>
          <w:rFonts w:ascii="TT169t00" w:hAnsi="TT169t00" w:cs="TT169t00"/>
          <w:color w:val="0000FF"/>
          <w:sz w:val="24"/>
          <w:szCs w:val="24"/>
        </w:rPr>
        <w:t>www.imucreative.wordpress.com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Nb : 24 jam kerja.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9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2. Waktu Pembuatan Program Aplikasi</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Estimasi waktu untuk menyelesaikan sebuah program aplikasi POS sekitar 5-8</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hari terhitung dari tanggal penandatangan kontrak.</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3. Biaya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Biaya jasa pembuatan software disesuaikan dengan paket produk yang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diinginkan, misalkan paket POS Standard Edition saja tanpa Hardware nya. Sehingga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dengan ini, Anda bisa lebih hemat dengan memanfaatkan komputer yang telah Anda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miliki sebelumnya. Kemudian bila ke depan Anda menginginkan pengembangan sistem,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maka Anda dapat menghubungi kami kembali dan kami akan selalu siap untuk</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mendampingi kemajuan usaha Anda.</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4. Sistem Pembayaran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Pembayaran dilakukan berjangka dengan rincian sebagai berikut :</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a. 50% dibayar dimuka setelah kesepakatan kontrak.</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b. 50% dibayarkan setelah proyek selesai dikerjakan.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 10 ~ Web Programming, Visual Programming, Networking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lastRenderedPageBreak/>
        <w:t>Griya Asri 2 Blok H7 No.4 Tambun, Bekasi, Jawa Barat</w:t>
      </w:r>
    </w:p>
    <w:p w:rsidR="00300440" w:rsidRPr="00987108" w:rsidRDefault="00300440" w:rsidP="003D54A0">
      <w:pPr>
        <w:autoSpaceDE w:val="0"/>
        <w:autoSpaceDN w:val="0"/>
        <w:adjustRightInd w:val="0"/>
        <w:spacing w:after="0" w:line="360" w:lineRule="auto"/>
        <w:rPr>
          <w:rFonts w:ascii="TT169t00" w:hAnsi="TT169t00" w:cs="TT169t00"/>
          <w:color w:val="0000FF"/>
          <w:sz w:val="24"/>
          <w:szCs w:val="24"/>
        </w:rPr>
      </w:pPr>
      <w:r w:rsidRPr="00987108">
        <w:rPr>
          <w:rFonts w:ascii="TT169t00" w:hAnsi="TT169t00" w:cs="TT169t00"/>
          <w:color w:val="000000"/>
          <w:sz w:val="24"/>
          <w:szCs w:val="24"/>
        </w:rPr>
        <w:t xml:space="preserve">Telp.081584772528, </w:t>
      </w:r>
      <w:r w:rsidRPr="00987108">
        <w:rPr>
          <w:rFonts w:ascii="TT169t00" w:hAnsi="TT169t00" w:cs="TT169t00"/>
          <w:color w:val="0000FF"/>
          <w:sz w:val="24"/>
          <w:szCs w:val="24"/>
        </w:rPr>
        <w:t>http://www.imucreative.wordpress.com</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E-mail : endangkunandar@gmail.com</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VI. PENUTUP</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Demikian proposal penarawan ini kami buat. Atas perhatian dan kerjasamanya,</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kami ucapkan terima kasih. Semoga kita dapat menjalin hubungan kerjasama yang</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lebih baik disaat ini dan dimasa depan.</w:t>
      </w:r>
    </w:p>
    <w:p w:rsidR="00300440" w:rsidRPr="00987108" w:rsidRDefault="00300440" w:rsidP="003D54A0">
      <w:pPr>
        <w:autoSpaceDE w:val="0"/>
        <w:autoSpaceDN w:val="0"/>
        <w:adjustRightInd w:val="0"/>
        <w:spacing w:after="0" w:line="360" w:lineRule="auto"/>
        <w:rPr>
          <w:rFonts w:ascii="TT169t00" w:hAnsi="TT169t00" w:cs="TT169t00"/>
          <w:color w:val="000000"/>
          <w:sz w:val="24"/>
          <w:szCs w:val="24"/>
        </w:rPr>
      </w:pPr>
      <w:r w:rsidRPr="00987108">
        <w:rPr>
          <w:rFonts w:ascii="TT169t00" w:hAnsi="TT169t00" w:cs="TT169t00"/>
          <w:color w:val="000000"/>
          <w:sz w:val="24"/>
          <w:szCs w:val="24"/>
        </w:rPr>
        <w:t>Hormat Kami,</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IMU Creative</w:t>
      </w:r>
    </w:p>
    <w:p w:rsidR="00300440" w:rsidRPr="00987108" w:rsidRDefault="00300440" w:rsidP="003D54A0">
      <w:pPr>
        <w:autoSpaceDE w:val="0"/>
        <w:autoSpaceDN w:val="0"/>
        <w:adjustRightInd w:val="0"/>
        <w:spacing w:after="0" w:line="360" w:lineRule="auto"/>
        <w:rPr>
          <w:rFonts w:ascii="TT16At00" w:hAnsi="TT16At00" w:cs="TT16At00"/>
          <w:color w:val="000000"/>
          <w:sz w:val="24"/>
          <w:szCs w:val="24"/>
        </w:rPr>
      </w:pPr>
      <w:r w:rsidRPr="00987108">
        <w:rPr>
          <w:rFonts w:ascii="TT16At00" w:hAnsi="TT16At00" w:cs="TT16At00"/>
          <w:color w:val="000000"/>
          <w:sz w:val="24"/>
          <w:szCs w:val="24"/>
        </w:rPr>
        <w:t>Endang Kunandar</w:t>
      </w:r>
    </w:p>
    <w:p w:rsidR="00300440" w:rsidRPr="00987108" w:rsidRDefault="00300440" w:rsidP="003D54A0">
      <w:pPr>
        <w:spacing w:line="360" w:lineRule="auto"/>
        <w:rPr>
          <w:sz w:val="24"/>
          <w:szCs w:val="24"/>
        </w:rPr>
      </w:pPr>
      <w:r w:rsidRPr="00987108">
        <w:rPr>
          <w:rFonts w:ascii="TT16At00" w:hAnsi="TT16At00" w:cs="TT16At00"/>
          <w:color w:val="000000"/>
          <w:sz w:val="24"/>
          <w:szCs w:val="24"/>
        </w:rPr>
        <w:t>Chief Executif Officer (CEO)</w:t>
      </w:r>
    </w:p>
    <w:sectPr w:rsidR="00300440" w:rsidRPr="00987108" w:rsidSect="00314F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798" w:rsidRDefault="00B95798" w:rsidP="00B214DC">
      <w:pPr>
        <w:spacing w:after="0" w:line="240" w:lineRule="auto"/>
      </w:pPr>
      <w:r>
        <w:separator/>
      </w:r>
    </w:p>
  </w:endnote>
  <w:endnote w:type="continuationSeparator" w:id="1">
    <w:p w:rsidR="00B95798" w:rsidRDefault="00B95798" w:rsidP="00B21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T169t00">
    <w:panose1 w:val="00000000000000000000"/>
    <w:charset w:val="00"/>
    <w:family w:val="auto"/>
    <w:notTrueType/>
    <w:pitch w:val="default"/>
    <w:sig w:usb0="00000003" w:usb1="00000000" w:usb2="00000000" w:usb3="00000000" w:csb0="00000001" w:csb1="00000000"/>
  </w:font>
  <w:font w:name="TT16At00">
    <w:panose1 w:val="00000000000000000000"/>
    <w:charset w:val="00"/>
    <w:family w:val="auto"/>
    <w:notTrueType/>
    <w:pitch w:val="default"/>
    <w:sig w:usb0="00000003" w:usb1="00000000" w:usb2="00000000" w:usb3="00000000" w:csb0="00000001" w:csb1="00000000"/>
  </w:font>
  <w:font w:name="TT10F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798" w:rsidRDefault="00B95798" w:rsidP="00B214DC">
      <w:pPr>
        <w:spacing w:after="0" w:line="240" w:lineRule="auto"/>
      </w:pPr>
      <w:r>
        <w:separator/>
      </w:r>
    </w:p>
  </w:footnote>
  <w:footnote w:type="continuationSeparator" w:id="1">
    <w:p w:rsidR="00B95798" w:rsidRDefault="00B95798" w:rsidP="00B214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14DC"/>
    <w:rsid w:val="001E24C2"/>
    <w:rsid w:val="002F2112"/>
    <w:rsid w:val="00300440"/>
    <w:rsid w:val="00312587"/>
    <w:rsid w:val="00314FCD"/>
    <w:rsid w:val="003D54A0"/>
    <w:rsid w:val="004B0EDC"/>
    <w:rsid w:val="00666CD9"/>
    <w:rsid w:val="00891442"/>
    <w:rsid w:val="00987108"/>
    <w:rsid w:val="00B214DC"/>
    <w:rsid w:val="00B95798"/>
    <w:rsid w:val="00E66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14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4DC"/>
  </w:style>
  <w:style w:type="paragraph" w:styleId="Footer">
    <w:name w:val="footer"/>
    <w:basedOn w:val="Normal"/>
    <w:link w:val="FooterChar"/>
    <w:uiPriority w:val="99"/>
    <w:semiHidden/>
    <w:unhideWhenUsed/>
    <w:rsid w:val="00B214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4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dc:creator>
  <cp:lastModifiedBy>aal</cp:lastModifiedBy>
  <cp:revision>5</cp:revision>
  <dcterms:created xsi:type="dcterms:W3CDTF">2014-10-23T14:10:00Z</dcterms:created>
  <dcterms:modified xsi:type="dcterms:W3CDTF">2014-10-23T15:18:00Z</dcterms:modified>
</cp:coreProperties>
</file>