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todos os casos foi usado o algoritmo de substituição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Caso 1: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Usando mapeamento direto para ambos os casos, com tamanho de bloco igual a um, write through: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Para a cache de 16 palavras, temos um modo de endereçamento consistindo em: Tag de 26 bits, índice de 4 bits e 2 bits de endereçamento de byte;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Para a de 32 temos um modo de endereçamento consistindo em:Tag de 25 bits, índice de 5 bits e 2 bits de endereçamento de byte;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cache de 16 palavras, o miss count foi de 263. Para a de 32 palavras, foi de 76. Essa redução deve-se ao fato de que, por possuir maior tamanho de cache, mais blocos podem ser armazenados na cache de 32 palavras, o que diminui a taxa de falta.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Caso 2: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Mapeamento direto: Tag de 26 bits, índice de 4 bits e 2 bits de endereçamento de byte;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Associativo 2-way: Tag de 27 bits, índice de 3 bits e 2 bits de endereçamento de byte;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Completamente associativo: Tag de 30 bits e 2 bits de endereçamento de byte;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 o mapeamento direto, o miss count foi de 263. Para o Associativo 2-way, foi de 148. Para Completamente associativo, foi de 14. Como o endereçamento do completamente associativo todos os blocos possuem o  mesmo índice a substituição era feita apenas quando a cache estivesse cheia o que fez com que o espaço fosse melhor aproveitado, melhorando a taxa de hit. O Associativo 2-way também o espaço pois existem dois possíveis locais para endereçar um bloco dentro de um conjunto o que também melhora a ocupação de cache por diminuir a necessidade de substituição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Caso 3: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palavras com blocos de 2 palavras: Tag de 25 bits, índice de 4 bits, offset de bloco de 1 bits e 2 bits de endereçamento de byte;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32 palavras com blocos de 4 palavras: Tag de 25 bits, índice de 3 bits, offset de bloco de 2 bits e 2 bits de endereçamento de byte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cache com blocos de 2 palavras, o miss count foi de 73. </w:t>
      </w:r>
      <w:r w:rsidDel="00000000" w:rsidR="00000000" w:rsidRPr="00000000">
        <w:rPr>
          <w:rtl w:val="0"/>
        </w:rPr>
        <w:t xml:space="preserve">Para a cache com blocos de 4 palavras, o miss count foi de</w:t>
      </w:r>
      <w:r w:rsidDel="00000000" w:rsidR="00000000" w:rsidRPr="00000000">
        <w:rPr>
          <w:rtl w:val="0"/>
        </w:rPr>
        <w:t xml:space="preserve"> 70. Essa pouca diferença acontece porque o código não tem tanta localidade espacial para os dados, o que não possibilita que o aumento na quantidade de palavras por bloco seja tão efetivo.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Em todos os casos foi usado o algoritmo de substituição random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Caso 1: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Usando mapeamento direto para ambos os casos: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cache de 16 palavras, temos um modo de endereçamento consistindo em: Tag de 26 bits, índice de 4 bits e 2 bits de endereçamento de byte;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Para a de 32 temos um modo de endereçamento consistindo em:Tag de 25 bits, índice de 5 bits e 2 bits de endereçamento de byte;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cache de 16 palavras, o miss count foi de 401. Para a de 32 palavras, foi de 29. Essa redução drástica deve-se ao fato de que, por possuir maior tamanho de cache, mais blocos podem ser armazenados na cache de 32 palavras, o que diminui a taxa de falta. Como as instruções são sequenciais e o programa executa um loop, a cache de 16 bits sofre substituições constantes, o que impacta negativamente a taxa de acertos. Isso não influencia tanto a taxa da cache de 32 palavras.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Caso 2: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Mapeamento direto: Tag de 26 bits, índice de 4 bits e 2 bits de endereçamento de byte;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Associativo 2-way: Tag de 27 bits, índice de 3 bits e 2 bits de endereçamento de byte;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Completamente associativo: Tag de 30 bits e 2 bits de endereçamento de byte;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o mapeamento direto, o miss count foi de 401. Para o Associativo 2-way, foi de 395. Para Completamente associativo, foi de 377. Como as instruções são sequenciais e a cache é de 16 palavras, ocorrem muitas substituições de palavras. Como esperado, o resultado melhor foi o da cache Completamente Associativa, por aproveitar melhor o espaço de memória e explorar melhor a propriedade de localidade temporal.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Caso 3: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32 palavras com blocos de 2 palavras: Tag de 25 bits, índice de 4 bits, offset de bloco de 1 bits e 2 bits de endereçamento de byte;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32 palavras com blocos de 4 palavras: Tag de 25 bits, índice de 3 bits, offset de bloco de 2 bits e 2 bits de endereçamento de byte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 a cache com blocos de 2 palavras, o miss count foi de 15. Para a cache com blocos de 4 palavras, o miss count foi de 8. Esses números baixos se devem ao alto aproveitamento da localidade espacial das duas caches, pois as instruções são sequenciais e existem poucos desvios para quebrar esta linearidade.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