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0E3A54"/>
          <w:sz w:val="34"/>
          <w:szCs w:val="34"/>
        </w:rPr>
        <w:t xml:space="preserve">RUTA DE LA CLASE  ·  SESIÓN 5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B77"/>
          <w:sz w:val="20"/>
          <w:szCs w:val="20"/>
        </w:rPr>
        <w:t xml:space="preserve">El teléfono y el dinero  ·  Formación en Artes y Oficios  ·  Personas Mayores  ·  FM-AO-05</w:t>
      </w:r>
    </w:p>
    <w:tbl>
      <w:tblPr>
        <w:tblW w:type="dxa" w:w="14600"/>
        <w:tblBorders>
          <w:top w:val="single" w:color="AFC4D4" w:sz="6"/>
          <w:left w:val="single" w:color="AFC4D4" w:sz="6"/>
          <w:bottom w:val="single" w:color="AFC4D4" w:sz="6"/>
          <w:right w:val="single" w:color="AFC4D4" w:sz="6"/>
          <w:insideH w:val="single" w:color="AFC4D4" w:sz="6"/>
          <w:insideV w:val="single" w:color="AFC4D4" w:sz="6"/>
        </w:tblBorders>
      </w:tblPr>
      <w:tblGrid>
        <w:gridCol w:w="14600"/>
      </w:tblGrid>
      <w:tr>
        <w:tc>
          <w:tcPr>
            <w:tcW w:type="dxa" w:w="14600"/>
            <w:shd w:fill="2F75B5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ANTES DE ENTRAR</w:t>
            </w:r>
          </w:p>
        </w:tc>
      </w:tr>
    </w:tbl>
    <w:tbl>
      <w:tblPr>
        <w:tblW w:type="dxa" w:w="14600"/>
        <w:tblBorders>
          <w:top w:val="single" w:color="AFC4D4" w:sz="6"/>
          <w:left w:val="single" w:color="AFC4D4" w:sz="6"/>
          <w:bottom w:val="single" w:color="AFC4D4" w:sz="6"/>
          <w:right w:val="single" w:color="AFC4D4" w:sz="6"/>
          <w:insideH w:val="single" w:color="AFC4D4" w:sz="6"/>
          <w:insideV w:val="single" w:color="AFC4D4" w:sz="6"/>
        </w:tblBorders>
      </w:tblPr>
      <w:tblGrid>
        <w:gridCol w:w="4866"/>
        <w:gridCol w:w="4866"/>
        <w:gridCol w:w="4866"/>
      </w:tblGrid>
      <w:tr>
        <w:tc>
          <w:tcPr>
            <w:tcW w:type="dxa" w:w="4866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6B92"/>
                <w:sz w:val="24"/>
                <w:szCs w:val="24"/>
              </w:rPr>
              <w:t xml:space="preserve">☐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Proyector probado y diapositivas abiertas</w:t>
            </w:r>
          </w:p>
        </w:tc>
        <w:tc>
          <w:tcPr>
            <w:tcW w:type="dxa" w:w="4866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6B92"/>
                <w:sz w:val="24"/>
                <w:szCs w:val="24"/>
              </w:rPr>
              <w:t xml:space="preserve">☐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Tablero y marcadores</w:t>
            </w:r>
          </w:p>
        </w:tc>
        <w:tc>
          <w:tcPr>
            <w:tcW w:type="dxa" w:w="4866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6B92"/>
                <w:sz w:val="24"/>
                <w:szCs w:val="24"/>
              </w:rPr>
              <w:t xml:space="preserve">☐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Hojas y lápices para todos</w:t>
            </w:r>
          </w:p>
        </w:tc>
      </w:tr>
      <w:tr>
        <w:tc>
          <w:tcPr>
            <w:tcW w:type="dxa" w:w="4866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6B92"/>
                <w:sz w:val="24"/>
                <w:szCs w:val="24"/>
              </w:rPr>
              <w:t xml:space="preserve">☐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Fichas de papel para el juego del presupuesto</w:t>
            </w:r>
          </w:p>
        </w:tc>
        <w:tc>
          <w:tcPr>
            <w:tcW w:type="dxa" w:w="4866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6B92"/>
                <w:sz w:val="24"/>
                <w:szCs w:val="24"/>
              </w:rPr>
              <w:t xml:space="preserve">☐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Una pieza terminada de la técnica del grupo</w:t>
            </w:r>
          </w:p>
        </w:tc>
        <w:tc>
          <w:tcPr>
            <w:tcW w:type="dxa" w:w="4866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6B92"/>
                <w:sz w:val="24"/>
                <w:szCs w:val="24"/>
              </w:rPr>
              <w:t xml:space="preserve">☐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1"/>
                <w:szCs w:val="21"/>
              </w:rPr>
              <w:t xml:space="preserve">La caja de preguntas anónimas</w:t>
            </w:r>
          </w:p>
        </w:tc>
      </w:tr>
    </w:tbl>
    <w:p>
      <w:pPr>
        <w:spacing w:after="160"/>
      </w:pPr>
    </w:p>
    <w:tbl>
      <w:tblPr>
        <w:tblW w:type="dxa" w:w="14600"/>
        <w:tblBorders>
          <w:top w:val="single" w:color="AFC4D4" w:sz="6"/>
          <w:left w:val="single" w:color="AFC4D4" w:sz="6"/>
          <w:bottom w:val="single" w:color="AFC4D4" w:sz="6"/>
          <w:right w:val="single" w:color="AFC4D4" w:sz="6"/>
          <w:insideH w:val="single" w:color="AFC4D4" w:sz="6"/>
          <w:insideV w:val="single" w:color="AFC4D4" w:sz="6"/>
        </w:tblBorders>
      </w:tblPr>
      <w:tblGrid>
        <w:gridCol w:w="1500"/>
        <w:gridCol w:w="3750"/>
        <w:gridCol w:w="1350"/>
        <w:gridCol w:w="8000"/>
      </w:tblGrid>
      <w:tr>
        <w:tc>
          <w:tcPr>
            <w:tcW w:type="dxa" w:w="1500"/>
            <w:shd w:fill="2F75B5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type="dxa" w:w="3750"/>
            <w:shd w:fill="2F75B5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1350"/>
            <w:shd w:fill="2F75B5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8000"/>
            <w:shd w:fill="2F75B5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HAGO</w:t>
            </w:r>
          </w:p>
        </w:tc>
      </w:tr>
      <w:tr>
        <w:tc>
          <w:tcPr>
            <w:tcW w:type="dxa" w:w="150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8:00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7"/>
                <w:sz w:val="20"/>
                <w:szCs w:val="20"/>
              </w:rPr>
              <w:t xml:space="preserve">20 min</w:t>
            </w:r>
          </w:p>
        </w:tc>
        <w:tc>
          <w:tcPr>
            <w:tcW w:type="dxa" w:w="375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6B92"/>
                <w:sz w:val="30"/>
                <w:szCs w:val="30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Bienvenida</w:t>
            </w:r>
          </w:p>
        </w:tc>
        <w:tc>
          <w:tcPr>
            <w:tcW w:type="dxa" w:w="135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2"/>
                <w:szCs w:val="22"/>
              </w:rPr>
              <w:t xml:space="preserve">D3</w:t>
            </w:r>
          </w:p>
        </w:tc>
        <w:tc>
          <w:tcPr>
            <w:tcW w:type="dxa" w:w="800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► Pregunto: «¿para qué usa usted el teléfono?» y anoto TODO en el tablero.</w:t>
            </w:r>
          </w:p>
          <w:p>
            <w:pPr>
              <w:spacing w:after="0" w:before="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18"/>
                <w:szCs w:val="18"/>
              </w:rPr>
              <w:t xml:space="preserve">OJO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1"/>
                <w:szCs w:val="21"/>
              </w:rPr>
              <w:t xml:space="preserve">Empiece usted. También vale el cartel, la llamada y el voz a voz.</w:t>
            </w:r>
          </w:p>
        </w:tc>
      </w:tr>
      <w:tr>
        <w:tc>
          <w:tcPr>
            <w:tcW w:type="dxa" w:w="150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8:20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7"/>
                <w:sz w:val="20"/>
                <w:szCs w:val="20"/>
              </w:rPr>
              <w:t xml:space="preserve">40 min</w:t>
            </w:r>
          </w:p>
        </w:tc>
        <w:tc>
          <w:tcPr>
            <w:tcW w:type="dxa" w:w="375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6B92"/>
                <w:sz w:val="30"/>
                <w:szCs w:val="30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Experiencias</w:t>
            </w:r>
          </w:p>
        </w:tc>
        <w:tc>
          <w:tcPr>
            <w:tcW w:type="dxa" w:w="135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2"/>
                <w:szCs w:val="22"/>
              </w:rPr>
              <w:t xml:space="preserve">D4</w:t>
            </w:r>
          </w:p>
        </w:tc>
        <w:tc>
          <w:tcPr>
            <w:tcW w:type="dxa" w:w="800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► Subgrupos de 4 o 5: «¿cómo se enteró la gente de lo que usted vendió?»</w:t>
            </w:r>
          </w:p>
          <w:p>
            <w:pPr>
              <w:spacing w:after="0" w:before="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18"/>
                <w:szCs w:val="18"/>
              </w:rPr>
              <w:t xml:space="preserve">OJO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1"/>
                <w:szCs w:val="21"/>
              </w:rPr>
              <w:t xml:space="preserve">Cada grupo trae UNA sola historia a la plenaria.</w:t>
            </w:r>
          </w:p>
        </w:tc>
      </w:tr>
      <w:tr>
        <w:tc>
          <w:tcPr>
            <w:tcW w:type="dxa" w:w="15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9:00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7"/>
                <w:sz w:val="20"/>
                <w:szCs w:val="20"/>
              </w:rPr>
              <w:t xml:space="preserve">50 min</w:t>
            </w:r>
          </w:p>
        </w:tc>
        <w:tc>
          <w:tcPr>
            <w:tcW w:type="dxa" w:w="375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6B92"/>
                <w:sz w:val="30"/>
                <w:szCs w:val="30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Formas de avisar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y los 4 cuidados</w:t>
            </w:r>
          </w:p>
        </w:tc>
        <w:tc>
          <w:tcPr>
            <w:tcW w:type="dxa" w:w="135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2"/>
                <w:szCs w:val="22"/>
              </w:rPr>
              <w:t xml:space="preserve">D5 a D10</w:t>
            </w:r>
          </w:p>
        </w:tc>
        <w:tc>
          <w:tcPr>
            <w:tcW w:type="dxa" w:w="80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Nombro los 5 medios. Después los 4 cuidados, uno por diapositiva.</w:t>
            </w:r>
          </w:p>
          <w:p>
            <w:pPr>
              <w:spacing w:after="0" w:before="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18"/>
                <w:szCs w:val="18"/>
              </w:rPr>
              <w:t xml:space="preserve">OJO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1"/>
                <w:szCs w:val="21"/>
              </w:rPr>
              <w:t xml:space="preserve">«Nunca dé su clave» se repite dos veces y se deja un silencio.</w:t>
            </w:r>
          </w:p>
        </w:tc>
      </w:tr>
      <w:tr>
        <w:tc>
          <w:tcPr>
            <w:tcW w:type="dxa" w:w="1500"/>
            <w:shd w:fill="EDEFF1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B77"/>
                <w:sz w:val="26"/>
                <w:szCs w:val="26"/>
              </w:rPr>
              <w:t xml:space="preserve">9:50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7"/>
                <w:sz w:val="20"/>
                <w:szCs w:val="20"/>
              </w:rPr>
              <w:t xml:space="preserve">20 min</w:t>
            </w:r>
          </w:p>
        </w:tc>
        <w:tc>
          <w:tcPr>
            <w:tcW w:type="dxa" w:w="3750"/>
            <w:shd w:fill="EDEFF1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B77"/>
                <w:sz w:val="30"/>
                <w:szCs w:val="30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B77"/>
                <w:sz w:val="26"/>
                <w:szCs w:val="26"/>
              </w:rPr>
              <w:t xml:space="preserve">Refrigerio</w:t>
            </w:r>
          </w:p>
        </w:tc>
        <w:tc>
          <w:tcPr>
            <w:tcW w:type="dxa" w:w="1350"/>
            <w:shd w:fill="EDEFF1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B77"/>
                <w:sz w:val="22"/>
                <w:szCs w:val="22"/>
              </w:rPr>
              <w:t xml:space="preserve">D11</w:t>
            </w:r>
          </w:p>
        </w:tc>
        <w:tc>
          <w:tcPr>
            <w:tcW w:type="dxa" w:w="8000"/>
            <w:shd w:fill="EDEFF1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7"/>
                <w:sz w:val="22"/>
                <w:szCs w:val="22"/>
              </w:rPr>
              <w:t xml:space="preserve">Juego «el mensaje que viaja»: una frase pasa de persona en persona.</w:t>
            </w:r>
          </w:p>
        </w:tc>
      </w:tr>
      <w:tr>
        <w:tc>
          <w:tcPr>
            <w:tcW w:type="dxa" w:w="150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10:10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7"/>
                <w:sz w:val="20"/>
                <w:szCs w:val="20"/>
              </w:rPr>
              <w:t xml:space="preserve">1 hora</w:t>
            </w:r>
          </w:p>
        </w:tc>
        <w:tc>
          <w:tcPr>
            <w:tcW w:type="dxa" w:w="375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6B92"/>
                <w:sz w:val="30"/>
                <w:szCs w:val="30"/>
              </w:rPr>
              <w:t xml:space="preserve">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Mostrar lo que hago</w:t>
            </w:r>
          </w:p>
        </w:tc>
        <w:tc>
          <w:tcPr>
            <w:tcW w:type="dxa" w:w="135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2"/>
                <w:szCs w:val="22"/>
              </w:rPr>
              <w:t xml:space="preserve">D12 · D13</w:t>
            </w:r>
          </w:p>
        </w:tc>
        <w:tc>
          <w:tcPr>
            <w:tcW w:type="dxa" w:w="800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Muestro un objeto MAL presentado y pregunto qué le arreglarían. Después las 3 reglas.</w:t>
            </w:r>
          </w:p>
          <w:p>
            <w:pPr>
              <w:spacing w:after="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► Cada quien fotografía o dibuja lo suyo.</w:t>
            </w:r>
          </w:p>
          <w:p>
            <w:pPr>
              <w:spacing w:after="0" w:before="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18"/>
                <w:szCs w:val="18"/>
              </w:rPr>
              <w:t xml:space="preserve">OJO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1"/>
                <w:szCs w:val="21"/>
              </w:rPr>
              <w:t xml:space="preserve">Nadie está obligado a usar su celular ni a salir en la foto.</w:t>
            </w:r>
          </w:p>
        </w:tc>
      </w:tr>
      <w:tr>
        <w:tc>
          <w:tcPr>
            <w:tcW w:type="dxa" w:w="1500"/>
            <w:shd w:fill="EDEFF1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B77"/>
                <w:sz w:val="26"/>
                <w:szCs w:val="26"/>
              </w:rPr>
              <w:t xml:space="preserve">11:10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7"/>
                <w:sz w:val="20"/>
                <w:szCs w:val="20"/>
              </w:rPr>
              <w:t xml:space="preserve">10 min</w:t>
            </w:r>
          </w:p>
        </w:tc>
        <w:tc>
          <w:tcPr>
            <w:tcW w:type="dxa" w:w="3750"/>
            <w:shd w:fill="EDEFF1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B77"/>
                <w:sz w:val="30"/>
                <w:szCs w:val="30"/>
              </w:rPr>
              <w:t xml:space="preserve">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B77"/>
                <w:sz w:val="26"/>
                <w:szCs w:val="26"/>
              </w:rPr>
              <w:t xml:space="preserve">Pausa activa</w:t>
            </w:r>
          </w:p>
        </w:tc>
        <w:tc>
          <w:tcPr>
            <w:tcW w:type="dxa" w:w="1350"/>
            <w:shd w:fill="EDEFF1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B77"/>
                <w:sz w:val="22"/>
                <w:szCs w:val="22"/>
              </w:rPr>
              <w:t xml:space="preserve">D14</w:t>
            </w:r>
          </w:p>
        </w:tc>
        <w:tc>
          <w:tcPr>
            <w:tcW w:type="dxa" w:w="8000"/>
            <w:shd w:fill="EDEFF1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7"/>
                <w:sz w:val="22"/>
                <w:szCs w:val="22"/>
              </w:rPr>
              <w:t xml:space="preserve">Hombros, manos y tobillos. Sentados o de pie.</w:t>
            </w:r>
          </w:p>
          <w:p>
            <w:pPr>
              <w:spacing w:after="0" w:before="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18"/>
                <w:szCs w:val="18"/>
              </w:rPr>
              <w:t xml:space="preserve">OJO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1"/>
                <w:szCs w:val="21"/>
              </w:rPr>
              <w:t xml:space="preserve">Sin conteos rápidos, sin competencia, nadie obligado a levantarse.</w:t>
            </w:r>
          </w:p>
        </w:tc>
      </w:tr>
      <w:tr>
        <w:tc>
          <w:tcPr>
            <w:tcW w:type="dxa" w:w="150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11:20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7"/>
                <w:sz w:val="20"/>
                <w:szCs w:val="20"/>
              </w:rPr>
              <w:t xml:space="preserve">50 min</w:t>
            </w:r>
          </w:p>
        </w:tc>
        <w:tc>
          <w:tcPr>
            <w:tcW w:type="dxa" w:w="375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6B92"/>
                <w:sz w:val="30"/>
                <w:szCs w:val="30"/>
              </w:rPr>
              <w:t xml:space="preserve">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El aviso</w:t>
            </w:r>
          </w:p>
        </w:tc>
        <w:tc>
          <w:tcPr>
            <w:tcW w:type="dxa" w:w="135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2"/>
                <w:szCs w:val="22"/>
              </w:rPr>
              <w:t xml:space="preserve">D15 a D17</w:t>
            </w:r>
          </w:p>
        </w:tc>
        <w:tc>
          <w:tcPr>
            <w:tcW w:type="dxa" w:w="800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Las 4 partes del aviso y el ejemplo armado.</w:t>
            </w:r>
          </w:p>
          <w:p>
            <w:pPr>
              <w:spacing w:after="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► En parejas: primero el del compañero, después el suyo. Leen 3 o 4, no todos.</w:t>
            </w:r>
          </w:p>
          <w:p>
            <w:pPr>
              <w:spacing w:after="0" w:before="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18"/>
                <w:szCs w:val="18"/>
              </w:rPr>
              <w:t xml:space="preserve">OJO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1"/>
                <w:szCs w:val="21"/>
              </w:rPr>
              <w:t xml:space="preserve">Nadie escribe teléfono ni dirección: se escribe «aquí va mi contacto».</w:t>
            </w:r>
          </w:p>
        </w:tc>
      </w:tr>
      <w:tr>
        <w:tc>
          <w:tcPr>
            <w:tcW w:type="dxa" w:w="1500"/>
            <w:shd w:fill="EDEFF1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B77"/>
                <w:sz w:val="26"/>
                <w:szCs w:val="26"/>
              </w:rPr>
              <w:t xml:space="preserve">12:10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7"/>
                <w:sz w:val="20"/>
                <w:szCs w:val="20"/>
              </w:rPr>
              <w:t xml:space="preserve">1 hora</w:t>
            </w:r>
          </w:p>
        </w:tc>
        <w:tc>
          <w:tcPr>
            <w:tcW w:type="dxa" w:w="3750"/>
            <w:shd w:fill="EDEFF1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B77"/>
                <w:sz w:val="30"/>
                <w:szCs w:val="30"/>
              </w:rPr>
              <w:t xml:space="preserve">8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B77"/>
                <w:sz w:val="26"/>
                <w:szCs w:val="26"/>
              </w:rPr>
              <w:t xml:space="preserve">Almuerzo</w:t>
            </w:r>
          </w:p>
        </w:tc>
        <w:tc>
          <w:tcPr>
            <w:tcW w:type="dxa" w:w="1350"/>
            <w:shd w:fill="EDEFF1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B77"/>
                <w:sz w:val="22"/>
                <w:szCs w:val="22"/>
              </w:rPr>
              <w:t xml:space="preserve">D18</w:t>
            </w:r>
          </w:p>
        </w:tc>
        <w:tc>
          <w:tcPr>
            <w:tcW w:type="dxa" w:w="8000"/>
            <w:shd w:fill="EDEFF1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7"/>
                <w:sz w:val="22"/>
                <w:szCs w:val="22"/>
              </w:rPr>
              <w:t xml:space="preserve">Escribo en el tablero la hora exacta de regreso.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/>
          <w:iCs/>
          <w:color w:val="5A6B77"/>
          <w:sz w:val="19"/>
          <w:szCs w:val="19"/>
        </w:rPr>
        <w:t xml:space="preserve">Horas calculadas desde las 8:00 a. m. Si la jornada empieza a otra hora, corra todas igual.</w:t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0E3A54"/>
          <w:sz w:val="34"/>
          <w:szCs w:val="34"/>
        </w:rPr>
        <w:t xml:space="preserve">RUTA DE LA CLASE  ·  SESIÓN 5  ·  TARDE</w:t>
      </w:r>
    </w:p>
    <w:p>
      <w:pPr>
        <w:spacing w:after="8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B77"/>
          <w:sz w:val="20"/>
          <w:szCs w:val="20"/>
        </w:rPr>
        <w:t xml:space="preserve">Momentos 9 a 13  ·  y lo que hay que tener a mano</w:t>
      </w:r>
    </w:p>
    <w:tbl>
      <w:tblPr>
        <w:tblW w:type="dxa" w:w="14600"/>
        <w:tblBorders>
          <w:top w:val="single" w:color="AFC4D4" w:sz="6"/>
          <w:left w:val="single" w:color="AFC4D4" w:sz="6"/>
          <w:bottom w:val="single" w:color="AFC4D4" w:sz="6"/>
          <w:right w:val="single" w:color="AFC4D4" w:sz="6"/>
          <w:insideH w:val="single" w:color="AFC4D4" w:sz="6"/>
          <w:insideV w:val="single" w:color="AFC4D4" w:sz="6"/>
        </w:tblBorders>
      </w:tblPr>
      <w:tblGrid>
        <w:gridCol w:w="1500"/>
        <w:gridCol w:w="3750"/>
        <w:gridCol w:w="1350"/>
        <w:gridCol w:w="8000"/>
      </w:tblGrid>
      <w:tr>
        <w:tc>
          <w:tcPr>
            <w:tcW w:type="dxa" w:w="1500"/>
            <w:shd w:fill="2F75B5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type="dxa" w:w="3750"/>
            <w:shd w:fill="2F75B5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1350"/>
            <w:shd w:fill="2F75B5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8000"/>
            <w:shd w:fill="2F75B5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HAGO</w:t>
            </w:r>
          </w:p>
        </w:tc>
      </w:tr>
      <w:tr>
        <w:tc>
          <w:tcPr>
            <w:tcW w:type="dxa" w:w="150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13:10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7"/>
                <w:sz w:val="20"/>
                <w:szCs w:val="20"/>
              </w:rPr>
              <w:t xml:space="preserve">10 min</w:t>
            </w:r>
          </w:p>
        </w:tc>
        <w:tc>
          <w:tcPr>
            <w:tcW w:type="dxa" w:w="375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6B92"/>
                <w:sz w:val="30"/>
                <w:szCs w:val="30"/>
              </w:rPr>
              <w:t xml:space="preserve">9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¿Necesidad o gusto?</w:t>
            </w:r>
          </w:p>
        </w:tc>
        <w:tc>
          <w:tcPr>
            <w:tcW w:type="dxa" w:w="135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2"/>
                <w:szCs w:val="22"/>
              </w:rPr>
              <w:t xml:space="preserve">D19</w:t>
            </w:r>
          </w:p>
        </w:tc>
        <w:tc>
          <w:tcPr>
            <w:tcW w:type="dxa" w:w="800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► Digo ejemplos y responden con la mano: el mercado, un vestido nuevo, la droga del mes, una olla para trabajar.</w:t>
            </w:r>
          </w:p>
          <w:p>
            <w:pPr>
              <w:spacing w:after="0" w:before="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18"/>
                <w:szCs w:val="18"/>
              </w:rPr>
              <w:t xml:space="preserve">OJO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1"/>
                <w:szCs w:val="21"/>
              </w:rPr>
              <w:t xml:space="preserve">No hay respuesta correcta. Es para despertar después del almuerzo.</w:t>
            </w:r>
          </w:p>
        </w:tc>
      </w:tr>
      <w:tr>
        <w:tc>
          <w:tcPr>
            <w:tcW w:type="dxa" w:w="15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13:20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7"/>
                <w:sz w:val="20"/>
                <w:szCs w:val="20"/>
              </w:rPr>
              <w:t xml:space="preserve">1 hora</w:t>
            </w:r>
          </w:p>
        </w:tc>
        <w:tc>
          <w:tcPr>
            <w:tcW w:type="dxa" w:w="375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6B92"/>
                <w:sz w:val="30"/>
                <w:szCs w:val="30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El dinero</w:t>
            </w:r>
          </w:p>
        </w:tc>
        <w:tc>
          <w:tcPr>
            <w:tcW w:type="dxa" w:w="135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2"/>
                <w:szCs w:val="22"/>
              </w:rPr>
              <w:t xml:space="preserve">D20 a D27</w:t>
            </w:r>
          </w:p>
        </w:tc>
        <w:tc>
          <w:tcPr>
            <w:tcW w:type="dxa" w:w="8000"/>
            <w:shd w:fill="FFFFFF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Las 4 palabras. La cuenta de la vela en el tablero, renglón por renglón. Del costo al precio. La regla de oro. La cuenta del mes.</w:t>
            </w:r>
          </w:p>
          <w:p>
            <w:pPr>
              <w:spacing w:after="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► Cada quien saca la cuenta de su producto.</w:t>
            </w:r>
          </w:p>
          <w:p>
            <w:pPr>
              <w:spacing w:after="0" w:before="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18"/>
                <w:szCs w:val="18"/>
              </w:rPr>
              <w:t xml:space="preserve">OJO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1"/>
                <w:szCs w:val="21"/>
              </w:rPr>
              <w:t xml:space="preserve">Casos imaginarios. NUNCA pida claves, saldos, deudas ni ingresos.</w:t>
            </w:r>
          </w:p>
        </w:tc>
      </w:tr>
      <w:tr>
        <w:tc>
          <w:tcPr>
            <w:tcW w:type="dxa" w:w="150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14:20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7"/>
                <w:sz w:val="20"/>
                <w:szCs w:val="20"/>
              </w:rPr>
              <w:t xml:space="preserve">50 min</w:t>
            </w:r>
          </w:p>
        </w:tc>
        <w:tc>
          <w:tcPr>
            <w:tcW w:type="dxa" w:w="375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6B92"/>
                <w:sz w:val="30"/>
                <w:szCs w:val="30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Juego del presupuesto</w:t>
            </w:r>
          </w:p>
        </w:tc>
        <w:tc>
          <w:tcPr>
            <w:tcW w:type="dxa" w:w="135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2"/>
                <w:szCs w:val="22"/>
              </w:rPr>
              <w:t xml:space="preserve">D28</w:t>
            </w:r>
          </w:p>
        </w:tc>
        <w:tc>
          <w:tcPr>
            <w:tcW w:type="dxa" w:w="800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► Fichas de papel y un caso imaginario. Reparten entre materiales, transporte, empaque y ahorro. Cada grupo explica por qué.</w:t>
            </w:r>
          </w:p>
        </w:tc>
      </w:tr>
      <w:tr>
        <w:tc>
          <w:tcPr>
            <w:tcW w:type="dxa" w:w="1500"/>
            <w:shd w:fill="EDEFF1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B77"/>
                <w:sz w:val="26"/>
                <w:szCs w:val="26"/>
              </w:rPr>
              <w:t xml:space="preserve">15:10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7"/>
                <w:sz w:val="20"/>
                <w:szCs w:val="20"/>
              </w:rPr>
              <w:t xml:space="preserve">20 min</w:t>
            </w:r>
          </w:p>
        </w:tc>
        <w:tc>
          <w:tcPr>
            <w:tcW w:type="dxa" w:w="3750"/>
            <w:shd w:fill="EDEFF1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B77"/>
                <w:sz w:val="30"/>
                <w:szCs w:val="30"/>
              </w:rPr>
              <w:t xml:space="preserve">12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B77"/>
                <w:sz w:val="26"/>
                <w:szCs w:val="26"/>
              </w:rPr>
              <w:t xml:space="preserve">Refrigerio</w:t>
            </w:r>
          </w:p>
        </w:tc>
        <w:tc>
          <w:tcPr>
            <w:tcW w:type="dxa" w:w="1350"/>
            <w:shd w:fill="EDEFF1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B77"/>
                <w:sz w:val="22"/>
                <w:szCs w:val="22"/>
              </w:rPr>
              <w:t xml:space="preserve">D29</w:t>
            </w:r>
          </w:p>
        </w:tc>
        <w:tc>
          <w:tcPr>
            <w:tcW w:type="dxa" w:w="8000"/>
            <w:shd w:fill="EDEFF1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7"/>
                <w:sz w:val="22"/>
                <w:szCs w:val="22"/>
              </w:rPr>
              <w:t xml:space="preserve">Actividad breve, adaptada y voluntaria.</w:t>
            </w:r>
          </w:p>
        </w:tc>
      </w:tr>
      <w:tr>
        <w:tc>
          <w:tcPr>
            <w:tcW w:type="dxa" w:w="150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15:30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7"/>
                <w:sz w:val="20"/>
                <w:szCs w:val="20"/>
              </w:rPr>
              <w:t xml:space="preserve">30 min</w:t>
            </w:r>
          </w:p>
        </w:tc>
        <w:tc>
          <w:tcPr>
            <w:tcW w:type="dxa" w:w="375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6B92"/>
                <w:sz w:val="30"/>
                <w:szCs w:val="30"/>
              </w:rPr>
              <w:t xml:space="preserve">13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3A54"/>
                <w:sz w:val="26"/>
                <w:szCs w:val="26"/>
              </w:rPr>
              <w:t xml:space="preserve">Cierre</w:t>
            </w:r>
          </w:p>
        </w:tc>
        <w:tc>
          <w:tcPr>
            <w:tcW w:type="dxa" w:w="135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2"/>
                <w:szCs w:val="22"/>
              </w:rPr>
              <w:t xml:space="preserve">D30 a D32</w:t>
            </w:r>
          </w:p>
        </w:tc>
        <w:tc>
          <w:tcPr>
            <w:tcW w:type="dxa" w:w="8000"/>
            <w:shd w:fill="DCF0FA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► Cada quien dice UNA cosa que se lleva. Explico la tarea y dejo día, hora y lugar de la próxima clase.</w:t>
            </w:r>
          </w:p>
          <w:p>
            <w:pPr>
              <w:spacing w:after="0" w:before="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18"/>
                <w:szCs w:val="18"/>
              </w:rPr>
              <w:t xml:space="preserve">OJO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1"/>
                <w:szCs w:val="21"/>
              </w:rPr>
              <w:t xml:space="preserve">Cierre en autoestima, no en evaluación. Recojo la caja de preguntas.</w:t>
            </w:r>
          </w:p>
        </w:tc>
      </w:tr>
    </w:tbl>
    <w:p>
      <w:pPr>
        <w:spacing w:after="110"/>
      </w:pPr>
    </w:p>
    <w:tbl>
      <w:tblPr>
        <w:tblW w:type="dxa" w:w="14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400"/>
        <w:gridCol w:w="7100"/>
      </w:tblGrid>
      <w:tr>
        <w:tc>
          <w:tcPr>
            <w:tcW w:type="dxa" w:w="7100"/>
            <w:tcMar>
              <w:top w:type="dxa" w:w="0"/>
              <w:left w:type="dxa" w:w="110"/>
              <w:bottom w:type="dxa" w:w="0"/>
              <w:right w:type="dxa" w:w="110"/>
            </w:tcMar>
            <w:vAlign w:val="top"/>
          </w:tcPr>
          <w:tbl>
            <w:tblPr>
              <w:tblW w:type="dxa" w:w="7100"/>
              <w:tblBorders>
                <w:top w:val="single" w:color="AFC4D4" w:sz="6"/>
                <w:left w:val="single" w:color="AFC4D4" w:sz="6"/>
                <w:bottom w:val="single" w:color="AFC4D4" w:sz="6"/>
                <w:right w:val="single" w:color="AFC4D4" w:sz="6"/>
                <w:insideH w:val="single" w:color="AFC4D4" w:sz="6"/>
                <w:insideV w:val="single" w:color="AFC4D4" w:sz="6"/>
              </w:tblBorders>
            </w:tblPr>
            <w:tblGrid>
              <w:gridCol w:w="7100"/>
            </w:tblGrid>
            <w:tr>
              <w:tc>
                <w:tcPr>
                  <w:tcW w:type="dxa" w:w="7100"/>
                  <w:shd w:fill="2F75B5" w:val="clear"/>
                  <w:tcMar>
                    <w:top w:type="dxa" w:w="45"/>
                    <w:left w:type="dxa" w:w="110"/>
                    <w:bottom w:type="dxa" w:w="45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FRASES QUE FUNCIONAN</w:t>
                  </w:r>
                </w:p>
              </w:tc>
            </w:tr>
          </w:tbl>
          <w:tbl>
            <w:tblPr>
              <w:tblW w:type="dxa" w:w="7100"/>
              <w:tblBorders>
                <w:top w:val="single" w:color="AFC4D4" w:sz="6"/>
                <w:left w:val="single" w:color="AFC4D4" w:sz="6"/>
                <w:bottom w:val="single" w:color="AFC4D4" w:sz="6"/>
                <w:right w:val="single" w:color="AFC4D4" w:sz="6"/>
                <w:insideH w:val="single" w:color="AFC4D4" w:sz="6"/>
                <w:insideV w:val="single" w:color="AFC4D4" w:sz="6"/>
              </w:tblBorders>
            </w:tblPr>
            <w:tblGrid>
              <w:gridCol w:w="2350"/>
              <w:gridCol w:w="4750"/>
            </w:tblGrid>
            <w:tr>
              <w:tc>
                <w:tcPr>
                  <w:tcW w:type="dxa" w:w="235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C6B92"/>
                      <w:sz w:val="19"/>
                      <w:szCs w:val="19"/>
                    </w:rPr>
                    <w:t xml:space="preserve">Para abrir</w:t>
                  </w:r>
                </w:p>
              </w:tc>
              <w:tc>
                <w:tcPr>
                  <w:tcW w:type="dxa" w:w="475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E3A54"/>
                      <w:sz w:val="20"/>
                      <w:szCs w:val="20"/>
                    </w:rPr>
                    <w:t xml:space="preserve">«¿Para qué usa usted el teléfono? No hay respuesta mala.»</w:t>
                  </w:r>
                </w:p>
              </w:tc>
            </w:tr>
            <w:tr>
              <w:tc>
                <w:tcPr>
                  <w:tcW w:type="dxa" w:w="235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C6B92"/>
                      <w:sz w:val="19"/>
                      <w:szCs w:val="19"/>
                    </w:rPr>
                    <w:t xml:space="preserve">Para que hablen</w:t>
                  </w:r>
                </w:p>
              </w:tc>
              <w:tc>
                <w:tcPr>
                  <w:tcW w:type="dxa" w:w="475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E3A54"/>
                      <w:sz w:val="20"/>
                      <w:szCs w:val="20"/>
                    </w:rPr>
                    <w:t xml:space="preserve">«Cuénteme cómo lo hace usted.»</w:t>
                  </w:r>
                </w:p>
              </w:tc>
            </w:tr>
            <w:tr>
              <w:tc>
                <w:tcPr>
                  <w:tcW w:type="dxa" w:w="235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C6B92"/>
                      <w:sz w:val="19"/>
                      <w:szCs w:val="19"/>
                    </w:rPr>
                    <w:t xml:space="preserve">Si nadie contesta</w:t>
                  </w:r>
                </w:p>
              </w:tc>
              <w:tc>
                <w:tcPr>
                  <w:tcW w:type="dxa" w:w="475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E3A54"/>
                      <w:sz w:val="20"/>
                      <w:szCs w:val="20"/>
                    </w:rPr>
                    <w:t xml:space="preserve">«Yo empiezo y ustedes me corrigen.»</w:t>
                  </w:r>
                </w:p>
              </w:tc>
            </w:tr>
            <w:tr>
              <w:tc>
                <w:tcPr>
                  <w:tcW w:type="dxa" w:w="235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C6B92"/>
                      <w:sz w:val="19"/>
                      <w:szCs w:val="19"/>
                    </w:rPr>
                    <w:t xml:space="preserve">Para el dinero</w:t>
                  </w:r>
                </w:p>
              </w:tc>
              <w:tc>
                <w:tcPr>
                  <w:tcW w:type="dxa" w:w="475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E3A54"/>
                      <w:sz w:val="20"/>
                      <w:szCs w:val="20"/>
                    </w:rPr>
                    <w:t xml:space="preserve">«Vamos a hacer la cuenta de una vela imaginaria, no de la suya.»</w:t>
                  </w:r>
                </w:p>
              </w:tc>
            </w:tr>
            <w:tr>
              <w:tc>
                <w:tcPr>
                  <w:tcW w:type="dxa" w:w="235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C6B92"/>
                      <w:sz w:val="19"/>
                      <w:szCs w:val="19"/>
                    </w:rPr>
                    <w:t xml:space="preserve">Para cerrar</w:t>
                  </w:r>
                </w:p>
              </w:tc>
              <w:tc>
                <w:tcPr>
                  <w:tcW w:type="dxa" w:w="475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0E3A54"/>
                      <w:sz w:val="20"/>
                      <w:szCs w:val="20"/>
                    </w:rPr>
                    <w:t xml:space="preserve">«Dígame una sola cosa que se lleva de hoy.»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400"/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7100"/>
            <w:tcMar>
              <w:top w:type="dxa" w:w="0"/>
              <w:left w:type="dxa" w:w="110"/>
              <w:bottom w:type="dxa" w:w="0"/>
              <w:right w:type="dxa" w:w="110"/>
            </w:tcMar>
            <w:vAlign w:val="top"/>
          </w:tcPr>
          <w:tbl>
            <w:tblPr>
              <w:tblW w:type="dxa" w:w="7100"/>
              <w:tblBorders>
                <w:top w:val="single" w:color="AFC4D4" w:sz="6"/>
                <w:left w:val="single" w:color="AFC4D4" w:sz="6"/>
                <w:bottom w:val="single" w:color="AFC4D4" w:sz="6"/>
                <w:right w:val="single" w:color="AFC4D4" w:sz="6"/>
                <w:insideH w:val="single" w:color="AFC4D4" w:sz="6"/>
                <w:insideV w:val="single" w:color="AFC4D4" w:sz="6"/>
              </w:tblBorders>
            </w:tblPr>
            <w:tblGrid>
              <w:gridCol w:w="7100"/>
            </w:tblGrid>
            <w:tr>
              <w:tc>
                <w:tcPr>
                  <w:tcW w:type="dxa" w:w="7100"/>
                  <w:shd w:fill="2F75B5" w:val="clear"/>
                  <w:tcMar>
                    <w:top w:type="dxa" w:w="45"/>
                    <w:left w:type="dxa" w:w="110"/>
                    <w:bottom w:type="dxa" w:w="45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SI PASA ESTO   →   HAGA ESTO</w:t>
                  </w:r>
                </w:p>
              </w:tc>
            </w:tr>
          </w:tbl>
          <w:tbl>
            <w:tblPr>
              <w:tblW w:type="dxa" w:w="7100"/>
              <w:tblBorders>
                <w:top w:val="single" w:color="AFC4D4" w:sz="6"/>
                <w:left w:val="single" w:color="AFC4D4" w:sz="6"/>
                <w:bottom w:val="single" w:color="AFC4D4" w:sz="6"/>
                <w:right w:val="single" w:color="AFC4D4" w:sz="6"/>
                <w:insideH w:val="single" w:color="AFC4D4" w:sz="6"/>
                <w:insideV w:val="single" w:color="AFC4D4" w:sz="6"/>
              </w:tblBorders>
            </w:tblPr>
            <w:tblGrid>
              <w:gridCol w:w="2500"/>
              <w:gridCol w:w="4600"/>
            </w:tblGrid>
            <w:tr>
              <w:tc>
                <w:tcPr>
                  <w:tcW w:type="dxa" w:w="250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E3A54"/>
                      <w:sz w:val="19"/>
                      <w:szCs w:val="19"/>
                    </w:rPr>
                    <w:t xml:space="preserve">Voy atrasado</w:t>
                  </w:r>
                </w:p>
              </w:tc>
              <w:tc>
                <w:tcPr>
                  <w:tcW w:type="dxa" w:w="460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2937"/>
                      <w:sz w:val="19"/>
                      <w:szCs w:val="19"/>
                    </w:rPr>
                    <w:t xml:space="preserve">Recorto el momento 2 o el 5. Nunca las pausas ni el cierre.</w:t>
                  </w:r>
                </w:p>
              </w:tc>
            </w:tr>
            <w:tr>
              <w:tc>
                <w:tcPr>
                  <w:tcW w:type="dxa" w:w="250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E3A54"/>
                      <w:sz w:val="19"/>
                      <w:szCs w:val="19"/>
                    </w:rPr>
                    <w:t xml:space="preserve">Nadie responde</w:t>
                  </w:r>
                </w:p>
              </w:tc>
              <w:tc>
                <w:tcPr>
                  <w:tcW w:type="dxa" w:w="460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2937"/>
                      <w:sz w:val="19"/>
                      <w:szCs w:val="19"/>
                    </w:rPr>
                    <w:t xml:space="preserve">Contesto yo primero con un ejemplo mío y vuelvo a preguntar.</w:t>
                  </w:r>
                </w:p>
              </w:tc>
            </w:tr>
            <w:tr>
              <w:tc>
                <w:tcPr>
                  <w:tcW w:type="dxa" w:w="250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E3A54"/>
                      <w:sz w:val="19"/>
                      <w:szCs w:val="19"/>
                    </w:rPr>
                    <w:t xml:space="preserve">Alguien acapara la palabra</w:t>
                  </w:r>
                </w:p>
              </w:tc>
              <w:tc>
                <w:tcPr>
                  <w:tcW w:type="dxa" w:w="460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2937"/>
                      <w:sz w:val="19"/>
                      <w:szCs w:val="19"/>
                    </w:rPr>
                    <w:t xml:space="preserve">«Gracias, guárdeme esa. Quiero oír a alguien que no haya hablado.»</w:t>
                  </w:r>
                </w:p>
              </w:tc>
            </w:tr>
            <w:tr>
              <w:tc>
                <w:tcPr>
                  <w:tcW w:type="dxa" w:w="250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E3A54"/>
                      <w:sz w:val="19"/>
                      <w:szCs w:val="19"/>
                    </w:rPr>
                    <w:t xml:space="preserve">No hay proyector</w:t>
                  </w:r>
                </w:p>
              </w:tc>
              <w:tc>
                <w:tcPr>
                  <w:tcW w:type="dxa" w:w="460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2937"/>
                      <w:sz w:val="19"/>
                      <w:szCs w:val="19"/>
                    </w:rPr>
                    <w:t xml:space="preserve">Sigo la misma ruta en el tablero. Las 4 palabras y las 3 reglas se escriben.</w:t>
                  </w:r>
                </w:p>
              </w:tc>
            </w:tr>
            <w:tr>
              <w:tc>
                <w:tcPr>
                  <w:tcW w:type="dxa" w:w="250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E3A54"/>
                      <w:sz w:val="19"/>
                      <w:szCs w:val="19"/>
                    </w:rPr>
                    <w:t xml:space="preserve">Alguien no sabe leer</w:t>
                  </w:r>
                </w:p>
              </w:tc>
              <w:tc>
                <w:tcPr>
                  <w:tcW w:type="dxa" w:w="4600"/>
                  <w:tcMar>
                    <w:top w:type="dxa" w:w="40"/>
                    <w:left w:type="dxa" w:w="110"/>
                    <w:bottom w:type="dxa" w:w="4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2937"/>
                      <w:sz w:val="19"/>
                      <w:szCs w:val="19"/>
                    </w:rPr>
                    <w:t xml:space="preserve">Trabaja de a dos. Dicta y el compañero o el auxiliar escribe.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dxa" w:w="14600"/>
        <w:tblBorders>
          <w:top w:val="single" w:color="AFC4D4" w:sz="6"/>
          <w:left w:val="single" w:color="AFC4D4" w:sz="6"/>
          <w:bottom w:val="single" w:color="AFC4D4" w:sz="6"/>
          <w:right w:val="single" w:color="AFC4D4" w:sz="6"/>
          <w:insideH w:val="single" w:color="AFC4D4" w:sz="6"/>
          <w:insideV w:val="single" w:color="AFC4D4" w:sz="6"/>
        </w:tblBorders>
      </w:tblPr>
      <w:tblGrid>
        <w:gridCol w:w="14600"/>
      </w:tblGrid>
      <w:tr>
        <w:tc>
          <w:tcPr>
            <w:tcW w:type="dxa" w:w="14600"/>
            <w:shd w:fill="2F75B5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LO QUE NUNCA</w:t>
            </w:r>
          </w:p>
        </w:tc>
      </w:tr>
    </w:tbl>
    <w:tbl>
      <w:tblPr>
        <w:tblW w:type="dxa" w:w="14600"/>
        <w:tblBorders>
          <w:top w:val="single" w:color="AFC4D4" w:sz="6"/>
          <w:left w:val="single" w:color="AFC4D4" w:sz="6"/>
          <w:bottom w:val="single" w:color="AFC4D4" w:sz="6"/>
          <w:right w:val="single" w:color="AFC4D4" w:sz="6"/>
          <w:insideH w:val="single" w:color="AFC4D4" w:sz="6"/>
          <w:insideV w:val="single" w:color="AFC4D4" w:sz="6"/>
        </w:tblBorders>
      </w:tblPr>
      <w:tblGrid>
        <w:gridCol w:w="14600"/>
      </w:tblGrid>
      <w:tr>
        <w:tc>
          <w:tcPr>
            <w:tcW w:type="dxa" w:w="14600"/>
            <w:shd w:fill="FDEBE1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0"/>
                <w:szCs w:val="20"/>
              </w:rPr>
              <w:t xml:space="preserve">✕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0"/>
                <w:szCs w:val="20"/>
              </w:rPr>
              <w:t xml:space="preserve">Pedir claves, saldos, deudas, ingresos ni información bancaria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0"/>
                <w:szCs w:val="20"/>
              </w:rPr>
              <w:t xml:space="preserve">✕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0"/>
                <w:szCs w:val="20"/>
              </w:rPr>
              <w:t xml:space="preserve">Obligar a nadie a hablar, moverse, usar el celular o salir en una foto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0"/>
                <w:szCs w:val="20"/>
              </w:rPr>
              <w:t xml:space="preserve">✕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0"/>
                <w:szCs w:val="20"/>
              </w:rPr>
              <w:t xml:space="preserve">Fotografiar a alguien sin pedirle permiso antes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0"/>
                <w:szCs w:val="20"/>
              </w:rPr>
              <w:t xml:space="preserve">✕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0"/>
                <w:szCs w:val="20"/>
              </w:rPr>
              <w:t xml:space="preserve">Competencias, apuros de tiempo o ejercicios de memoria rápida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0"/>
                <w:szCs w:val="20"/>
              </w:rPr>
              <w:t xml:space="preserve">✕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30D"/>
                <w:sz w:val="20"/>
                <w:szCs w:val="20"/>
              </w:rPr>
              <w:t xml:space="preserve">Hablarles como a niños</w:t>
            </w:r>
          </w:p>
        </w:tc>
      </w:tr>
    </w:tbl>
    <w:sectPr>
      <w:pgSz w:w="15840" w:h="12240" w:orient="landscape"/>
      <w:pgMar w:top="500" w:right="620" w:bottom="3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Ruta de la clase - Sesion 5</dc:title>
  <dc:creator>Equipo de Personas Mayores</dc:creator>
  <cp:lastModifiedBy>Un-named</cp:lastModifiedBy>
  <cp:revision>1</cp:revision>
  <dcterms:created xsi:type="dcterms:W3CDTF">2026-09-09T15:03:36.156Z</dcterms:created>
  <dcterms:modified xsi:type="dcterms:W3CDTF">2026-09-09T15:03:36.157Z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