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2400"/>
        <w:gridCol w:w="8556"/>
        <w:gridCol w:w="3300"/>
      </w:tblGrid>
      <w:tr>
        <w:tc>
          <w:tcPr>
            <w:tcW w:type="dxa" w:w="2400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GUÍA DEL TALLERISTA</w:t>
            </w:r>
          </w:p>
        </w:tc>
        <w:tc>
          <w:tcPr>
            <w:tcW w:type="dxa" w:w="8556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SESIÓN 5 · USAMOS LA TECNOLOGÍA Y EL DINERO CON PROPÓSITO</w:t>
            </w:r>
          </w:p>
        </w:tc>
        <w:tc>
          <w:tcPr>
            <w:tcW w:type="dxa" w:w="3300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8 h presenciales + 2 h en casa</w:t>
            </w:r>
          </w:p>
        </w:tc>
      </w:tr>
      <w:tr>
        <w:tc>
          <w:tcPr>
            <w:tcW w:type="dxa" w:w="24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8"/>
                <w:sz w:val="16"/>
                <w:szCs w:val="16"/>
              </w:rPr>
              <w:t xml:space="preserve">FM-AO-05</w:t>
            </w:r>
          </w:p>
        </w:tc>
        <w:tc>
          <w:tcPr>
            <w:tcW w:type="dxa" w:w="8556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8"/>
                <w:sz w:val="16"/>
                <w:szCs w:val="16"/>
              </w:rPr>
              <w:t xml:space="preserve">Paso a paso de cada actividad · acompaña la presentación de 25 diapositivas</w:t>
            </w:r>
          </w:p>
        </w:tc>
        <w:tc>
          <w:tcPr>
            <w:tcW w:type="dxa" w:w="3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8"/>
                <w:sz w:val="16"/>
                <w:szCs w:val="16"/>
              </w:rPr>
              <w:t xml:space="preserve">No se diligencia</w:t>
            </w:r>
          </w:p>
        </w:tc>
      </w:tr>
    </w:tbl>
    <w:p>
      <w:pPr>
        <w:spacing w:after="11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14256"/>
      </w:tblGrid>
      <w:tr>
        <w:tc>
          <w:tcPr>
            <w:tcW w:type="dxa" w:w="14256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Esta guía sigue el orden y los temas de la ficha FM-AO-05 sin cambiarlos. Lo que agrega es el paso a paso de cada actividad y las frases exactas que puede usar. La columna «Qué decir» son ejemplos: dígalo con sus palabras. Las diapositivas se indican como D1, D2, etc.</w:t>
            </w:r>
          </w:p>
        </w:tc>
      </w:tr>
    </w:tbl>
    <w:p>
      <w:pPr>
        <w:spacing w:after="14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14256"/>
      </w:tblGrid>
      <w:tr>
        <w:tc>
          <w:tcPr>
            <w:tcW w:type="dxa" w:w="14256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ANTES DE QUE LLEGUE EL GRUPO</w:t>
            </w:r>
          </w:p>
        </w:tc>
      </w:tr>
    </w:tbl>
    <w:p>
      <w:pPr>
        <w:spacing w:after="12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4752"/>
        <w:gridCol w:w="4752"/>
        <w:gridCol w:w="4752"/>
      </w:tblGrid>
      <w:tr>
        <w:tc>
          <w:tcPr>
            <w:tcW w:type="dxa" w:w="4752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Proyector probado y presentación abierta en la diapositiva 1.</w:t>
            </w:r>
          </w:p>
        </w:tc>
        <w:tc>
          <w:tcPr>
            <w:tcW w:type="dxa" w:w="4752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Tablero o papel kraft y marcadores gruesos. Se usa en cinco momentos.</w:t>
            </w:r>
          </w:p>
        </w:tc>
        <w:tc>
          <w:tcPr>
            <w:tcW w:type="dxa" w:w="4752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Listado de asistencia y formato de entrega de beneficios.</w:t>
            </w:r>
          </w:p>
        </w:tc>
      </w:tr>
      <w:tr>
        <w:tc>
          <w:tcPr>
            <w:tcW w:type="dxa" w:w="475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Fichas de dinero: 20 por subgrupo. Sirven tapas, botones o papeles cortados.</w:t>
            </w:r>
          </w:p>
        </w:tc>
        <w:tc>
          <w:tcPr>
            <w:tcW w:type="dxa" w:w="475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Hojas y marcadores para cada participante. Una tela lisa para el fondo de las fotos.</w:t>
            </w:r>
          </w:p>
        </w:tc>
        <w:tc>
          <w:tcPr>
            <w:tcW w:type="dxa" w:w="475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Uno o dos objetos de ejemplo de la técnica del grupo, terminados.</w:t>
            </w:r>
          </w:p>
        </w:tc>
      </w:tr>
      <w:tr>
        <w:tc>
          <w:tcPr>
            <w:tcW w:type="dxa" w:w="4752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Sillas en semicírculo, no en filas. Deje pasillo para quien use bastón o caminador.</w:t>
            </w:r>
          </w:p>
        </w:tc>
        <w:tc>
          <w:tcPr>
            <w:tcW w:type="dxa" w:w="4752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Una mesa junto a la ventana, libre, para el momento 5.</w:t>
            </w:r>
          </w:p>
        </w:tc>
        <w:tc>
          <w:tcPr>
            <w:tcW w:type="dxa" w:w="4752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Rincón con agua o café, disponible toda la jornada sin pedir permiso.</w:t>
            </w:r>
          </w:p>
        </w:tc>
      </w:tr>
    </w:tbl>
    <w:p>
      <w:pPr>
        <w:spacing w:after="10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14256"/>
      </w:tblGrid>
      <w:tr>
        <w:tc>
          <w:tcPr>
            <w:tcW w:type="dxa" w:w="14256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Las diapositivas 12, 15 y 19 tienen un recuadro naranja que dice «Anexe aquí…». Antes de dictar, reemplácelo por una foto o un ejemplo de la técnica que está trabajando su grupo. Si no alcanza, borre el recuadro: la diapositiva funciona igual.</w:t>
            </w:r>
          </w:p>
        </w:tc>
      </w:tr>
    </w:tbl>
    <w:p>
      <w:pPr>
        <w:spacing w:after="14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14256"/>
      </w:tblGrid>
      <w:tr>
        <w:tc>
          <w:tcPr>
            <w:tcW w:type="dxa" w:w="14256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PASO A PASO DE CADA MOMENTO</w:t>
            </w:r>
          </w:p>
        </w:tc>
      </w:tr>
    </w:tbl>
    <w:p>
      <w:pPr>
        <w:spacing w:after="12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2300"/>
        <w:gridCol w:w="6500"/>
        <w:gridCol w:w="5456"/>
      </w:tblGrid>
      <w:tr>
        <w:tc>
          <w:tcPr>
            <w:tcW w:type="dxa" w:w="14256"/>
            <w:gridSpan w:val="3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MOMENTO 1  ·  BIENVENIDA Y ACTIVACIÓN  ·  20 min  ·  D2 y D3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Para qué es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Que todas las personas hablen una vez en los primeros veinte minutos y que el tema salga de su propia experiencia, no de usted.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Salude y muestre la D2. Diga en dos frases qué se va a ver hoy: el teléfono en la mañana y el dinero en la tarde.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Aclare de entrada que hoy nadie necesita traer celular, ni contar cuánto gana, ni mostrar sus cuentas. Esto baja la tensión y hace que participen.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Pase a la D3 y lance la pregunta. Espere. No responda usted primero.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Anote en el tablero todo lo que salga, en dos columnas, pero sin ponerles título.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Cuando haya ocho o diez respuestas, rotule las columnas: con aparato y sin aparato.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Cierre señalando que las dos columnas sirven para dar a conocer lo que uno hace.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decir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«¿Para qué usa usted el teléfono?»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«Y cuando usted quiere avisar algo, ¿por dónde avisa?»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«Fíjense: aquí hay cosas con aparato y cosas sin aparato. Las dos sirven.»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se necesita</w:t>
            </w:r>
          </w:p>
        </w:tc>
        <w:tc>
          <w:tcPr>
            <w:tcW w:type="dxa" w:w="65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Tablero y marcadores gruesos.</w:t>
            </w:r>
          </w:p>
        </w:tc>
        <w:tc>
          <w:tcPr>
            <w:tcW w:type="dxa" w:w="5456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Anote mentalmente quién no habló. Búsquelo en el momento 2, que es en subgrupo y cuesta menos.</w:t>
            </w:r>
          </w:p>
        </w:tc>
      </w:tr>
    </w:tbl>
    <w:p>
      <w:pPr>
        <w:spacing w:after="11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2300"/>
        <w:gridCol w:w="6500"/>
        <w:gridCol w:w="5456"/>
      </w:tblGrid>
      <w:tr>
        <w:tc>
          <w:tcPr>
            <w:tcW w:type="dxa" w:w="14256"/>
            <w:gridSpan w:val="3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MOMENTO 2  ·  EXPERIENCIAS COTIDIANAS  ·  40 min  ·  D4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Para qué es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Recoger las experiencias del grupo antes de explicar nada. Lo que salga aquí es el material con el que usted trabaja el momento 3.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Forme subgrupos de cuatro personas. Que se muevan de puesto: eso ya es pausa activa.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Muestre la D4 y déjela proyectada todo el ejercicio. Es la única pregunta.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Deje quince minutos de conversación. Pase por las mesas, escuche, pero no dirija.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Pida que cada subgrupo traiga UNA sola historia a la plenaria. No todas: no alcanza el tiempo y el grupo se cansa.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Mientras cuentan, anote en el tablero solo el medio que aparece: la vecina avisó, el cartel de la tienda, la llamada, la foto por WhatsApp, el aviso en la misa.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Deje ese tablero escrito. Lo va a necesitar en el momento 3.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decir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«Piense en algo que usted vendió, prestó o regaló. ¿Cómo se enteró la gente de que usted lo tenía?»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«Cuéntenos una sola historia, la que más les llame la atención.»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se necesita</w:t>
            </w:r>
          </w:p>
        </w:tc>
        <w:tc>
          <w:tcPr>
            <w:tcW w:type="dxa" w:w="65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Tarjetas con la pregunta impresa en letra grande, tablero.</w:t>
            </w:r>
          </w:p>
        </w:tc>
        <w:tc>
          <w:tcPr>
            <w:tcW w:type="dxa" w:w="5456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 nadie menciona medios digitales, no los fuerce ni lo haga notar. El momento 3 los introduce.</w:t>
            </w:r>
          </w:p>
        </w:tc>
      </w:tr>
    </w:tbl>
    <w:p>
      <w:pPr>
        <w:spacing w:after="11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2300"/>
        <w:gridCol w:w="6500"/>
        <w:gridCol w:w="5456"/>
      </w:tblGrid>
      <w:tr>
        <w:tc>
          <w:tcPr>
            <w:tcW w:type="dxa" w:w="14256"/>
            <w:gridSpan w:val="3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MOMENTO 3  ·  TECNOLOGÍA ACCESIBLE Y SEGURA  ·  50 min  ·  D5 a D9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Para qué es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Poner nombre y cuidado a los medios que el grupo ya nombró. Es el bloque conceptual de la mañana.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Muestre la D5 y compárela con el tablero del momento 2: son los mismos medios que ellos dijeron. Dígalo en voz alta.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Insista en que el cartel y el voz a voz valen tanto como el WhatsApp. Muchos creen que si no tienen teléfono no pueden vender.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Pase a la D6. Lea el título en voz alta, pausado, y deje tres segundos de silencio antes de explicar.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Por cada cuidado (D6 a D9) cuente un caso corto que le haya pasado a alguien conocido, no una advertencia abstracta.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Después de cada uno pregunte si a alguien le ha llegado algo parecido. Si alguien cuenta, agradézcalo y no lo corrija.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Cierre repitiendo la regla que resume las cuatro: nadie serio le pide una clave por mensaje.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decir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«Estos son los mismos medios que ustedes nombraron hace un rato.»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«A usted, ¿le ha llegado alguna vez un mensaje raro?»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«Nadie serio le va a pedir su clave por mensaje. Nadie.»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se necesita</w:t>
            </w:r>
          </w:p>
        </w:tc>
        <w:tc>
          <w:tcPr>
            <w:tcW w:type="dxa" w:w="65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El tablero del momento 2, ya escrito.</w:t>
            </w:r>
          </w:p>
        </w:tc>
        <w:tc>
          <w:tcPr>
            <w:tcW w:type="dxa" w:w="5456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No pida claves, saldos, cuentas ni el celular de nadie. Ningún ejercicio se hace sobre el teléfono de un participante.</w:t>
            </w:r>
          </w:p>
        </w:tc>
      </w:tr>
    </w:tbl>
    <w:p>
      <w:pPr>
        <w:spacing w:after="11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2300"/>
        <w:gridCol w:w="6500"/>
        <w:gridCol w:w="5456"/>
      </w:tblGrid>
      <w:tr>
        <w:tc>
          <w:tcPr>
            <w:tcW w:type="dxa" w:w="14256"/>
            <w:gridSpan w:val="3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MOMENTO 4  ·  PAUSA LÚDICA Y REFRIGERIO  ·  20 min  ·  D10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Para qué es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Descanso real. No es tiempo de contenido.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Entregue el refrigerio y diligencie el formato de entrega de beneficios mientras están sentados.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Si el grupo quiere, proponga Mensaje que viaja: una frase corta pasa de persona en persona en voz baja y al final se compara con la original.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Avise antes que el juego está hecho para que el mensaje se pierda, para que nadie se sienta en falta.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No adelante el siguiente bloque durante la pausa.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se necesita</w:t>
            </w:r>
          </w:p>
        </w:tc>
        <w:tc>
          <w:tcPr>
            <w:tcW w:type="dxa" w:w="65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Refrigerios y formato de entrega de beneficios.</w:t>
            </w:r>
          </w:p>
        </w:tc>
        <w:tc>
          <w:tcPr>
            <w:tcW w:type="dxa" w:w="5456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El juego es voluntario y se puede hacer sentados y comiendo. Si el grupo prefiere solo conversar, déjelo.</w:t>
            </w:r>
          </w:p>
        </w:tc>
      </w:tr>
    </w:tbl>
    <w:p>
      <w:pPr>
        <w:spacing w:after="11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2300"/>
        <w:gridCol w:w="6500"/>
        <w:gridCol w:w="5456"/>
      </w:tblGrid>
      <w:tr>
        <w:tc>
          <w:tcPr>
            <w:tcW w:type="dxa" w:w="14256"/>
            <w:gridSpan w:val="3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MOMENTO 5  ·  MOSTRAR UNA OFERTA  ·  1 h  ·  D11 y D12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Para qué es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Practicar cómo se ve un producto bien presentado. Es la parte más práctica de la mañana.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Antes de mostrar la D11, ponga sobre una mesa un objeto de ejemplo MAL presentado: contra la luz, con desorden atrás y colocado lejos.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Pregunte al grupo qué le arreglaría. Deje que respondan tres o cuatro personas antes de decir nada.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Ahora sí muestre la D11: las tres reglas son las que ellos acabaron de decir. Señálelo.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Pase a la D12 y forme parejas. Quien tiene teléfono ayuda a quien no.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Una sola foto por persona, no diez. Quien no quiera o no pueda usar teléfono, dibuja la escena en una hoja.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 los cuarenta minutos ponga todas las fotos y dibujos a la vista y pregunte cuál se ve mejor y por qué.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7.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Las razones que den son el resumen del bloque. Anótelas en el tablero.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decir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«¿Qué le arreglaría usted a esto para que se viera mejor?»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«Una sola foto. La mejor que le salga.»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«¿Cuál se ve mejor? ¿Por qué?»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se necesita</w:t>
            </w:r>
          </w:p>
        </w:tc>
        <w:tc>
          <w:tcPr>
            <w:tcW w:type="dxa" w:w="65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Objeto de ejemplo, tela lisa de fondo, hojas y marcadores, cámara o celular del equipo.</w:t>
            </w:r>
          </w:p>
        </w:tc>
        <w:tc>
          <w:tcPr>
            <w:tcW w:type="dxa" w:w="5456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Nadie está obligado a usar su celular ni a salir en una foto. Pida autorización antes de fotografiar a cualquier persona.</w:t>
            </w:r>
          </w:p>
        </w:tc>
      </w:tr>
    </w:tbl>
    <w:p>
      <w:pPr>
        <w:spacing w:after="11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2300"/>
        <w:gridCol w:w="6500"/>
        <w:gridCol w:w="5456"/>
      </w:tblGrid>
      <w:tr>
        <w:tc>
          <w:tcPr>
            <w:tcW w:type="dxa" w:w="14256"/>
            <w:gridSpan w:val="3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MOMENTO 6  ·  PAUSA ACTIVA  ·  10 min  ·  D13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Para qué es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Recuperar la atención antes del último bloque de la mañana.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Movilidad suave de manos, muñecas, cuello y hombros. Diga en voz alta que se puede hacer sentado.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Descanso visual: mirar un punto lejano veinte segundos, dos veces.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Sin conteos rápidos, sin competencia y sin sacar a nadie por equivocarse.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se necesita</w:t>
            </w:r>
          </w:p>
        </w:tc>
        <w:tc>
          <w:tcPr>
            <w:tcW w:type="dxa" w:w="65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Ninguno.</w:t>
            </w:r>
          </w:p>
        </w:tc>
        <w:tc>
          <w:tcPr>
            <w:tcW w:type="dxa" w:w="5456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Vaya despacio. Si alguien no quiere moverse, no insista ni lo señale.</w:t>
            </w:r>
          </w:p>
        </w:tc>
      </w:tr>
    </w:tbl>
    <w:p>
      <w:pPr>
        <w:spacing w:after="11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2300"/>
        <w:gridCol w:w="6500"/>
        <w:gridCol w:w="5456"/>
      </w:tblGrid>
      <w:tr>
        <w:tc>
          <w:tcPr>
            <w:tcW w:type="dxa" w:w="14256"/>
            <w:gridSpan w:val="3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MOMENTO 7  ·  MENSAJE SENCILLO  ·  50 min  ·  D14 y D15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Para qué es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Que cada quien salga con un aviso armado de lo que hace.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Muestre la D14 y explique las cuatro partes, una por vez, señalándolas en la pantalla.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Lea el ejemplo armado en voz alta antes de que intenten. Ver el resultado primero les quita el miedo.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Pase a la D15 y forme parejas. Cada quien arma primero el aviso del producto del compañero, no el propio: cuesta menos y se oye mejor.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Quien pueda escribir, escribe. Si en una pareja ninguno escribe, lo dictan y usted o el auxiliar lo escribe por ellos.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 los veinticinco minutos avise el cambio: ahora cada quien arma el suyo.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Tres o cuatro parejas leen en voz alta. No todas.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7.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Repita la regla cada vez que pase por una mesa: no se escriben teléfonos ni direcciones reales.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decir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«Primero arme el del compañero. Después el suyo.»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«Donde va el contacto, escriba «aquí va mi contacto». Nada más.»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se necesita</w:t>
            </w:r>
          </w:p>
        </w:tc>
        <w:tc>
          <w:tcPr>
            <w:tcW w:type="dxa" w:w="65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Hojas, marcadores gruesos, el ejemplo escrito grande en el tablero.</w:t>
            </w:r>
          </w:p>
        </w:tc>
        <w:tc>
          <w:tcPr>
            <w:tcW w:type="dxa" w:w="5456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Anote quién no tiene claro qué vende. Ese dato sirve para el acompañamiento individual, no para comentarlo en el grupo.</w:t>
            </w:r>
          </w:p>
        </w:tc>
      </w:tr>
    </w:tbl>
    <w:p>
      <w:pPr>
        <w:spacing w:after="11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2300"/>
        <w:gridCol w:w="6500"/>
        <w:gridCol w:w="5456"/>
      </w:tblGrid>
      <w:tr>
        <w:tc>
          <w:tcPr>
            <w:tcW w:type="dxa" w:w="14256"/>
            <w:gridSpan w:val="3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MOMENTO 8  ·  ALMUERZO  ·  1 h  ·  D16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Para qué es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Descanso.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Entregue el almuerzo y diligencie el formato de entrega de beneficios.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Escriba la hora exacta de regreso en el tablero, además de decirla.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Verifique que quien tenga dificultad de movilidad reciba el almuerzo en su puesto.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Deje la D16 proyectada durante el almuerzo.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se necesita</w:t>
            </w:r>
          </w:p>
        </w:tc>
        <w:tc>
          <w:tcPr>
            <w:tcW w:type="dxa" w:w="65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Almuerzos y formato de entrega de beneficios.</w:t>
            </w:r>
          </w:p>
        </w:tc>
        <w:tc>
          <w:tcPr>
            <w:tcW w:type="dxa" w:w="5456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La hora siguiente al almuerzo es la de menor atención. Por eso el momento 9 es de movimiento.</w:t>
            </w:r>
          </w:p>
        </w:tc>
      </w:tr>
    </w:tbl>
    <w:p>
      <w:pPr>
        <w:spacing w:after="11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2300"/>
        <w:gridCol w:w="6500"/>
        <w:gridCol w:w="5456"/>
      </w:tblGrid>
      <w:tr>
        <w:tc>
          <w:tcPr>
            <w:tcW w:type="dxa" w:w="14256"/>
            <w:gridSpan w:val="3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MOMENTO 9  ·  REACTIVACIÓN  ·  10 min  ·  D17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Para qué es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Recoger la atención después del almuerzo sin exigir concentración, y preparar la idea de priorizar.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Muestre la D17 y acuerde los gestos antes de empezar: mano arriba necesidad, mano abajo gusto, mano plana depende.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Diga los ejemplos uno por uno y despacio: el mercado de la semana, un vestido nuevo, la droga del mes, un paseo, una olla para trabajar, un celular nuevo.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Cuando el grupo se divida, no resuelva. Pregunte de qué depende y siga con el siguiente.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Corte a los diez minutos exactos, aunque esté animado.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decir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«No hay respuesta correcta. Cada quien sabe lo suyo.»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«Se dividieron. ¿De qué depende?»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se necesita</w:t>
            </w:r>
          </w:p>
        </w:tc>
        <w:tc>
          <w:tcPr>
            <w:tcW w:type="dxa" w:w="65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Ninguno.</w:t>
            </w:r>
          </w:p>
        </w:tc>
        <w:tc>
          <w:tcPr>
            <w:tcW w:type="dxa" w:w="5456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Evite que el grupo corrija a quien responde distinto. Dígalo en voz alta al empezar.</w:t>
            </w:r>
          </w:p>
        </w:tc>
      </w:tr>
    </w:tbl>
    <w:p>
      <w:pPr>
        <w:spacing w:after="11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2300"/>
        <w:gridCol w:w="6500"/>
        <w:gridCol w:w="5456"/>
      </w:tblGrid>
      <w:tr>
        <w:tc>
          <w:tcPr>
            <w:tcW w:type="dxa" w:w="14256"/>
            <w:gridSpan w:val="3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MOMENTO 10  ·  INGRESOS, GASTOS Y AHORRO  ·  1 h  ·  D18, D19 y D20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Para qué es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Distinguir cuatro palabras aplicadas a una iniciativa, no en abstracto. Es el bloque conceptual de la tarde.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Muestre la D18. Lea las cuatro palabras y su explicación, una por vez.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Por cada palabra pida un ejemplo al grupo, referido a lo que ellos hacen. No siga hasta que salga uno.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Pase a la D19 y escriba la resta grande en el tablero, con un ejemplo inventado que usted lleve preparado.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Insista en la parte que siempre se olvida: las horas de trabajo también cuentan como costo.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Pase a la D20 y lea las tres preguntas en voz alta, pausado.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Verifique con la pregunta: ¿cómo le explicaría esto a un nieto? Nunca pregunte si entendieron, porque siempre responden que sí.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decir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«Deme un ejemplo suyo de lo que sería un costo.»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«Lo que entra, menos lo que sale, es lo que de verdad le queda.»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«¿Cómo le explicaría usted esto a un nieto?»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se necesita</w:t>
            </w:r>
          </w:p>
        </w:tc>
        <w:tc>
          <w:tcPr>
            <w:tcW w:type="dxa" w:w="65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Tablero, marcadores y un ejemplo con cifras preparado antes de la jornada.</w:t>
            </w:r>
          </w:p>
        </w:tc>
        <w:tc>
          <w:tcPr>
            <w:tcW w:type="dxa" w:w="5456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Trabaje con casos imaginarios. No solicite claves, saldos, deudas, ingresos personales ni información bancaria.</w:t>
            </w:r>
          </w:p>
        </w:tc>
      </w:tr>
    </w:tbl>
    <w:p>
      <w:pPr>
        <w:spacing w:after="11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2300"/>
        <w:gridCol w:w="6500"/>
        <w:gridCol w:w="5456"/>
      </w:tblGrid>
      <w:tr>
        <w:tc>
          <w:tcPr>
            <w:tcW w:type="dxa" w:w="14256"/>
            <w:gridSpan w:val="3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MOMENTO 11  ·  JUEGO DEL PRESUPUESTO  ·  50 min  ·  D21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Para qué es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Aplicar de inmediato lo del momento 10, tomando decisiones con dinero de mentira.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Forme subgrupos de cuatro o cinco. Entregue veinte fichas a cada uno y diga cuánto vale cada ficha.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Muestre la D21 y explique el caso imaginario que usted preparó: cuánto le quedó a esa persona y en qué puede usarlo.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Ponga sobre cada mesa las tarjetas de destino con su precio en fichas: materiales, transporte, empaque, ahorro y otros gastos.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Deje quince minutos para que repartan. Pase por las mesas pero no opine ni corrija.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 los quince minutos anuncie un imprevisto que todos deben pagar. Quien no guardó tendrá que quitar de otro lado.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Cada subgrupo cuenta qué decidió y por qué. No corrija ninguna decisión: solo pregunte qué harían distinto.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7.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Cierre nombrando lo que pasó: para eso sirve guardar una parte.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decir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«Ustedes deciden. No hay una sola forma correcta.»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«Apareció un gasto que nadie tenía previsto. ¿Cómo lo resuelven?»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«¿Qué harían distinto si volvieran a empezar?»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se necesita</w:t>
            </w:r>
          </w:p>
        </w:tc>
        <w:tc>
          <w:tcPr>
            <w:tcW w:type="dxa" w:w="65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Veinte fichas por subgrupo, tarjetas de destino, el caso imaginario impreso.</w:t>
            </w:r>
          </w:p>
        </w:tc>
        <w:tc>
          <w:tcPr>
            <w:tcW w:type="dxa" w:w="5456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El caso debe ser ficticio. Nadie usa cifras propias ni cuenta cuánto gana.</w:t>
            </w:r>
          </w:p>
        </w:tc>
      </w:tr>
    </w:tbl>
    <w:p>
      <w:pPr>
        <w:spacing w:after="11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2300"/>
        <w:gridCol w:w="6500"/>
        <w:gridCol w:w="5456"/>
      </w:tblGrid>
      <w:tr>
        <w:tc>
          <w:tcPr>
            <w:tcW w:type="dxa" w:w="14256"/>
            <w:gridSpan w:val="3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MOMENTO 12  ·  PAUSA LÚDICA Y REFRIGERIO  ·  20 min  ·  D22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Para qué es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Último descanso antes del cierre.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Entregue el refrigerio y diligencie el formato de entrega de beneficios.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Proponga una actividad breve, adaptada y voluntaria, compatible con estar sentados.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Aproveche para recoger las hojas y los dibujos del momento 5 y organizarlos para el cierre.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Avise que después de esta pausa viene el cierre, para que nadie se retire creyendo que la jornada terminó.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se necesita</w:t>
            </w:r>
          </w:p>
        </w:tc>
        <w:tc>
          <w:tcPr>
            <w:tcW w:type="dxa" w:w="65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Refrigerios y formato de entrega de beneficios.</w:t>
            </w:r>
          </w:p>
        </w:tc>
        <w:tc>
          <w:tcPr>
            <w:tcW w:type="dxa" w:w="5456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Es la pausa donde más gente se retira. El aviso del paso 4 evita que pase.</w:t>
            </w:r>
          </w:p>
        </w:tc>
      </w:tr>
    </w:tbl>
    <w:p>
      <w:pPr>
        <w:spacing w:after="11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2300"/>
        <w:gridCol w:w="6500"/>
        <w:gridCol w:w="5456"/>
      </w:tblGrid>
      <w:tr>
        <w:tc>
          <w:tcPr>
            <w:tcW w:type="dxa" w:w="14256"/>
            <w:gridSpan w:val="3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MOMENTO 13  ·  CIERRE  ·  30 min  ·  D23, D24 y D25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Para qué es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Integrar los seis ejes teóricos de las cinco sesiones y anunciar la práctica. El cierre no es un resumen: es lo último que se llevan.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Paso a paso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Escriba en el tablero los seis ejes vistos en las cinco sesiones y pregunte por cada uno qué recuerdan. Anote una frase del grupo, no la suya.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Si de algún eje no recuerdan nada, anótelo también: sirve para informar a coordinación.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Muestre la D23 y haga la ronda: cada quien dice una sola cosa. Quien no quiera hablar, pasa sin comentario.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Pase a la D24 y explique la tarea. Aclare que no se publica información ni se usa dinero real.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5.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Termine con la D25 y deje escritos día, hora y lugar de la sesión 6 en el tablero, además de decirlos.</w:t>
            </w:r>
          </w:p>
          <w:p>
            <w:pPr>
              <w:spacing w:after="0" w:before="60"/>
              <w:ind w:left="260" w:hanging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6.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Entregue el listado de asistencia, el formato de entrega de beneficios y las fotografías por la ruta definida.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decir</w:t>
            </w:r>
          </w:p>
        </w:tc>
        <w:tc>
          <w:tcPr>
            <w:tcW w:type="dxa" w:w="11956"/>
            <w:gridSpan w:val="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«¿Qué recuerdan de esto?»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«Una sola cosa que se lleva de hoy.»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8"/>
                <w:sz w:val="18"/>
                <w:szCs w:val="18"/>
              </w:rPr>
              <w:t xml:space="preserve">«La próxima clase ya empezamos a trabajar con las manos.»</w:t>
            </w:r>
          </w:p>
        </w:tc>
      </w:tr>
      <w:tr>
        <w:tc>
          <w:tcPr>
            <w:tcW w:type="dxa" w:w="23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se necesita</w:t>
            </w:r>
          </w:p>
        </w:tc>
        <w:tc>
          <w:tcPr>
            <w:tcW w:type="dxa" w:w="65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Tablero y las hojas del momento 5.</w:t>
            </w:r>
          </w:p>
        </w:tc>
        <w:tc>
          <w:tcPr>
            <w:tcW w:type="dxa" w:w="5456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Termine en autoestima, no en evaluación. Nadie debe salir sintiendo que le tomaron examen.</w:t>
            </w:r>
          </w:p>
        </w:tc>
      </w:tr>
    </w:tbl>
    <w:p>
      <w:pPr>
        <w:spacing w:after="110"/>
      </w:pPr>
    </w:p>
    <w:p>
      <w:r>
        <w:br w:type="page"/>
      </w: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14256"/>
      </w:tblGrid>
      <w:tr>
        <w:tc>
          <w:tcPr>
            <w:tcW w:type="dxa" w:w="14256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CÓMO HABLARLE AL GRUPO</w:t>
            </w:r>
          </w:p>
        </w:tc>
      </w:tr>
    </w:tbl>
    <w:p>
      <w:pPr>
        <w:spacing w:after="12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3200"/>
        <w:gridCol w:w="11056"/>
      </w:tblGrid>
      <w:tr>
        <w:tc>
          <w:tcPr>
            <w:tcW w:type="dxa" w:w="32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Clave</w:t>
            </w:r>
          </w:p>
        </w:tc>
        <w:tc>
          <w:tcPr>
            <w:tcW w:type="dxa" w:w="11056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Cómo se aplica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Una instrucción por vez</w:t>
            </w:r>
          </w:p>
        </w:tc>
        <w:tc>
          <w:tcPr>
            <w:tcW w:type="dxa" w:w="110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Diga una sola cosa, muestre un ejemplo y compruebe que se entendió antes de decir la siguiente.</w:t>
            </w:r>
          </w:p>
        </w:tc>
      </w:tr>
      <w:tr>
        <w:tc>
          <w:tcPr>
            <w:tcW w:type="dxa" w:w="32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Hable de usted</w:t>
            </w:r>
          </w:p>
        </w:tc>
        <w:tc>
          <w:tcPr>
            <w:tcW w:type="dxa" w:w="11056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Nunca tutee ni use diminutivos. Evite «abuelitos», «viejitos» y «mi amor». Son personas adultas.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Primero la experiencia</w:t>
            </w:r>
          </w:p>
        </w:tc>
        <w:tc>
          <w:tcPr>
            <w:tcW w:type="dxa" w:w="110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Deje que el grupo cuente o haga antes de que usted nombre el concepto. El nombre llega después.</w:t>
            </w:r>
          </w:p>
        </w:tc>
      </w:tr>
      <w:tr>
        <w:tc>
          <w:tcPr>
            <w:tcW w:type="dxa" w:w="32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No pregunte «¿entendieron?»</w:t>
            </w:r>
          </w:p>
        </w:tc>
        <w:tc>
          <w:tcPr>
            <w:tcW w:type="dxa" w:w="11056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Siempre responden que sí. Pregunte: ¿cómo se lo explicaría a un nieto?, o pida que levante la mano quien podría hacerlo mañana solo.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Repita sin que se note</w:t>
            </w:r>
          </w:p>
        </w:tc>
        <w:tc>
          <w:tcPr>
            <w:tcW w:type="dxa" w:w="110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Diga lo mismo de tres formas distintas en vez de repetir la misma frase más duro. Subir la voz no ayuda a entender.</w:t>
            </w:r>
          </w:p>
        </w:tc>
      </w:tr>
      <w:tr>
        <w:tc>
          <w:tcPr>
            <w:tcW w:type="dxa" w:w="32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Deje silencios</w:t>
            </w:r>
          </w:p>
        </w:tc>
        <w:tc>
          <w:tcPr>
            <w:tcW w:type="dxa" w:w="11056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Después de una pregunta, cuente hasta cinco antes de hablar. Necesitan ese tiempo y usted lo va a sentir eterno.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Ofrezca opciones</w:t>
            </w:r>
          </w:p>
        </w:tc>
        <w:tc>
          <w:tcPr>
            <w:tcW w:type="dxa" w:w="110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Oral, escrito, dibujado o práctico. Nadie está obligado a moverse, usar celular ni hablar frente a todos.</w:t>
            </w:r>
          </w:p>
        </w:tc>
      </w:tr>
      <w:tr>
        <w:tc>
          <w:tcPr>
            <w:tcW w:type="dxa" w:w="32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No dependa del celular</w:t>
            </w:r>
          </w:p>
        </w:tc>
        <w:tc>
          <w:tcPr>
            <w:tcW w:type="dxa" w:w="11056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Toda actividad debe tener su versión en papel o conversada. Anúncielo antes de empezar, no cuando alguien diga que no tiene.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Nombre a la gente</w:t>
            </w:r>
          </w:p>
        </w:tc>
        <w:tc>
          <w:tcPr>
            <w:tcW w:type="dxa" w:w="110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Aprenda los nombres el primer momento y úselos. Conecta más que cualquier dinámica.</w:t>
            </w:r>
          </w:p>
        </w:tc>
      </w:tr>
      <w:tr>
        <w:tc>
          <w:tcPr>
            <w:tcW w:type="dxa" w:w="32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Proteja los datos</w:t>
            </w:r>
          </w:p>
        </w:tc>
        <w:tc>
          <w:tcPr>
            <w:tcW w:type="dxa" w:w="11056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No pida claves, saldos, deudas, cuentas ni publicaciones reales en ningún momento de la jornada.</w:t>
            </w:r>
          </w:p>
        </w:tc>
      </w:tr>
    </w:tbl>
    <w:p>
      <w:pPr>
        <w:spacing w:after="14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14256"/>
      </w:tblGrid>
      <w:tr>
        <w:tc>
          <w:tcPr>
            <w:tcW w:type="dxa" w:w="14256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 ALGO SE SALE DE LO PREVISTO</w:t>
            </w:r>
          </w:p>
        </w:tc>
      </w:tr>
    </w:tbl>
    <w:p>
      <w:pPr>
        <w:spacing w:after="12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3200"/>
        <w:gridCol w:w="11056"/>
      </w:tblGrid>
      <w:tr>
        <w:tc>
          <w:tcPr>
            <w:tcW w:type="dxa" w:w="3200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pasa</w:t>
            </w:r>
          </w:p>
        </w:tc>
        <w:tc>
          <w:tcPr>
            <w:tcW w:type="dxa" w:w="11056"/>
            <w:shd w:fill="EAF2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8"/>
                <w:sz w:val="18"/>
                <w:szCs w:val="18"/>
              </w:rPr>
              <w:t xml:space="preserve">Qué hacer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Va atrasado</w:t>
            </w:r>
          </w:p>
        </w:tc>
        <w:tc>
          <w:tcPr>
            <w:tcW w:type="dxa" w:w="110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Recorte del momento 2 o del 5, que son los más largos. Nunca recorte las pausas ni el cierre.</w:t>
            </w:r>
          </w:p>
        </w:tc>
      </w:tr>
      <w:tr>
        <w:tc>
          <w:tcPr>
            <w:tcW w:type="dxa" w:w="32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Le sobró tiempo</w:t>
            </w:r>
          </w:p>
        </w:tc>
        <w:tc>
          <w:tcPr>
            <w:tcW w:type="dxa" w:w="11056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Vuelva al tablero del momento 2 y pida más historias. Siempre hay.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El grupo se apagó</w:t>
            </w:r>
          </w:p>
        </w:tc>
        <w:tc>
          <w:tcPr>
            <w:tcW w:type="dxa" w:w="110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Pare y haga una pausa activa aunque no toque. Diez minutos perdidos recuperan una hora.</w:t>
            </w:r>
          </w:p>
        </w:tc>
      </w:tr>
      <w:tr>
        <w:tc>
          <w:tcPr>
            <w:tcW w:type="dxa" w:w="32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Alguien acapara la palabra</w:t>
            </w:r>
          </w:p>
        </w:tc>
        <w:tc>
          <w:tcPr>
            <w:tcW w:type="dxa" w:w="11056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«Guárdeme ese detalle para el descanso, que lo quiero oír completo.» Y pase el turno a otro nombre.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Nadie responde</w:t>
            </w:r>
          </w:p>
        </w:tc>
        <w:tc>
          <w:tcPr>
            <w:tcW w:type="dxa" w:w="110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No insista en plenaria. «Piénsenlo treinta segundos con el compañero de al lado y volvemos.»</w:t>
            </w:r>
          </w:p>
        </w:tc>
      </w:tr>
      <w:tr>
        <w:tc>
          <w:tcPr>
            <w:tcW w:type="dxa" w:w="32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Alguien se frustra</w:t>
            </w:r>
          </w:p>
        </w:tc>
        <w:tc>
          <w:tcPr>
            <w:tcW w:type="dxa" w:w="11056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Bájele la exigencia a esa persona sin anunciarlo: déle una tarea que sí pueda hacer y reconózcala.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No hay proyector</w:t>
            </w:r>
          </w:p>
        </w:tc>
        <w:tc>
          <w:tcPr>
            <w:tcW w:type="dxa" w:w="1105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La jornada funciona igual. Escriba los títulos de las diapositivas en el tablero, con letra grande.</w:t>
            </w:r>
          </w:p>
        </w:tc>
      </w:tr>
      <w:tr>
        <w:tc>
          <w:tcPr>
            <w:tcW w:type="dxa" w:w="3200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Falla el internet</w:t>
            </w:r>
          </w:p>
        </w:tc>
        <w:tc>
          <w:tcPr>
            <w:tcW w:type="dxa" w:w="11056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Nada de esta sesión necesita internet. Ninguna actividad depende de estar conectado.</w:t>
            </w:r>
          </w:p>
        </w:tc>
      </w:tr>
    </w:tbl>
    <w:p>
      <w:pPr>
        <w:spacing w:after="14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14256"/>
      </w:tblGrid>
      <w:tr>
        <w:tc>
          <w:tcPr>
            <w:tcW w:type="dxa" w:w="14256"/>
            <w:shd w:fill="2F75B5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 TERMINAR LA JORNADA</w:t>
            </w:r>
          </w:p>
        </w:tc>
      </w:tr>
    </w:tbl>
    <w:p>
      <w:pPr>
        <w:spacing w:after="120"/>
      </w:pPr>
    </w:p>
    <w:tbl>
      <w:tblPr>
        <w:tblW w:type="dxa" w:w="14256"/>
        <w:tblBorders>
          <w:top w:val="single" w:color="B7C9DA" w:sz="4"/>
          <w:left w:val="single" w:color="B7C9DA" w:sz="4"/>
          <w:bottom w:val="single" w:color="B7C9DA" w:sz="4"/>
          <w:right w:val="single" w:color="B7C9DA" w:sz="4"/>
          <w:insideH w:val="single" w:color="B7C9DA" w:sz="4"/>
          <w:insideV w:val="single" w:color="B7C9DA" w:sz="4"/>
        </w:tblBorders>
      </w:tblPr>
      <w:tblGrid>
        <w:gridCol w:w="4752"/>
        <w:gridCol w:w="4752"/>
        <w:gridCol w:w="4752"/>
      </w:tblGrid>
      <w:tr>
        <w:tc>
          <w:tcPr>
            <w:tcW w:type="dxa" w:w="4752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Listado de asistencia diligenciado y entregado.</w:t>
            </w:r>
          </w:p>
        </w:tc>
        <w:tc>
          <w:tcPr>
            <w:tcW w:type="dxa" w:w="4752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Formato de entrega de beneficios de refrigerios, almuerzo y materiales.</w:t>
            </w:r>
          </w:p>
        </w:tc>
        <w:tc>
          <w:tcPr>
            <w:tcW w:type="dxa" w:w="4752"/>
            <w:shd w:fill="F2F5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Evidencias fotográficas autorizadas, por la ruta definida.</w:t>
            </w:r>
          </w:p>
        </w:tc>
      </w:tr>
      <w:tr>
        <w:tc>
          <w:tcPr>
            <w:tcW w:type="dxa" w:w="475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Novedades que requieran apoyo, comunicadas a coordinación.</w:t>
            </w:r>
          </w:p>
        </w:tc>
        <w:tc>
          <w:tcPr>
            <w:tcW w:type="dxa" w:w="475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Nombres de quienes no tienen clara su iniciativa, para el acompañamiento individual.</w:t>
            </w:r>
          </w:p>
        </w:tc>
        <w:tc>
          <w:tcPr>
            <w:tcW w:type="dxa" w:w="475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Ejes que el grupo no recordó en el cierre, para informar a coordinación.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792" w:right="792" w:bottom="792" w:left="792" w:header="317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rPr>
        <w:rFonts w:ascii="Arial" w:cs="Arial" w:eastAsia="Arial" w:hAnsi="Arial"/>
        <w:b/>
        <w:bCs/>
        <w:color w:val="C99000"/>
        <w:sz w:val="16"/>
        <w:szCs w:val="16"/>
      </w:rPr>
      <w:t xml:space="preserve">PROGRAMA PERSONAS MAYORES   |   COMPONENTE 3 · FORMACIÓN EN ARTES Y OFICIOS   |   GUÍA DEL TALLERISTA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2026-09-09T01:46:17.876Z</dcterms:created>
  <dcterms:modified xsi:type="dcterms:W3CDTF">2026-09-09T01:46:17.882Z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