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607D9"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Aptos" w:eastAsia="Times New Roman" w:hAnsi="Aptos" w:cs="Times New Roman"/>
          <w:color w:val="212121"/>
          <w:kern w:val="0"/>
          <w14:ligatures w14:val="none"/>
        </w:rPr>
        <w:t>Hi Alex,</w:t>
      </w:r>
      <w:r w:rsidRPr="001866E2">
        <w:rPr>
          <w:rFonts w:ascii="Aptos" w:eastAsia="Times New Roman" w:hAnsi="Aptos" w:cs="Times New Roman"/>
          <w:color w:val="212121"/>
          <w:kern w:val="0"/>
          <w14:ligatures w14:val="none"/>
        </w:rPr>
        <w:br/>
      </w:r>
      <w:r w:rsidRPr="001866E2">
        <w:rPr>
          <w:rFonts w:ascii="Aptos" w:eastAsia="Times New Roman" w:hAnsi="Aptos" w:cs="Times New Roman"/>
          <w:color w:val="212121"/>
          <w:kern w:val="0"/>
          <w14:ligatures w14:val="none"/>
        </w:rPr>
        <w:br/>
        <w:t>Thanks for confirming your availability. Our call is scheduled as follows:</w:t>
      </w:r>
      <w:r w:rsidRPr="001866E2">
        <w:rPr>
          <w:rFonts w:ascii="Aptos" w:eastAsia="Times New Roman" w:hAnsi="Aptos" w:cs="Times New Roman"/>
          <w:color w:val="212121"/>
          <w:kern w:val="0"/>
          <w14:ligatures w14:val="none"/>
        </w:rPr>
        <w:br/>
      </w:r>
      <w:r w:rsidRPr="001866E2">
        <w:rPr>
          <w:rFonts w:ascii="Aptos" w:eastAsia="Times New Roman" w:hAnsi="Aptos" w:cs="Times New Roman"/>
          <w:color w:val="212121"/>
          <w:kern w:val="0"/>
          <w14:ligatures w14:val="none"/>
        </w:rPr>
        <w:br/>
        <w:t>Date/Time: Oct 5, 2026 11:00am-11:30am (GMT-07:00) Pacific Time (US &amp; Canada)</w:t>
      </w:r>
      <w:r w:rsidRPr="001866E2">
        <w:rPr>
          <w:rFonts w:ascii="Aptos" w:eastAsia="Times New Roman" w:hAnsi="Aptos" w:cs="Times New Roman"/>
          <w:color w:val="212121"/>
          <w:kern w:val="0"/>
          <w14:ligatures w14:val="none"/>
        </w:rPr>
        <w:br/>
        <w:t>Interviewers: Samantha Buenrostro </w:t>
      </w:r>
    </w:p>
    <w:p w14:paraId="68F2B90E" w14:textId="7BF21A5D" w:rsidR="00085C7D" w:rsidRPr="00085C7D" w:rsidRDefault="001866E2" w:rsidP="00085C7D">
      <w:pPr>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r>
      <w:r w:rsidR="00085C7D" w:rsidRPr="00085C7D">
        <w:rPr>
          <w:rFonts w:ascii="Times New Roman" w:eastAsia="Times New Roman" w:hAnsi="Times New Roman" w:cs="Times New Roman"/>
          <w:b/>
          <w:bCs/>
          <w:kern w:val="0"/>
          <w14:ligatures w14:val="none"/>
        </w:rPr>
        <w:t>Preferred Skills And Experience</w:t>
      </w:r>
    </w:p>
    <w:p w14:paraId="42B23C02"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Master’s degree in a technical or engineering discipline </w:t>
      </w:r>
    </w:p>
    <w:p w14:paraId="4AB4DE1C"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Experience with physical troubleshooting of fiber </w:t>
      </w:r>
    </w:p>
    <w:p w14:paraId="17B9B9A8"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Deep understanding of datacenter networks including but not limited to:</w:t>
      </w:r>
    </w:p>
    <w:p w14:paraId="4B142192" w14:textId="77777777" w:rsidR="00085C7D" w:rsidRPr="00085C7D" w:rsidRDefault="00085C7D" w:rsidP="00085C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Connectivity (Ethernet, IPv4, IPv6 and MPLS) </w:t>
      </w:r>
    </w:p>
    <w:p w14:paraId="5E58B913" w14:textId="77777777" w:rsidR="00085C7D" w:rsidRPr="00085C7D" w:rsidRDefault="00085C7D" w:rsidP="00085C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Routing (BGP, OSPF, VXLAN) </w:t>
      </w:r>
    </w:p>
    <w:p w14:paraId="0CC10258" w14:textId="77777777" w:rsidR="00085C7D" w:rsidRPr="00085C7D" w:rsidRDefault="00085C7D" w:rsidP="00085C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Switching and routing </w:t>
      </w:r>
    </w:p>
    <w:p w14:paraId="6383A7C8" w14:textId="77777777" w:rsidR="00085C7D" w:rsidRPr="00085C7D" w:rsidRDefault="00085C7D" w:rsidP="00085C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InfiniBand/NVLink </w:t>
      </w:r>
    </w:p>
    <w:p w14:paraId="4CC89E3D" w14:textId="77777777" w:rsidR="00085C7D" w:rsidRPr="00085C7D" w:rsidRDefault="00085C7D" w:rsidP="00085C7D">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NVIDIA GPU deployment stacks (Blackwell/Rubin) </w:t>
      </w:r>
    </w:p>
    <w:p w14:paraId="476B6A4B"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Experience implementing network security functions </w:t>
      </w:r>
    </w:p>
    <w:p w14:paraId="7ED99ACE"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Cisco, Juniper, Arista or other industry certification </w:t>
      </w:r>
    </w:p>
    <w:p w14:paraId="7D14CFB0"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Ability to work independently and in a team, take initiative, and communicate effectively </w:t>
      </w:r>
    </w:p>
    <w:p w14:paraId="227080B6" w14:textId="77777777" w:rsidR="00085C7D" w:rsidRPr="00085C7D" w:rsidRDefault="00085C7D" w:rsidP="00085C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5C7D">
        <w:rPr>
          <w:rFonts w:ascii="Times New Roman" w:eastAsia="Times New Roman" w:hAnsi="Times New Roman" w:cs="Times New Roman"/>
          <w:kern w:val="0"/>
          <w14:ligatures w14:val="none"/>
        </w:rPr>
        <w:t xml:space="preserve">Ability to obtain and maintain a Top Secret or Top Secret SCI clearance </w:t>
      </w:r>
    </w:p>
    <w:p w14:paraId="0B661D94" w14:textId="68DC6E81" w:rsidR="001866E2" w:rsidRPr="001866E2" w:rsidRDefault="001866E2" w:rsidP="001866E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br/>
      </w:r>
      <w:r>
        <w:rPr>
          <w:rFonts w:ascii="Times New Roman" w:eastAsia="Times New Roman" w:hAnsi="Times New Roman" w:cs="Times New Roman"/>
          <w:b/>
          <w:bCs/>
          <w:color w:val="000000"/>
          <w:kern w:val="0"/>
          <w:sz w:val="27"/>
          <w:szCs w:val="27"/>
          <w14:ligatures w14:val="none"/>
        </w:rPr>
        <w:br/>
      </w:r>
      <w:r>
        <w:rPr>
          <w:rFonts w:ascii="Times New Roman" w:eastAsia="Times New Roman" w:hAnsi="Times New Roman" w:cs="Times New Roman"/>
          <w:b/>
          <w:bCs/>
          <w:color w:val="000000"/>
          <w:kern w:val="0"/>
          <w:sz w:val="27"/>
          <w:szCs w:val="27"/>
          <w14:ligatures w14:val="none"/>
        </w:rPr>
        <w:br/>
      </w:r>
      <w:r w:rsidRPr="001866E2">
        <w:rPr>
          <w:rFonts w:ascii="Times New Roman" w:eastAsia="Times New Roman" w:hAnsi="Times New Roman" w:cs="Times New Roman"/>
          <w:b/>
          <w:bCs/>
          <w:color w:val="000000"/>
          <w:kern w:val="0"/>
          <w:sz w:val="27"/>
          <w:szCs w:val="27"/>
          <w14:ligatures w14:val="none"/>
        </w:rPr>
        <w:t>Speeds and lane structures</w:t>
      </w:r>
    </w:p>
    <w:p w14:paraId="67896931"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What a SerDes lane is</w:t>
      </w:r>
    </w:p>
    <w:p w14:paraId="1D956002"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Every high-speed Ethernet port is built from </w:t>
      </w:r>
      <w:r w:rsidRPr="001866E2">
        <w:rPr>
          <w:rFonts w:ascii="Times New Roman" w:eastAsia="Times New Roman" w:hAnsi="Times New Roman" w:cs="Times New Roman"/>
          <w:b/>
          <w:bCs/>
          <w:color w:val="000000"/>
          <w:kern w:val="0"/>
          <w14:ligatures w14:val="none"/>
        </w:rPr>
        <w:t>SerDes lanes</w:t>
      </w:r>
      <w:r w:rsidRPr="001866E2">
        <w:rPr>
          <w:rFonts w:ascii="Times New Roman" w:eastAsia="Times New Roman" w:hAnsi="Times New Roman" w:cs="Times New Roman"/>
          <w:color w:val="000000"/>
          <w:kern w:val="0"/>
          <w14:ligatures w14:val="none"/>
        </w:rPr>
        <w:t> (serializer/deserializer). A SerDes is the circuit on the switch ASIC or NIC that turns parallel data into a single high-speed serial stream, and each lane is one of those streams. Port speed is just lanes multiplied by per-lane rate, so the same switch chip can expose its bandwidth as a few very fast ports or many slower ones.</w:t>
      </w:r>
    </w:p>
    <w:p w14:paraId="0690F317"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For example, a 51.2 Tbps switch ASIC (like Broadcom Tomahawk 5 or NVIDIA Spectrum-4) has 512 lanes at 100G each. Grouped 8 lanes per port, that's 64 × 800G ports; grouped 4 per port, 128 × 400G; individually, 512 × 100G. The newest 102.4 Tbps chips move to 200G lanes, enabling 64 × 1.6T ports.</w:t>
      </w:r>
    </w:p>
    <w:p w14:paraId="01CA5BFA"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NRZ versus PAM4</w:t>
      </w:r>
    </w:p>
    <w:p w14:paraId="4B373626"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How each lane encodes bits matters because it drives error rates and FEC requirements. </w:t>
      </w:r>
      <w:r w:rsidRPr="001866E2">
        <w:rPr>
          <w:rFonts w:ascii="Times New Roman" w:eastAsia="Times New Roman" w:hAnsi="Times New Roman" w:cs="Times New Roman"/>
          <w:b/>
          <w:bCs/>
          <w:color w:val="000000"/>
          <w:kern w:val="0"/>
          <w14:ligatures w14:val="none"/>
        </w:rPr>
        <w:t>NRZ</w:t>
      </w:r>
      <w:r w:rsidRPr="001866E2">
        <w:rPr>
          <w:rFonts w:ascii="Times New Roman" w:eastAsia="Times New Roman" w:hAnsi="Times New Roman" w:cs="Times New Roman"/>
          <w:color w:val="000000"/>
          <w:kern w:val="0"/>
          <w14:ligatures w14:val="none"/>
        </w:rPr>
        <w:t> (</w:t>
      </w:r>
      <w:r w:rsidRPr="001866E2">
        <w:rPr>
          <w:rFonts w:ascii="Times New Roman" w:eastAsia="Times New Roman" w:hAnsi="Times New Roman" w:cs="Times New Roman"/>
          <w:color w:val="EE0000"/>
          <w:kern w:val="0"/>
          <w14:ligatures w14:val="none"/>
        </w:rPr>
        <w:t>non-return-to-zero</w:t>
      </w:r>
      <w:r w:rsidRPr="001866E2">
        <w:rPr>
          <w:rFonts w:ascii="Times New Roman" w:eastAsia="Times New Roman" w:hAnsi="Times New Roman" w:cs="Times New Roman"/>
          <w:color w:val="000000"/>
          <w:kern w:val="0"/>
          <w14:ligatures w14:val="none"/>
        </w:rPr>
        <w:t>) uses two signal levels, so one bit per symbol; it was used through 25G per lane. </w:t>
      </w:r>
      <w:r w:rsidRPr="001866E2">
        <w:rPr>
          <w:rFonts w:ascii="Times New Roman" w:eastAsia="Times New Roman" w:hAnsi="Times New Roman" w:cs="Times New Roman"/>
          <w:b/>
          <w:bCs/>
          <w:color w:val="000000"/>
          <w:kern w:val="0"/>
          <w14:ligatures w14:val="none"/>
        </w:rPr>
        <w:t>PAM4</w:t>
      </w:r>
      <w:r w:rsidRPr="001866E2">
        <w:rPr>
          <w:rFonts w:ascii="Times New Roman" w:eastAsia="Times New Roman" w:hAnsi="Times New Roman" w:cs="Times New Roman"/>
          <w:color w:val="000000"/>
          <w:kern w:val="0"/>
          <w14:ligatures w14:val="none"/>
        </w:rPr>
        <w:t> (</w:t>
      </w:r>
      <w:r w:rsidRPr="001866E2">
        <w:rPr>
          <w:rFonts w:ascii="Times New Roman" w:eastAsia="Times New Roman" w:hAnsi="Times New Roman" w:cs="Times New Roman"/>
          <w:color w:val="EE0000"/>
          <w:kern w:val="0"/>
          <w14:ligatures w14:val="none"/>
        </w:rPr>
        <w:t>pulse amplitude modulation, four levels</w:t>
      </w:r>
      <w:r w:rsidRPr="001866E2">
        <w:rPr>
          <w:rFonts w:ascii="Times New Roman" w:eastAsia="Times New Roman" w:hAnsi="Times New Roman" w:cs="Times New Roman"/>
          <w:color w:val="000000"/>
          <w:kern w:val="0"/>
          <w14:ligatures w14:val="none"/>
        </w:rPr>
        <w:t>) carries two bits per symbol, doubling throughput at the same signaling rate, and is used for 50G, 100G, and 200G lanes.</w:t>
      </w:r>
    </w:p>
    <w:p w14:paraId="20252FB8"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cost of PAM4 is that four levels are packed closer together, so the signal is much more sensitive to noise. That's why PAM4 links essentially always need strong forward error correction, and why some errors on a PAM4 link are normal and expected.</w:t>
      </w:r>
    </w:p>
    <w:p w14:paraId="4DA45D24"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How the common speeds are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3584"/>
        <w:gridCol w:w="1034"/>
        <w:gridCol w:w="3390"/>
      </w:tblGrid>
      <w:tr w:rsidR="001866E2" w:rsidRPr="001866E2" w14:paraId="64363225" w14:textId="77777777">
        <w:trPr>
          <w:tblHeader/>
          <w:tblCellSpacing w:w="15" w:type="dxa"/>
        </w:trPr>
        <w:tc>
          <w:tcPr>
            <w:tcW w:w="0" w:type="auto"/>
            <w:vAlign w:val="center"/>
            <w:hideMark/>
          </w:tcPr>
          <w:p w14:paraId="359609DE"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Port speed</w:t>
            </w:r>
          </w:p>
        </w:tc>
        <w:tc>
          <w:tcPr>
            <w:tcW w:w="0" w:type="auto"/>
            <w:vAlign w:val="center"/>
            <w:hideMark/>
          </w:tcPr>
          <w:p w14:paraId="580550AE"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Typical lane structure</w:t>
            </w:r>
          </w:p>
        </w:tc>
        <w:tc>
          <w:tcPr>
            <w:tcW w:w="0" w:type="auto"/>
            <w:vAlign w:val="center"/>
            <w:hideMark/>
          </w:tcPr>
          <w:p w14:paraId="5EF5048B"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Encoding</w:t>
            </w:r>
          </w:p>
        </w:tc>
        <w:tc>
          <w:tcPr>
            <w:tcW w:w="0" w:type="auto"/>
            <w:vAlign w:val="center"/>
            <w:hideMark/>
          </w:tcPr>
          <w:p w14:paraId="78BC2075"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Common form factor</w:t>
            </w:r>
          </w:p>
        </w:tc>
      </w:tr>
      <w:tr w:rsidR="001866E2" w:rsidRPr="001866E2" w14:paraId="32605627" w14:textId="77777777">
        <w:trPr>
          <w:tblCellSpacing w:w="15" w:type="dxa"/>
        </w:trPr>
        <w:tc>
          <w:tcPr>
            <w:tcW w:w="0" w:type="auto"/>
            <w:vAlign w:val="center"/>
            <w:hideMark/>
          </w:tcPr>
          <w:p w14:paraId="0E2EA93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25G</w:t>
            </w:r>
          </w:p>
        </w:tc>
        <w:tc>
          <w:tcPr>
            <w:tcW w:w="0" w:type="auto"/>
            <w:vAlign w:val="center"/>
            <w:hideMark/>
          </w:tcPr>
          <w:p w14:paraId="2F1E221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1 × 25G</w:t>
            </w:r>
          </w:p>
        </w:tc>
        <w:tc>
          <w:tcPr>
            <w:tcW w:w="0" w:type="auto"/>
            <w:vAlign w:val="center"/>
            <w:hideMark/>
          </w:tcPr>
          <w:p w14:paraId="320E529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NRZ</w:t>
            </w:r>
          </w:p>
        </w:tc>
        <w:tc>
          <w:tcPr>
            <w:tcW w:w="0" w:type="auto"/>
            <w:vAlign w:val="center"/>
            <w:hideMark/>
          </w:tcPr>
          <w:p w14:paraId="6A82AE29"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SFP28</w:t>
            </w:r>
          </w:p>
        </w:tc>
      </w:tr>
      <w:tr w:rsidR="001866E2" w:rsidRPr="001866E2" w14:paraId="5D176753" w14:textId="77777777">
        <w:trPr>
          <w:tblCellSpacing w:w="15" w:type="dxa"/>
        </w:trPr>
        <w:tc>
          <w:tcPr>
            <w:tcW w:w="0" w:type="auto"/>
            <w:vAlign w:val="center"/>
            <w:hideMark/>
          </w:tcPr>
          <w:p w14:paraId="34D5E84A"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100G (older)</w:t>
            </w:r>
          </w:p>
        </w:tc>
        <w:tc>
          <w:tcPr>
            <w:tcW w:w="0" w:type="auto"/>
            <w:vAlign w:val="center"/>
            <w:hideMark/>
          </w:tcPr>
          <w:p w14:paraId="0D3D3BB9"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4 × 25G</w:t>
            </w:r>
          </w:p>
        </w:tc>
        <w:tc>
          <w:tcPr>
            <w:tcW w:w="0" w:type="auto"/>
            <w:vAlign w:val="center"/>
            <w:hideMark/>
          </w:tcPr>
          <w:p w14:paraId="0128DDB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NRZ</w:t>
            </w:r>
          </w:p>
        </w:tc>
        <w:tc>
          <w:tcPr>
            <w:tcW w:w="0" w:type="auto"/>
            <w:vAlign w:val="center"/>
            <w:hideMark/>
          </w:tcPr>
          <w:p w14:paraId="17CE36C2"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QSFP28</w:t>
            </w:r>
          </w:p>
        </w:tc>
      </w:tr>
      <w:tr w:rsidR="001866E2" w:rsidRPr="001866E2" w14:paraId="12569BE0" w14:textId="77777777">
        <w:trPr>
          <w:tblCellSpacing w:w="15" w:type="dxa"/>
        </w:trPr>
        <w:tc>
          <w:tcPr>
            <w:tcW w:w="0" w:type="auto"/>
            <w:vAlign w:val="center"/>
            <w:hideMark/>
          </w:tcPr>
          <w:p w14:paraId="65E3BEFE"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100G (newer)</w:t>
            </w:r>
          </w:p>
        </w:tc>
        <w:tc>
          <w:tcPr>
            <w:tcW w:w="0" w:type="auto"/>
            <w:vAlign w:val="center"/>
            <w:hideMark/>
          </w:tcPr>
          <w:p w14:paraId="6D2304B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2 × 50G or 1 × 100G</w:t>
            </w:r>
          </w:p>
        </w:tc>
        <w:tc>
          <w:tcPr>
            <w:tcW w:w="0" w:type="auto"/>
            <w:vAlign w:val="center"/>
            <w:hideMark/>
          </w:tcPr>
          <w:p w14:paraId="7378D6A4"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PAM4</w:t>
            </w:r>
          </w:p>
        </w:tc>
        <w:tc>
          <w:tcPr>
            <w:tcW w:w="0" w:type="auto"/>
            <w:vAlign w:val="center"/>
            <w:hideMark/>
          </w:tcPr>
          <w:p w14:paraId="7DCF3CA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QSFP28/QSFP56, single-lane optics</w:t>
            </w:r>
          </w:p>
        </w:tc>
      </w:tr>
      <w:tr w:rsidR="001866E2" w:rsidRPr="001866E2" w14:paraId="7E97F37E" w14:textId="77777777">
        <w:trPr>
          <w:tblCellSpacing w:w="15" w:type="dxa"/>
        </w:trPr>
        <w:tc>
          <w:tcPr>
            <w:tcW w:w="0" w:type="auto"/>
            <w:vAlign w:val="center"/>
            <w:hideMark/>
          </w:tcPr>
          <w:p w14:paraId="1FA6A5B0"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400G</w:t>
            </w:r>
          </w:p>
        </w:tc>
        <w:tc>
          <w:tcPr>
            <w:tcW w:w="0" w:type="auto"/>
            <w:vAlign w:val="center"/>
            <w:hideMark/>
          </w:tcPr>
          <w:p w14:paraId="572F051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8 × 50G or 4 × 100G</w:t>
            </w:r>
          </w:p>
        </w:tc>
        <w:tc>
          <w:tcPr>
            <w:tcW w:w="0" w:type="auto"/>
            <w:vAlign w:val="center"/>
            <w:hideMark/>
          </w:tcPr>
          <w:p w14:paraId="41E30704"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PAM4</w:t>
            </w:r>
          </w:p>
        </w:tc>
        <w:tc>
          <w:tcPr>
            <w:tcW w:w="0" w:type="auto"/>
            <w:vAlign w:val="center"/>
            <w:hideMark/>
          </w:tcPr>
          <w:p w14:paraId="3D90FF1E"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QSFP-DD, OSFP, QSFP112</w:t>
            </w:r>
          </w:p>
        </w:tc>
      </w:tr>
      <w:tr w:rsidR="001866E2" w:rsidRPr="001866E2" w14:paraId="28740F58" w14:textId="77777777">
        <w:trPr>
          <w:tblCellSpacing w:w="15" w:type="dxa"/>
        </w:trPr>
        <w:tc>
          <w:tcPr>
            <w:tcW w:w="0" w:type="auto"/>
            <w:vAlign w:val="center"/>
            <w:hideMark/>
          </w:tcPr>
          <w:p w14:paraId="2665218F"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800G</w:t>
            </w:r>
          </w:p>
        </w:tc>
        <w:tc>
          <w:tcPr>
            <w:tcW w:w="0" w:type="auto"/>
            <w:vAlign w:val="center"/>
            <w:hideMark/>
          </w:tcPr>
          <w:p w14:paraId="10C53D4C"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8 × 100G (today), 4 × 200G (emerging)</w:t>
            </w:r>
          </w:p>
        </w:tc>
        <w:tc>
          <w:tcPr>
            <w:tcW w:w="0" w:type="auto"/>
            <w:vAlign w:val="center"/>
            <w:hideMark/>
          </w:tcPr>
          <w:p w14:paraId="79CD57FC"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PAM4</w:t>
            </w:r>
          </w:p>
        </w:tc>
        <w:tc>
          <w:tcPr>
            <w:tcW w:w="0" w:type="auto"/>
            <w:vAlign w:val="center"/>
            <w:hideMark/>
          </w:tcPr>
          <w:p w14:paraId="55B55468"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OSFP, QSFP-DD800</w:t>
            </w:r>
          </w:p>
        </w:tc>
      </w:tr>
      <w:tr w:rsidR="001866E2" w:rsidRPr="001866E2" w14:paraId="107BF697" w14:textId="77777777">
        <w:trPr>
          <w:tblCellSpacing w:w="15" w:type="dxa"/>
        </w:trPr>
        <w:tc>
          <w:tcPr>
            <w:tcW w:w="0" w:type="auto"/>
            <w:vAlign w:val="center"/>
            <w:hideMark/>
          </w:tcPr>
          <w:p w14:paraId="077D7C9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1.6T</w:t>
            </w:r>
          </w:p>
        </w:tc>
        <w:tc>
          <w:tcPr>
            <w:tcW w:w="0" w:type="auto"/>
            <w:vAlign w:val="center"/>
            <w:hideMark/>
          </w:tcPr>
          <w:p w14:paraId="74214342"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8 × 200G</w:t>
            </w:r>
          </w:p>
        </w:tc>
        <w:tc>
          <w:tcPr>
            <w:tcW w:w="0" w:type="auto"/>
            <w:vAlign w:val="center"/>
            <w:hideMark/>
          </w:tcPr>
          <w:p w14:paraId="3B1E20BB"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PAM4</w:t>
            </w:r>
          </w:p>
        </w:tc>
        <w:tc>
          <w:tcPr>
            <w:tcW w:w="0" w:type="auto"/>
            <w:vAlign w:val="center"/>
            <w:hideMark/>
          </w:tcPr>
          <w:p w14:paraId="0DDA730A"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OSFP (OSFP-XD in future)</w:t>
            </w:r>
          </w:p>
        </w:tc>
      </w:tr>
    </w:tbl>
    <w:p w14:paraId="7EAFBBEB"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Two speeds that look identical can be incompatible. A 100G-SR4 optic (4 × 25G NRZ over multimode) won't talk to a 100G-DR optic (1 × 100G PAM4 over single-mode), even though both are "100G." When a link won't come up between two ports that both claim the same speed, lane structure and encoding mismatch is one of the first things to check.</w:t>
      </w:r>
    </w:p>
    <w:p w14:paraId="36C927FF"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Electrical lanes versus optical lanes</w:t>
      </w:r>
    </w:p>
    <w:p w14:paraId="5E10449E"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electrical lanes from the ASIC don't always match the optical lanes in the transceiver. A 400G-DR4 optic uses four optical lanes at 100G each over four fiber pairs (MPO-12 connector). A 400G-FR4 optic multiplexes four wavelengths (CWDM) onto a single fiber pair with a duplex LC connector. When the host side runs 8 × 50G electrical but the optic runs 4 × 100G optical, a </w:t>
      </w:r>
      <w:r w:rsidRPr="001866E2">
        <w:rPr>
          <w:rFonts w:ascii="Times New Roman" w:eastAsia="Times New Roman" w:hAnsi="Times New Roman" w:cs="Times New Roman"/>
          <w:b/>
          <w:bCs/>
          <w:color w:val="000000"/>
          <w:kern w:val="0"/>
          <w14:ligatures w14:val="none"/>
        </w:rPr>
        <w:t>gearbox</w:t>
      </w:r>
      <w:r w:rsidRPr="001866E2">
        <w:rPr>
          <w:rFonts w:ascii="Times New Roman" w:eastAsia="Times New Roman" w:hAnsi="Times New Roman" w:cs="Times New Roman"/>
          <w:color w:val="000000"/>
          <w:kern w:val="0"/>
          <w14:ligatures w14:val="none"/>
        </w:rPr>
        <w:t> inside the module converts between them. Gearboxes add power, heat, and latency, which is one reason the industry moved toward matching 100G electrical and optical lanes.</w:t>
      </w:r>
    </w:p>
    <w:p w14:paraId="31253937"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Form factors</w:t>
      </w:r>
    </w:p>
    <w:p w14:paraId="7C10C852"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QSFP-DD</w:t>
      </w:r>
      <w:r w:rsidRPr="001866E2">
        <w:rPr>
          <w:rFonts w:ascii="Times New Roman" w:eastAsia="Times New Roman" w:hAnsi="Times New Roman" w:cs="Times New Roman"/>
          <w:color w:val="000000"/>
          <w:kern w:val="0"/>
          <w14:ligatures w14:val="none"/>
        </w:rPr>
        <w:t> (double density) and </w:t>
      </w:r>
      <w:r w:rsidRPr="001866E2">
        <w:rPr>
          <w:rFonts w:ascii="Times New Roman" w:eastAsia="Times New Roman" w:hAnsi="Times New Roman" w:cs="Times New Roman"/>
          <w:b/>
          <w:bCs/>
          <w:color w:val="000000"/>
          <w:kern w:val="0"/>
          <w14:ligatures w14:val="none"/>
        </w:rPr>
        <w:t>OSFP</w:t>
      </w:r>
      <w:r w:rsidRPr="001866E2">
        <w:rPr>
          <w:rFonts w:ascii="Times New Roman" w:eastAsia="Times New Roman" w:hAnsi="Times New Roman" w:cs="Times New Roman"/>
          <w:color w:val="000000"/>
          <w:kern w:val="0"/>
          <w14:ligatures w14:val="none"/>
        </w:rPr>
        <w:t> (octal small form factor) are both 8-lane form factors. OSFP is slightly larger, handles more power and heat, and is what NVIDIA uses heavily in its AI networking gear. NVIDIA's switches commonly use </w:t>
      </w:r>
      <w:r w:rsidRPr="001866E2">
        <w:rPr>
          <w:rFonts w:ascii="Times New Roman" w:eastAsia="Times New Roman" w:hAnsi="Times New Roman" w:cs="Times New Roman"/>
          <w:b/>
          <w:bCs/>
          <w:color w:val="000000"/>
          <w:kern w:val="0"/>
          <w14:ligatures w14:val="none"/>
        </w:rPr>
        <w:t>twin-port OSFP</w:t>
      </w:r>
      <w:r w:rsidRPr="001866E2">
        <w:rPr>
          <w:rFonts w:ascii="Times New Roman" w:eastAsia="Times New Roman" w:hAnsi="Times New Roman" w:cs="Times New Roman"/>
          <w:color w:val="000000"/>
          <w:kern w:val="0"/>
          <w14:ligatures w14:val="none"/>
        </w:rPr>
        <w:t> modules: one 800G cage containing two independent 400G ports, each with its own MPO connector. That design lets one switch port feed two separate 400G GPU NICs.</w:t>
      </w:r>
    </w:p>
    <w:p w14:paraId="2AE1EDB9"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FEC</w:t>
      </w:r>
    </w:p>
    <w:p w14:paraId="38699651"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EE0000"/>
          <w:kern w:val="0"/>
          <w14:ligatures w14:val="none"/>
        </w:rPr>
        <w:t>FEC (forward error correction) adds redundant data so the receiver can fix bit errors without retransmission</w:t>
      </w:r>
      <w:r w:rsidRPr="001866E2">
        <w:rPr>
          <w:rFonts w:ascii="Times New Roman" w:eastAsia="Times New Roman" w:hAnsi="Times New Roman" w:cs="Times New Roman"/>
          <w:color w:val="000000"/>
          <w:kern w:val="0"/>
          <w14:ligatures w14:val="none"/>
        </w:rPr>
        <w:t>. The two codes you'll hear most are </w:t>
      </w:r>
      <w:r w:rsidRPr="001866E2">
        <w:rPr>
          <w:rFonts w:ascii="Times New Roman" w:eastAsia="Times New Roman" w:hAnsi="Times New Roman" w:cs="Times New Roman"/>
          <w:b/>
          <w:bCs/>
          <w:color w:val="000000"/>
          <w:kern w:val="0"/>
          <w14:ligatures w14:val="none"/>
        </w:rPr>
        <w:t>RS(528,514)</w:t>
      </w:r>
      <w:r w:rsidRPr="001866E2">
        <w:rPr>
          <w:rFonts w:ascii="Times New Roman" w:eastAsia="Times New Roman" w:hAnsi="Times New Roman" w:cs="Times New Roman"/>
          <w:color w:val="000000"/>
          <w:kern w:val="0"/>
          <w14:ligatures w14:val="none"/>
        </w:rPr>
        <w:t>, often called "KR4 FEC," used with 25G NRZ lanes, and </w:t>
      </w:r>
      <w:r w:rsidRPr="001866E2">
        <w:rPr>
          <w:rFonts w:ascii="Times New Roman" w:eastAsia="Times New Roman" w:hAnsi="Times New Roman" w:cs="Times New Roman"/>
          <w:b/>
          <w:bCs/>
          <w:color w:val="000000"/>
          <w:kern w:val="0"/>
          <w14:ligatures w14:val="none"/>
        </w:rPr>
        <w:t>RS(544,514)</w:t>
      </w:r>
      <w:r w:rsidRPr="001866E2">
        <w:rPr>
          <w:rFonts w:ascii="Times New Roman" w:eastAsia="Times New Roman" w:hAnsi="Times New Roman" w:cs="Times New Roman"/>
          <w:color w:val="000000"/>
          <w:kern w:val="0"/>
          <w14:ligatures w14:val="none"/>
        </w:rPr>
        <w:t>, called "KP4 FEC," required for PAM4 lanes. Both ends of a link must agree on FEC mode, or the link either stays down or comes up with massive errors. FEC mismatch is a classic cause of breakout links failing.</w:t>
      </w:r>
    </w:p>
    <w:p w14:paraId="45B87F89"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FEC also gives you useful diagnostics. Switches report </w:t>
      </w:r>
      <w:r w:rsidRPr="001866E2">
        <w:rPr>
          <w:rFonts w:ascii="Times New Roman" w:eastAsia="Times New Roman" w:hAnsi="Times New Roman" w:cs="Times New Roman"/>
          <w:b/>
          <w:bCs/>
          <w:color w:val="000000"/>
          <w:kern w:val="0"/>
          <w14:ligatures w14:val="none"/>
        </w:rPr>
        <w:t>pre-FEC BER</w:t>
      </w:r>
      <w:r w:rsidRPr="001866E2">
        <w:rPr>
          <w:rFonts w:ascii="Times New Roman" w:eastAsia="Times New Roman" w:hAnsi="Times New Roman" w:cs="Times New Roman"/>
          <w:color w:val="000000"/>
          <w:kern w:val="0"/>
          <w14:ligatures w14:val="none"/>
        </w:rPr>
        <w:t> (errors before correction) and </w:t>
      </w:r>
      <w:r w:rsidRPr="001866E2">
        <w:rPr>
          <w:rFonts w:ascii="Times New Roman" w:eastAsia="Times New Roman" w:hAnsi="Times New Roman" w:cs="Times New Roman"/>
          <w:b/>
          <w:bCs/>
          <w:color w:val="000000"/>
          <w:kern w:val="0"/>
          <w14:ligatures w14:val="none"/>
        </w:rPr>
        <w:t>post-FEC</w:t>
      </w:r>
      <w:r w:rsidRPr="001866E2">
        <w:rPr>
          <w:rFonts w:ascii="Times New Roman" w:eastAsia="Times New Roman" w:hAnsi="Times New Roman" w:cs="Times New Roman"/>
          <w:color w:val="000000"/>
          <w:kern w:val="0"/>
          <w14:ligatures w14:val="none"/>
        </w:rPr>
        <w:t> or uncorrectable errors. A healthy PAM4 link shows some corrected errors and essentially zero uncorrectable ones. A rising pre-FEC error rate is an early warning that an optic or fiber is degrading, often days before the link actually fails. In large GPU clusters, monitoring this is how you catch bad links before they slow down training jobs.</w:t>
      </w:r>
    </w:p>
    <w:p w14:paraId="52018A01" w14:textId="77777777" w:rsidR="001866E2" w:rsidRPr="001866E2" w:rsidRDefault="001866E2" w:rsidP="001866E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Breakout cabling</w:t>
      </w:r>
    </w:p>
    <w:p w14:paraId="20181D09"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What breakout means</w:t>
      </w:r>
    </w:p>
    <w:p w14:paraId="581E9F7C"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1866E2">
        <w:rPr>
          <w:rFonts w:ascii="Times New Roman" w:eastAsia="Times New Roman" w:hAnsi="Times New Roman" w:cs="Times New Roman"/>
          <w:b/>
          <w:bCs/>
          <w:color w:val="EE0000"/>
          <w:kern w:val="0"/>
          <w14:ligatures w14:val="none"/>
        </w:rPr>
        <w:t>Breakout splits one high-speed port into several lower-speed ports by giving each subset of lanes its own connection. A 400G port with four 100G lanes can become four independent 100G ports; an 800G port with eight 100G lanes can become two 400G ports or eight 100G ports.</w:t>
      </w:r>
    </w:p>
    <w:p w14:paraId="29D9413F"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Common physical forms include </w:t>
      </w:r>
      <w:r w:rsidRPr="001866E2">
        <w:rPr>
          <w:rFonts w:ascii="Times New Roman" w:eastAsia="Times New Roman" w:hAnsi="Times New Roman" w:cs="Times New Roman"/>
          <w:b/>
          <w:bCs/>
          <w:color w:val="000000"/>
          <w:kern w:val="0"/>
          <w14:ligatures w14:val="none"/>
        </w:rPr>
        <w:t>optical breakout</w:t>
      </w:r>
      <w:r w:rsidRPr="001866E2">
        <w:rPr>
          <w:rFonts w:ascii="Times New Roman" w:eastAsia="Times New Roman" w:hAnsi="Times New Roman" w:cs="Times New Roman"/>
          <w:color w:val="000000"/>
          <w:kern w:val="0"/>
          <w14:ligatures w14:val="none"/>
        </w:rPr>
        <w:t>, where a 400G-DR4 optic with an MPO-12 connector feeds an MPO-to-4×LC breakout cable, with each LC pair landing on a separate 100G-DR optic at the far end. </w:t>
      </w:r>
      <w:r w:rsidRPr="001866E2">
        <w:rPr>
          <w:rFonts w:ascii="Times New Roman" w:eastAsia="Times New Roman" w:hAnsi="Times New Roman" w:cs="Times New Roman"/>
          <w:b/>
          <w:bCs/>
          <w:color w:val="000000"/>
          <w:kern w:val="0"/>
          <w14:ligatures w14:val="none"/>
        </w:rPr>
        <w:t>Copper breakout DACs</w:t>
      </w:r>
      <w:r w:rsidRPr="001866E2">
        <w:rPr>
          <w:rFonts w:ascii="Times New Roman" w:eastAsia="Times New Roman" w:hAnsi="Times New Roman" w:cs="Times New Roman"/>
          <w:color w:val="000000"/>
          <w:kern w:val="0"/>
          <w14:ligatures w14:val="none"/>
        </w:rPr>
        <w:t> (direct attach cables) split one 400G or 800G connector into multiple smaller connectors for short in-rack runs. </w:t>
      </w:r>
      <w:r w:rsidRPr="001866E2">
        <w:rPr>
          <w:rFonts w:ascii="Times New Roman" w:eastAsia="Times New Roman" w:hAnsi="Times New Roman" w:cs="Times New Roman"/>
          <w:b/>
          <w:bCs/>
          <w:color w:val="000000"/>
          <w:kern w:val="0"/>
          <w14:ligatures w14:val="none"/>
        </w:rPr>
        <w:t>Twin-port OSFP</w:t>
      </w:r>
      <w:r w:rsidRPr="001866E2">
        <w:rPr>
          <w:rFonts w:ascii="Times New Roman" w:eastAsia="Times New Roman" w:hAnsi="Times New Roman" w:cs="Times New Roman"/>
          <w:color w:val="000000"/>
          <w:kern w:val="0"/>
          <w14:ligatures w14:val="none"/>
        </w:rPr>
        <w:t> cabling, as above, splits an 800G cage into two 400G links.</w:t>
      </w:r>
    </w:p>
    <w:p w14:paraId="0EA8E8A1"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Why breakout is used</w:t>
      </w:r>
    </w:p>
    <w:p w14:paraId="00F11AB2"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In AI clusters, breakout is how switch radix gets matched to NIC speed. If your spine switch has 800G ports but your GPU NICs are 400G ConnectX-7 cards, breakout lets each switch port serve two NICs instead of wasting half its bandwidth. It's also used to reduce switch count: one 64-port 800G switch broken out to 400G behaves like a 128-port 400G switch.</w:t>
      </w:r>
    </w:p>
    <w:p w14:paraId="3C99C69A"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What goes wrong</w:t>
      </w:r>
    </w:p>
    <w:p w14:paraId="7264D4AA"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Breakout is a frequent source of bring-up problems, and knowing the failure modes is what distinguishes real experience.</w:t>
      </w:r>
    </w:p>
    <w:p w14:paraId="213F7772"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Configuration</w:t>
      </w:r>
      <w:r w:rsidRPr="001866E2">
        <w:rPr>
          <w:rFonts w:ascii="Times New Roman" w:eastAsia="Times New Roman" w:hAnsi="Times New Roman" w:cs="Times New Roman"/>
          <w:color w:val="000000"/>
          <w:kern w:val="0"/>
          <w14:ligatures w14:val="none"/>
        </w:rPr>
        <w:t> comes first. The switch port must be explicitly configured for breakout mode (the exact command varies by vendor), and after that the interface naming changes: Ethernet1/1 might become Ethernet1/1/1 through 1/1/4. Configuration written for the unbroken port no longer applies.</w:t>
      </w:r>
    </w:p>
    <w:p w14:paraId="1AD6034B"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Speed, lane count, and FEC must match on both sides.</w:t>
      </w:r>
      <w:r w:rsidRPr="001866E2">
        <w:rPr>
          <w:rFonts w:ascii="Times New Roman" w:eastAsia="Times New Roman" w:hAnsi="Times New Roman" w:cs="Times New Roman"/>
          <w:color w:val="000000"/>
          <w:kern w:val="0"/>
          <w14:ligatures w14:val="none"/>
        </w:rPr>
        <w:t> If the switch side presents 4 × 100G PAM4 and the far end expects 100G as 4 × 25G NRZ, the link won't come up. Similarly, both ends must run KP4 FEC.</w:t>
      </w:r>
    </w:p>
    <w:p w14:paraId="1F491489"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ASIC port-group limits</w:t>
      </w:r>
      <w:r w:rsidRPr="001866E2">
        <w:rPr>
          <w:rFonts w:ascii="Times New Roman" w:eastAsia="Times New Roman" w:hAnsi="Times New Roman" w:cs="Times New Roman"/>
          <w:color w:val="000000"/>
          <w:kern w:val="0"/>
          <w14:ligatures w14:val="none"/>
        </w:rPr>
        <w:t> can bite. Many switch chips group ports into blocks sharing hardware resources, so breaking out one port may disable an adjacent port, or only certain port numbers support breakout. Always check the platform's port-mapping documentation.</w:t>
      </w:r>
    </w:p>
    <w:p w14:paraId="51A59FC3"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Auto-negotiation and link training</w:t>
      </w:r>
      <w:r w:rsidRPr="001866E2">
        <w:rPr>
          <w:rFonts w:ascii="Times New Roman" w:eastAsia="Times New Roman" w:hAnsi="Times New Roman" w:cs="Times New Roman"/>
          <w:color w:val="000000"/>
          <w:kern w:val="0"/>
          <w14:ligatures w14:val="none"/>
        </w:rPr>
        <w:t> matter for copper. DAC cables typically rely on auto-negotiation and link training to tune the signal; optics usually don't. A DAC that won't come up often needs auto-negotiation explicitly enabled or disabled to match the other end.</w:t>
      </w:r>
    </w:p>
    <w:p w14:paraId="59EEED6E"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Cable mapping and polarity</w:t>
      </w:r>
      <w:r w:rsidRPr="001866E2">
        <w:rPr>
          <w:rFonts w:ascii="Times New Roman" w:eastAsia="Times New Roman" w:hAnsi="Times New Roman" w:cs="Times New Roman"/>
          <w:color w:val="000000"/>
          <w:kern w:val="0"/>
          <w14:ligatures w14:val="none"/>
        </w:rPr>
        <w:t> are the physical issues. With MPO breakout cables, a polarity error (Type A versus Type B) or a mislabeled leg means a lane lands on the wrong far-end port. At scale, careful labeling and cabling verification tools are essential.</w:t>
      </w:r>
    </w:p>
    <w:p w14:paraId="3E177CE3" w14:textId="77777777" w:rsidR="001866E2" w:rsidRPr="001866E2" w:rsidRDefault="001866E2" w:rsidP="001866E2">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MTU and jumbo frames</w:t>
      </w:r>
    </w:p>
    <w:p w14:paraId="261EE7D5"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Basic definitions</w:t>
      </w:r>
    </w:p>
    <w:p w14:paraId="0AB0A847"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MTU</w:t>
      </w:r>
      <w:r w:rsidRPr="001866E2">
        <w:rPr>
          <w:rFonts w:ascii="Times New Roman" w:eastAsia="Times New Roman" w:hAnsi="Times New Roman" w:cs="Times New Roman"/>
          <w:color w:val="000000"/>
          <w:kern w:val="0"/>
          <w14:ligatures w14:val="none"/>
        </w:rPr>
        <w:t> (maximum transmission unit) is the largest packet an interface will send without fragmenting. Standard Ethernet MTU is 1500 bytes of payload. </w:t>
      </w:r>
      <w:r w:rsidRPr="001866E2">
        <w:rPr>
          <w:rFonts w:ascii="Times New Roman" w:eastAsia="Times New Roman" w:hAnsi="Times New Roman" w:cs="Times New Roman"/>
          <w:b/>
          <w:bCs/>
          <w:color w:val="000000"/>
          <w:kern w:val="0"/>
          <w14:ligatures w14:val="none"/>
        </w:rPr>
        <w:t>Jumbo frames</w:t>
      </w:r>
      <w:r w:rsidRPr="001866E2">
        <w:rPr>
          <w:rFonts w:ascii="Times New Roman" w:eastAsia="Times New Roman" w:hAnsi="Times New Roman" w:cs="Times New Roman"/>
          <w:color w:val="000000"/>
          <w:kern w:val="0"/>
          <w14:ligatures w14:val="none"/>
        </w:rPr>
        <w:t> raise this, usually to 9000 bytes on hosts and 9216 bytes on switches (the switch value is set a bit higher to leave headroom for encapsulation and tags).</w:t>
      </w:r>
    </w:p>
    <w:p w14:paraId="363473BA"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Why GPU and storage traffic uses jumbo frames</w:t>
      </w:r>
    </w:p>
    <w:p w14:paraId="1548686F"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Every packet carries fixed overhead: headers, plus per-packet processing in the NIC, kernel, or switch. Larger packets mean fewer packets for the same data, so less overhead, lower CPU and NIC load, and higher effective throughput. For GPU training (moving huge gradients between nodes) and storage traffic (NFS, NVMe over Fabrics, parallel file systems like Lustre or WEKA), jumbo frames meaningfully improve performance.</w:t>
      </w:r>
    </w:p>
    <w:p w14:paraId="15DB3734"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The vendor-counting trap</w:t>
      </w:r>
    </w:p>
    <w:p w14:paraId="15E1874E"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common real-world gotcha is that </w:t>
      </w:r>
      <w:r w:rsidRPr="001866E2">
        <w:rPr>
          <w:rFonts w:ascii="Times New Roman" w:eastAsia="Times New Roman" w:hAnsi="Times New Roman" w:cs="Times New Roman"/>
          <w:b/>
          <w:bCs/>
          <w:color w:val="000000"/>
          <w:kern w:val="0"/>
          <w14:ligatures w14:val="none"/>
        </w:rPr>
        <w:t>vendors don't define MTU the same way</w:t>
      </w:r>
      <w:r w:rsidRPr="001866E2">
        <w:rPr>
          <w:rFonts w:ascii="Times New Roman" w:eastAsia="Times New Roman" w:hAnsi="Times New Roman" w:cs="Times New Roman"/>
          <w:color w:val="000000"/>
          <w:kern w:val="0"/>
          <w14:ligatures w14:val="none"/>
        </w:rPr>
        <w:t>. Some count only the IP packet (Layer 3 MTU); others include the 14-byte Ethernet header (and sometimes the VLAN tag) in their interface MTU. So "MTU 9000" on one platform may not equal "MTU 9000" on another, and mixed-vendor environments can end up mismatched by a few bytes. Knowing exactly what each platform counts is a mark of real experience.</w:t>
      </w:r>
    </w:p>
    <w:p w14:paraId="081084C5"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Encapsulation overhead</w:t>
      </w:r>
    </w:p>
    <w:p w14:paraId="7CC22D57"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Tunnels eat into MTU. </w:t>
      </w:r>
      <w:r w:rsidRPr="001866E2">
        <w:rPr>
          <w:rFonts w:ascii="Times New Roman" w:eastAsia="Times New Roman" w:hAnsi="Times New Roman" w:cs="Times New Roman"/>
          <w:b/>
          <w:bCs/>
          <w:color w:val="000000"/>
          <w:kern w:val="0"/>
          <w14:ligatures w14:val="none"/>
        </w:rPr>
        <w:t>VXLAN</w:t>
      </w:r>
      <w:r w:rsidRPr="001866E2">
        <w:rPr>
          <w:rFonts w:ascii="Times New Roman" w:eastAsia="Times New Roman" w:hAnsi="Times New Roman" w:cs="Times New Roman"/>
          <w:color w:val="000000"/>
          <w:kern w:val="0"/>
          <w14:ligatures w14:val="none"/>
        </w:rPr>
        <w:t> adds about 50 bytes with an IPv4 outer header (outer Ethernet, IP, UDP, and VXLAN headers) and about 70 bytes with IPv6. If hosts send 9000-byte packets into a VXLAN fabric, the underlay must support at least 9050 bytes, which is one reason switches are set to 9216. MPLS labels add 4 bytes each, and 802.1Q VLAN tags add 4 bytes.</w:t>
      </w:r>
    </w:p>
    <w:p w14:paraId="40525027"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RoCE has its own MTU</w:t>
      </w:r>
    </w:p>
    <w:p w14:paraId="30D9B113"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This is a detail that impresses interviewers. </w:t>
      </w:r>
      <w:r w:rsidRPr="001866E2">
        <w:rPr>
          <w:rFonts w:ascii="Times New Roman" w:eastAsia="Times New Roman" w:hAnsi="Times New Roman" w:cs="Times New Roman"/>
          <w:b/>
          <w:bCs/>
          <w:color w:val="000000"/>
          <w:kern w:val="0"/>
          <w14:ligatures w14:val="none"/>
        </w:rPr>
        <w:t>RDMA over Converged Ethernet</w:t>
      </w:r>
      <w:r w:rsidRPr="001866E2">
        <w:rPr>
          <w:rFonts w:ascii="Times New Roman" w:eastAsia="Times New Roman" w:hAnsi="Times New Roman" w:cs="Times New Roman"/>
          <w:color w:val="000000"/>
          <w:kern w:val="0"/>
          <w14:ligatures w14:val="none"/>
        </w:rPr>
        <w:t> uses its own MTU, inherited from InfiniBand, with fixed values of 256, 512, 1024, 2048, or 4096 bytes. The NIC picks the largest RDMA MTU that fits within the Ethernet MTU after headers. So even on a 9000-byte Ethernet network, RoCE traffic usually runs with a 4096-byte RDMA MTU. If the Ethernet MTU is accidentally left at 1500, RDMA silently falls back to 1024, which can significantly cut throughput without any obvious error. On Linux, </w:t>
      </w:r>
      <w:r w:rsidRPr="001866E2">
        <w:rPr>
          <w:rFonts w:ascii="Courier New" w:eastAsia="Times New Roman" w:hAnsi="Courier New" w:cs="Courier New"/>
          <w:color w:val="000000"/>
          <w:kern w:val="0"/>
          <w:sz w:val="20"/>
          <w:szCs w:val="20"/>
          <w14:ligatures w14:val="none"/>
        </w:rPr>
        <w:t>ibv_devinfo</w:t>
      </w:r>
      <w:r w:rsidRPr="001866E2">
        <w:rPr>
          <w:rFonts w:ascii="Times New Roman" w:eastAsia="Times New Roman" w:hAnsi="Times New Roman" w:cs="Times New Roman"/>
          <w:color w:val="000000"/>
          <w:kern w:val="0"/>
          <w14:ligatures w14:val="none"/>
        </w:rPr>
        <w:t> shows the active MTU for each RDMA port.</w:t>
      </w:r>
    </w:p>
    <w:p w14:paraId="2A6AF5A1"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Why mismatches are "silent"</w:t>
      </w:r>
    </w:p>
    <w:p w14:paraId="645DDF27"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MTU problems are notorious because small packets work fine, so basic connectivity tests pass. Ping succeeds, SSH connects, and the problem only appears when large packets are sent, as transfers that hang, stall, or crawl.</w:t>
      </w:r>
    </w:p>
    <w:p w14:paraId="0046C7D1"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w:t>
      </w:r>
    </w:p>
    <w:p w14:paraId="366C5EF0" w14:textId="77777777" w:rsidR="001866E2" w:rsidRPr="001866E2" w:rsidRDefault="001866E2" w:rsidP="001866E2">
      <w:pPr>
        <w:pStyle w:val="ListParagraph"/>
        <w:numPr>
          <w:ilvl w:val="0"/>
          <w:numId w:val="1"/>
        </w:numPr>
        <w:spacing w:after="0" w:line="240" w:lineRule="auto"/>
        <w:rPr>
          <w:rFonts w:ascii="Times New Roman" w:eastAsia="Times New Roman" w:hAnsi="Times New Roman" w:cs="Times New Roman"/>
          <w:kern w:val="0"/>
          <w14:ligatures w14:val="none"/>
        </w:rPr>
      </w:pPr>
    </w:p>
    <w:p w14:paraId="6C28421C"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Encapsulation overhead</w:t>
      </w:r>
    </w:p>
    <w:p w14:paraId="5F7D2913" w14:textId="3CD50DD0" w:rsid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b/>
          <w:bCs/>
          <w:color w:val="EE0000"/>
          <w:kern w:val="0"/>
          <w14:ligatures w14:val="none"/>
        </w:rPr>
      </w:pPr>
      <w:r w:rsidRPr="001866E2">
        <w:rPr>
          <w:rFonts w:ascii="Times New Roman" w:eastAsia="Times New Roman" w:hAnsi="Times New Roman" w:cs="Times New Roman"/>
          <w:color w:val="000000"/>
          <w:kern w:val="0"/>
          <w14:ligatures w14:val="none"/>
        </w:rPr>
        <w:t>Tunnels eat into MTU. </w:t>
      </w:r>
      <w:r w:rsidRPr="001866E2">
        <w:rPr>
          <w:rFonts w:ascii="Times New Roman" w:eastAsia="Times New Roman" w:hAnsi="Times New Roman" w:cs="Times New Roman"/>
          <w:b/>
          <w:bCs/>
          <w:color w:val="000000"/>
          <w:kern w:val="0"/>
          <w14:ligatures w14:val="none"/>
        </w:rPr>
        <w:t>VXLAN</w:t>
      </w:r>
      <w:r w:rsidRPr="001866E2">
        <w:rPr>
          <w:rFonts w:ascii="Times New Roman" w:eastAsia="Times New Roman" w:hAnsi="Times New Roman" w:cs="Times New Roman"/>
          <w:color w:val="000000"/>
          <w:kern w:val="0"/>
          <w14:ligatures w14:val="none"/>
        </w:rPr>
        <w:t xml:space="preserve"> adds about </w:t>
      </w:r>
      <w:r w:rsidRPr="001866E2">
        <w:rPr>
          <w:rFonts w:ascii="Times New Roman" w:eastAsia="Times New Roman" w:hAnsi="Times New Roman" w:cs="Times New Roman"/>
          <w:b/>
          <w:bCs/>
          <w:color w:val="EE0000"/>
          <w:kern w:val="0"/>
          <w14:ligatures w14:val="none"/>
        </w:rPr>
        <w:t>50 bytes with an IPv4 outer header</w:t>
      </w:r>
      <w:r w:rsidRPr="001866E2">
        <w:rPr>
          <w:rFonts w:ascii="Times New Roman" w:eastAsia="Times New Roman" w:hAnsi="Times New Roman" w:cs="Times New Roman"/>
          <w:color w:val="EE0000"/>
          <w:kern w:val="0"/>
          <w14:ligatures w14:val="none"/>
        </w:rPr>
        <w:t xml:space="preserve"> </w:t>
      </w:r>
      <w:r w:rsidRPr="001866E2">
        <w:rPr>
          <w:rFonts w:ascii="Times New Roman" w:eastAsia="Times New Roman" w:hAnsi="Times New Roman" w:cs="Times New Roman"/>
          <w:color w:val="000000"/>
          <w:kern w:val="0"/>
          <w14:ligatures w14:val="none"/>
        </w:rPr>
        <w:t xml:space="preserve">(outer Ethernet, IP, UDP, and VXLAN headers) and about 70 bytes with IPv6. </w:t>
      </w:r>
      <w:r w:rsidRPr="001866E2">
        <w:rPr>
          <w:rFonts w:ascii="Times New Roman" w:eastAsia="Times New Roman" w:hAnsi="Times New Roman" w:cs="Times New Roman"/>
          <w:b/>
          <w:bCs/>
          <w:color w:val="EE0000"/>
          <w:kern w:val="0"/>
          <w14:ligatures w14:val="none"/>
        </w:rPr>
        <w:t>If hosts send 9000-byte packets into a VXLAN fabric, the underlay must support at least 9050 bytes, which is one reason switches are set to 9216. MPLS labels add 4 bytes each, and 802.1Q VLAN tags add 4 bytes.</w:t>
      </w:r>
      <w:r>
        <w:rPr>
          <w:rFonts w:ascii="Times New Roman" w:eastAsia="Times New Roman" w:hAnsi="Times New Roman" w:cs="Times New Roman"/>
          <w:b/>
          <w:bCs/>
          <w:color w:val="EE0000"/>
          <w:kern w:val="0"/>
          <w14:ligatures w14:val="none"/>
        </w:rPr>
        <w:br/>
      </w:r>
      <w:r>
        <w:rPr>
          <w:rFonts w:ascii="Times New Roman" w:eastAsia="Times New Roman" w:hAnsi="Times New Roman" w:cs="Times New Roman"/>
          <w:b/>
          <w:bCs/>
          <w:color w:val="EE0000"/>
          <w:kern w:val="0"/>
          <w14:ligatures w14:val="none"/>
        </w:rPr>
        <w:br/>
      </w:r>
      <w:r w:rsidRPr="001866E2">
        <w:rPr>
          <w:rFonts w:ascii="-webkit-standard" w:hAnsi="-webkit-standard"/>
          <w:color w:val="EE0000"/>
          <w:sz w:val="27"/>
          <w:szCs w:val="27"/>
        </w:rPr>
        <w:t>RoCE (pronounced "rocky") stands for</w:t>
      </w:r>
      <w:r w:rsidRPr="001866E2">
        <w:rPr>
          <w:rStyle w:val="apple-converted-space"/>
          <w:rFonts w:ascii="-webkit-standard" w:hAnsi="-webkit-standard"/>
          <w:color w:val="EE0000"/>
          <w:sz w:val="27"/>
          <w:szCs w:val="27"/>
        </w:rPr>
        <w:t> </w:t>
      </w:r>
      <w:r w:rsidRPr="001866E2">
        <w:rPr>
          <w:rStyle w:val="Strong"/>
          <w:color w:val="EE0000"/>
        </w:rPr>
        <w:t>RDMA over Converged Ethernet</w:t>
      </w:r>
      <w:r>
        <w:rPr>
          <w:rFonts w:ascii="-webkit-standard" w:hAnsi="-webkit-standard"/>
          <w:color w:val="000000"/>
          <w:sz w:val="27"/>
          <w:szCs w:val="27"/>
        </w:rPr>
        <w:t>. It's a way of running RDMA, a very fast, low-overhead method of moving data between computers, over ordinary Ethernet networks. In AI clusters, it's the main alternative to InfiniBand for connecting GPUs across servers.</w:t>
      </w:r>
    </w:p>
    <w:p w14:paraId="7C9BB45E" w14:textId="77777777" w:rsidR="001866E2" w:rsidRPr="001866E2" w:rsidRDefault="001866E2" w:rsidP="001866E2">
      <w:pPr>
        <w:pStyle w:val="ListParagraph"/>
        <w:numPr>
          <w:ilvl w:val="0"/>
          <w:numId w:val="1"/>
        </w:num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RoCE has its own MTU</w:t>
      </w:r>
    </w:p>
    <w:p w14:paraId="7C6364B1" w14:textId="77777777" w:rsidR="001866E2" w:rsidRPr="001866E2" w:rsidRDefault="001866E2" w:rsidP="001866E2">
      <w:pPr>
        <w:pStyle w:val="ListParagraph"/>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This is a detail that impresses interviewers. </w:t>
      </w:r>
      <w:r w:rsidRPr="001866E2">
        <w:rPr>
          <w:rFonts w:ascii="Times New Roman" w:eastAsia="Times New Roman" w:hAnsi="Times New Roman" w:cs="Times New Roman"/>
          <w:b/>
          <w:bCs/>
          <w:color w:val="000000"/>
          <w:kern w:val="0"/>
          <w14:ligatures w14:val="none"/>
        </w:rPr>
        <w:t>RDMA over Converged Ethernet</w:t>
      </w:r>
      <w:r w:rsidRPr="001866E2">
        <w:rPr>
          <w:rFonts w:ascii="Times New Roman" w:eastAsia="Times New Roman" w:hAnsi="Times New Roman" w:cs="Times New Roman"/>
          <w:color w:val="000000"/>
          <w:kern w:val="0"/>
          <w14:ligatures w14:val="none"/>
        </w:rPr>
        <w:t xml:space="preserve"> uses its own MTU, inherited from InfiniBand, with fixed values of 256, 512, 1024, 2048, or 4096 bytes. </w:t>
      </w:r>
      <w:r w:rsidRPr="001866E2">
        <w:rPr>
          <w:rFonts w:ascii="Times New Roman" w:eastAsia="Times New Roman" w:hAnsi="Times New Roman" w:cs="Times New Roman"/>
          <w:b/>
          <w:bCs/>
          <w:color w:val="EE0000"/>
          <w:kern w:val="0"/>
          <w14:ligatures w14:val="none"/>
        </w:rPr>
        <w:t>The NIC picks the largest RDMA MTU that fits within the Ethernet MTU after headers. So even on a 9000-byte Ethernet network, RoCE traffic usually runs with a 4096-byte RDMA MTU. If the Ethernet MTU is accidentally left at 1500, RDMA</w:t>
      </w:r>
      <w:r w:rsidRPr="001866E2">
        <w:rPr>
          <w:rFonts w:ascii="Times New Roman" w:eastAsia="Times New Roman" w:hAnsi="Times New Roman" w:cs="Times New Roman"/>
          <w:color w:val="EE0000"/>
          <w:kern w:val="0"/>
          <w14:ligatures w14:val="none"/>
        </w:rPr>
        <w:t xml:space="preserve"> </w:t>
      </w:r>
      <w:r w:rsidRPr="001866E2">
        <w:rPr>
          <w:rFonts w:ascii="Times New Roman" w:eastAsia="Times New Roman" w:hAnsi="Times New Roman" w:cs="Times New Roman"/>
          <w:color w:val="000000"/>
          <w:kern w:val="0"/>
          <w14:ligatures w14:val="none"/>
        </w:rPr>
        <w:t>silently falls back to 1024, which can significantly cut throughput without any obvious error. On Linux, </w:t>
      </w:r>
      <w:r w:rsidRPr="001866E2">
        <w:rPr>
          <w:rFonts w:ascii="Courier New" w:eastAsia="Times New Roman" w:hAnsi="Courier New" w:cs="Courier New"/>
          <w:color w:val="000000"/>
          <w:kern w:val="0"/>
          <w:sz w:val="20"/>
          <w:szCs w:val="20"/>
          <w14:ligatures w14:val="none"/>
        </w:rPr>
        <w:t>ibv_devinfo</w:t>
      </w:r>
      <w:r w:rsidRPr="001866E2">
        <w:rPr>
          <w:rFonts w:ascii="Times New Roman" w:eastAsia="Times New Roman" w:hAnsi="Times New Roman" w:cs="Times New Roman"/>
          <w:color w:val="000000"/>
          <w:kern w:val="0"/>
          <w14:ligatures w14:val="none"/>
        </w:rPr>
        <w:t> shows the active MTU for each RDMA port.</w:t>
      </w:r>
    </w:p>
    <w:p w14:paraId="4DA3EE92"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b/>
          <w:bCs/>
          <w:color w:val="EE0000"/>
          <w:kern w:val="0"/>
          <w14:ligatures w14:val="none"/>
        </w:rPr>
      </w:pPr>
    </w:p>
    <w:p w14:paraId="53A76763"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PFC (Priority Flow Control)</w:t>
      </w:r>
    </w:p>
    <w:p w14:paraId="583621FF"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PFC (IEEE 802.1Qbb) lets a switch tell its upstream neighbor "pause sending traffic in this class" when its buffer for that class is filling up. Unlike old Ethernet pause frames, which stopped </w:t>
      </w:r>
      <w:r w:rsidRPr="001866E2">
        <w:rPr>
          <w:rFonts w:ascii="Times New Roman" w:eastAsia="Times New Roman" w:hAnsi="Times New Roman" w:cs="Times New Roman"/>
          <w:i/>
          <w:iCs/>
          <w:color w:val="000000"/>
          <w:kern w:val="0"/>
          <w14:ligatures w14:val="none"/>
        </w:rPr>
        <w:t>all</w:t>
      </w:r>
      <w:r w:rsidRPr="001866E2">
        <w:rPr>
          <w:rFonts w:ascii="Times New Roman" w:eastAsia="Times New Roman" w:hAnsi="Times New Roman" w:cs="Times New Roman"/>
          <w:color w:val="000000"/>
          <w:kern w:val="0"/>
          <w14:ligatures w14:val="none"/>
        </w:rPr>
        <w:t> traffic on a link, PFC works per priority class (there are eight), so RoCE traffic can be paused while other traffic keeps flowing. Traffic is typically classified using </w:t>
      </w:r>
      <w:r w:rsidRPr="001866E2">
        <w:rPr>
          <w:rFonts w:ascii="Times New Roman" w:eastAsia="Times New Roman" w:hAnsi="Times New Roman" w:cs="Times New Roman"/>
          <w:b/>
          <w:bCs/>
          <w:color w:val="000000"/>
          <w:kern w:val="0"/>
          <w14:ligatures w14:val="none"/>
        </w:rPr>
        <w:t>DSCP</w:t>
      </w:r>
      <w:r w:rsidRPr="001866E2">
        <w:rPr>
          <w:rFonts w:ascii="Times New Roman" w:eastAsia="Times New Roman" w:hAnsi="Times New Roman" w:cs="Times New Roman"/>
          <w:color w:val="000000"/>
          <w:kern w:val="0"/>
          <w14:ligatures w14:val="none"/>
        </w:rPr>
        <w:t> markings in the IP header, with RoCE assigned to its own lossless class.</w:t>
      </w:r>
    </w:p>
    <w:p w14:paraId="2FC3161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PFC prevents drops, but it has known dangers. </w:t>
      </w:r>
      <w:r w:rsidRPr="001866E2">
        <w:rPr>
          <w:rFonts w:ascii="Times New Roman" w:eastAsia="Times New Roman" w:hAnsi="Times New Roman" w:cs="Times New Roman"/>
          <w:b/>
          <w:bCs/>
          <w:color w:val="000000"/>
          <w:kern w:val="0"/>
          <w14:ligatures w14:val="none"/>
        </w:rPr>
        <w:t>Head-of-line blocking and congestion spreading</w:t>
      </w:r>
      <w:r w:rsidRPr="001866E2">
        <w:rPr>
          <w:rFonts w:ascii="Times New Roman" w:eastAsia="Times New Roman" w:hAnsi="Times New Roman" w:cs="Times New Roman"/>
          <w:color w:val="000000"/>
          <w:kern w:val="0"/>
          <w14:ligatures w14:val="none"/>
        </w:rPr>
        <w:t> happen because a pause affects all flows in that class on the link, not just the flow causing congestion, so congestion can ripple backward through the fabric and slow unrelated traffic. A </w:t>
      </w:r>
      <w:r w:rsidRPr="001866E2">
        <w:rPr>
          <w:rFonts w:ascii="Times New Roman" w:eastAsia="Times New Roman" w:hAnsi="Times New Roman" w:cs="Times New Roman"/>
          <w:b/>
          <w:bCs/>
          <w:color w:val="000000"/>
          <w:kern w:val="0"/>
          <w14:ligatures w14:val="none"/>
        </w:rPr>
        <w:t>PFC storm</w:t>
      </w:r>
      <w:r w:rsidRPr="001866E2">
        <w:rPr>
          <w:rFonts w:ascii="Times New Roman" w:eastAsia="Times New Roman" w:hAnsi="Times New Roman" w:cs="Times New Roman"/>
          <w:color w:val="000000"/>
          <w:kern w:val="0"/>
          <w14:ligatures w14:val="none"/>
        </w:rPr>
        <w:t> occurs when a malfunctioning NIC or host sends pause frames continuously and freezes traffic across large parts of the network; switches use a </w:t>
      </w:r>
      <w:r w:rsidRPr="001866E2">
        <w:rPr>
          <w:rFonts w:ascii="Times New Roman" w:eastAsia="Times New Roman" w:hAnsi="Times New Roman" w:cs="Times New Roman"/>
          <w:b/>
          <w:bCs/>
          <w:color w:val="000000"/>
          <w:kern w:val="0"/>
          <w14:ligatures w14:val="none"/>
        </w:rPr>
        <w:t>PFC watchdog</w:t>
      </w:r>
      <w:r w:rsidRPr="001866E2">
        <w:rPr>
          <w:rFonts w:ascii="Times New Roman" w:eastAsia="Times New Roman" w:hAnsi="Times New Roman" w:cs="Times New Roman"/>
          <w:color w:val="000000"/>
          <w:kern w:val="0"/>
          <w14:ligatures w14:val="none"/>
        </w:rPr>
        <w:t> to detect and break this. </w:t>
      </w:r>
      <w:r w:rsidRPr="001866E2">
        <w:rPr>
          <w:rFonts w:ascii="Times New Roman" w:eastAsia="Times New Roman" w:hAnsi="Times New Roman" w:cs="Times New Roman"/>
          <w:b/>
          <w:bCs/>
          <w:color w:val="000000"/>
          <w:kern w:val="0"/>
          <w14:ligatures w14:val="none"/>
        </w:rPr>
        <w:t>PFC deadlock</w:t>
      </w:r>
      <w:r w:rsidRPr="001866E2">
        <w:rPr>
          <w:rFonts w:ascii="Times New Roman" w:eastAsia="Times New Roman" w:hAnsi="Times New Roman" w:cs="Times New Roman"/>
          <w:color w:val="000000"/>
          <w:kern w:val="0"/>
          <w14:ligatures w14:val="none"/>
        </w:rPr>
        <w:t> occurs when pauses form a circular dependency between switches and traffic stops entirely. It's rare in well-designed Clos fabrics but possible with routing loops or certain failure conditions.</w:t>
      </w:r>
    </w:p>
    <w:p w14:paraId="6A33641E"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Because of these risks, PFC is treated as a </w:t>
      </w:r>
      <w:r w:rsidRPr="001866E2">
        <w:rPr>
          <w:rFonts w:ascii="Times New Roman" w:eastAsia="Times New Roman" w:hAnsi="Times New Roman" w:cs="Times New Roman"/>
          <w:b/>
          <w:bCs/>
          <w:color w:val="000000"/>
          <w:kern w:val="0"/>
          <w14:ligatures w14:val="none"/>
        </w:rPr>
        <w:t>safety net</w:t>
      </w:r>
      <w:r w:rsidRPr="001866E2">
        <w:rPr>
          <w:rFonts w:ascii="Times New Roman" w:eastAsia="Times New Roman" w:hAnsi="Times New Roman" w:cs="Times New Roman"/>
          <w:color w:val="000000"/>
          <w:kern w:val="0"/>
          <w14:ligatures w14:val="none"/>
        </w:rPr>
        <w:t>, not the main congestion tool.</w:t>
      </w:r>
    </w:p>
    <w:p w14:paraId="5094C517"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ECN and DCQCN</w:t>
      </w:r>
    </w:p>
    <w:p w14:paraId="7659D64C"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main tool is </w:t>
      </w:r>
      <w:r w:rsidRPr="001866E2">
        <w:rPr>
          <w:rFonts w:ascii="Times New Roman" w:eastAsia="Times New Roman" w:hAnsi="Times New Roman" w:cs="Times New Roman"/>
          <w:b/>
          <w:bCs/>
          <w:color w:val="000000"/>
          <w:kern w:val="0"/>
          <w14:ligatures w14:val="none"/>
        </w:rPr>
        <w:t>end-to-end congestion control</w:t>
      </w:r>
      <w:r w:rsidRPr="001866E2">
        <w:rPr>
          <w:rFonts w:ascii="Times New Roman" w:eastAsia="Times New Roman" w:hAnsi="Times New Roman" w:cs="Times New Roman"/>
          <w:color w:val="000000"/>
          <w:kern w:val="0"/>
          <w14:ligatures w14:val="none"/>
        </w:rPr>
        <w:t>, so senders slow down </w:t>
      </w:r>
      <w:r w:rsidRPr="001866E2">
        <w:rPr>
          <w:rFonts w:ascii="Times New Roman" w:eastAsia="Times New Roman" w:hAnsi="Times New Roman" w:cs="Times New Roman"/>
          <w:i/>
          <w:iCs/>
          <w:color w:val="000000"/>
          <w:kern w:val="0"/>
          <w14:ligatures w14:val="none"/>
        </w:rPr>
        <w:t>before</w:t>
      </w:r>
      <w:r w:rsidRPr="001866E2">
        <w:rPr>
          <w:rFonts w:ascii="Times New Roman" w:eastAsia="Times New Roman" w:hAnsi="Times New Roman" w:cs="Times New Roman"/>
          <w:color w:val="000000"/>
          <w:kern w:val="0"/>
          <w14:ligatures w14:val="none"/>
        </w:rPr>
        <w:t> buffers fill. </w:t>
      </w:r>
      <w:r w:rsidRPr="001866E2">
        <w:rPr>
          <w:rFonts w:ascii="Times New Roman" w:eastAsia="Times New Roman" w:hAnsi="Times New Roman" w:cs="Times New Roman"/>
          <w:b/>
          <w:bCs/>
          <w:color w:val="000000"/>
          <w:kern w:val="0"/>
          <w14:ligatures w14:val="none"/>
        </w:rPr>
        <w:t>ECN (Explicit Congestion Notification)</w:t>
      </w:r>
      <w:r w:rsidRPr="001866E2">
        <w:rPr>
          <w:rFonts w:ascii="Times New Roman" w:eastAsia="Times New Roman" w:hAnsi="Times New Roman" w:cs="Times New Roman"/>
          <w:color w:val="000000"/>
          <w:kern w:val="0"/>
          <w14:ligatures w14:val="none"/>
        </w:rPr>
        <w:t> is the first piece: when a switch queue grows past a configured threshold, the switch marks packets with a congestion flag instead of dropping them. When the receiving NIC sees marked packets, it sends a </w:t>
      </w:r>
      <w:r w:rsidRPr="001866E2">
        <w:rPr>
          <w:rFonts w:ascii="Times New Roman" w:eastAsia="Times New Roman" w:hAnsi="Times New Roman" w:cs="Times New Roman"/>
          <w:b/>
          <w:bCs/>
          <w:color w:val="000000"/>
          <w:kern w:val="0"/>
          <w14:ligatures w14:val="none"/>
        </w:rPr>
        <w:t>Congestion Notification Packet (CNP)</w:t>
      </w:r>
      <w:r w:rsidRPr="001866E2">
        <w:rPr>
          <w:rFonts w:ascii="Times New Roman" w:eastAsia="Times New Roman" w:hAnsi="Times New Roman" w:cs="Times New Roman"/>
          <w:color w:val="000000"/>
          <w:kern w:val="0"/>
          <w14:ligatures w14:val="none"/>
        </w:rPr>
        <w:t> back to the sender. </w:t>
      </w:r>
      <w:r w:rsidRPr="001866E2">
        <w:rPr>
          <w:rFonts w:ascii="Times New Roman" w:eastAsia="Times New Roman" w:hAnsi="Times New Roman" w:cs="Times New Roman"/>
          <w:b/>
          <w:bCs/>
          <w:color w:val="000000"/>
          <w:kern w:val="0"/>
          <w14:ligatures w14:val="none"/>
        </w:rPr>
        <w:t>DCQCN</w:t>
      </w:r>
      <w:r w:rsidRPr="001866E2">
        <w:rPr>
          <w:rFonts w:ascii="Times New Roman" w:eastAsia="Times New Roman" w:hAnsi="Times New Roman" w:cs="Times New Roman"/>
          <w:color w:val="000000"/>
          <w:kern w:val="0"/>
          <w14:ligatures w14:val="none"/>
        </w:rPr>
        <w:t> is the rate-control algorithm built into the NICs: when the sender receives CNPs, it reduces its transmission rate, then gradually increases it again once congestion clears.</w:t>
      </w:r>
    </w:p>
    <w:p w14:paraId="6F7F24B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design goal is that ECN and DCQCN handle congestion most of the time, and PFC only kicks in as a last line of defense. Much of the real engineering work is </w:t>
      </w:r>
      <w:r w:rsidRPr="001866E2">
        <w:rPr>
          <w:rFonts w:ascii="Times New Roman" w:eastAsia="Times New Roman" w:hAnsi="Times New Roman" w:cs="Times New Roman"/>
          <w:b/>
          <w:bCs/>
          <w:color w:val="000000"/>
          <w:kern w:val="0"/>
          <w14:ligatures w14:val="none"/>
        </w:rPr>
        <w:t>tuning ECN thresholds and buffer settings</w:t>
      </w:r>
      <w:r w:rsidRPr="001866E2">
        <w:rPr>
          <w:rFonts w:ascii="Times New Roman" w:eastAsia="Times New Roman" w:hAnsi="Times New Roman" w:cs="Times New Roman"/>
          <w:color w:val="000000"/>
          <w:kern w:val="0"/>
          <w14:ligatures w14:val="none"/>
        </w:rPr>
        <w:t> so the two work together: if ECN marks too late, PFC fires constantly; if it marks too early, throughput suffers. A common convention in NVIDIA-based deployments is to put RoCE data traffic in one priority class and CNPs in a separate high-priority class, so congestion signals themselves never get stuck behind congestion.</w:t>
      </w:r>
    </w:p>
    <w:p w14:paraId="5793BE33" w14:textId="4DEA5A21" w:rsidR="005A39B6" w:rsidRDefault="005A39B6" w:rsidP="00085C7D"/>
    <w:p w14:paraId="084AAE2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Routing is the heart of data center network design, and it's where interviews tend to go deepest. Here's each protocol, how it's used in modern fabrics, and how it applies to AI clusters specifically.</w:t>
      </w:r>
    </w:p>
    <w:p w14:paraId="340855A1" w14:textId="77777777" w:rsidR="001866E2" w:rsidRPr="001866E2" w:rsidRDefault="001866E2" w:rsidP="001866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BGP</w:t>
      </w:r>
    </w:p>
    <w:p w14:paraId="3EC9C932"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The fundamentals</w:t>
      </w:r>
    </w:p>
    <w:p w14:paraId="5E38567C"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BGP (Border Gateway Protocol)</w:t>
      </w:r>
      <w:r w:rsidRPr="001866E2">
        <w:rPr>
          <w:rFonts w:ascii="Times New Roman" w:eastAsia="Times New Roman" w:hAnsi="Times New Roman" w:cs="Times New Roman"/>
          <w:color w:val="000000"/>
          <w:kern w:val="0"/>
          <w14:ligatures w14:val="none"/>
        </w:rPr>
        <w:t> is a </w:t>
      </w:r>
      <w:r w:rsidRPr="001866E2">
        <w:rPr>
          <w:rFonts w:ascii="Times New Roman" w:eastAsia="Times New Roman" w:hAnsi="Times New Roman" w:cs="Times New Roman"/>
          <w:b/>
          <w:bCs/>
          <w:color w:val="000000"/>
          <w:kern w:val="0"/>
          <w14:ligatures w14:val="none"/>
        </w:rPr>
        <w:t>path-vector</w:t>
      </w:r>
      <w:r w:rsidRPr="001866E2">
        <w:rPr>
          <w:rFonts w:ascii="Times New Roman" w:eastAsia="Times New Roman" w:hAnsi="Times New Roman" w:cs="Times New Roman"/>
          <w:color w:val="000000"/>
          <w:kern w:val="0"/>
          <w14:ligatures w14:val="none"/>
        </w:rPr>
        <w:t> protocol. Each route carries a list of the autonomous systems (ASNs) it has passed through, along with other attributes, and routers choose paths based on policy rather than a single metric. BGP runs over </w:t>
      </w:r>
      <w:r w:rsidRPr="001866E2">
        <w:rPr>
          <w:rFonts w:ascii="Times New Roman" w:eastAsia="Times New Roman" w:hAnsi="Times New Roman" w:cs="Times New Roman"/>
          <w:b/>
          <w:bCs/>
          <w:color w:val="000000"/>
          <w:kern w:val="0"/>
          <w14:ligatures w14:val="none"/>
        </w:rPr>
        <w:t>TCP port 179</w:t>
      </w:r>
      <w:r w:rsidRPr="001866E2">
        <w:rPr>
          <w:rFonts w:ascii="Times New Roman" w:eastAsia="Times New Roman" w:hAnsi="Times New Roman" w:cs="Times New Roman"/>
          <w:color w:val="000000"/>
          <w:kern w:val="0"/>
          <w14:ligatures w14:val="none"/>
        </w:rPr>
        <w:t>, so peering depends on a working TCP connection, which is a key point for troubleshooting.</w:t>
      </w:r>
    </w:p>
    <w:p w14:paraId="325AAC4A"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There are two flavors. </w:t>
      </w:r>
      <w:r w:rsidRPr="001866E2">
        <w:rPr>
          <w:rFonts w:ascii="Times New Roman" w:eastAsia="Times New Roman" w:hAnsi="Times New Roman" w:cs="Times New Roman"/>
          <w:b/>
          <w:bCs/>
          <w:color w:val="000000"/>
          <w:kern w:val="0"/>
          <w14:ligatures w14:val="none"/>
        </w:rPr>
        <w:t>eBGP</w:t>
      </w:r>
      <w:r w:rsidRPr="001866E2">
        <w:rPr>
          <w:rFonts w:ascii="Times New Roman" w:eastAsia="Times New Roman" w:hAnsi="Times New Roman" w:cs="Times New Roman"/>
          <w:color w:val="000000"/>
          <w:kern w:val="0"/>
          <w14:ligatures w14:val="none"/>
        </w:rPr>
        <w:t> runs between different ASNs; routers rewrite the next hop to themselves by default, and a route containing your own ASN in its path is rejected as a loop. </w:t>
      </w:r>
      <w:r w:rsidRPr="001866E2">
        <w:rPr>
          <w:rFonts w:ascii="Times New Roman" w:eastAsia="Times New Roman" w:hAnsi="Times New Roman" w:cs="Times New Roman"/>
          <w:b/>
          <w:bCs/>
          <w:color w:val="000000"/>
          <w:kern w:val="0"/>
          <w14:ligatures w14:val="none"/>
        </w:rPr>
        <w:t>iBGP</w:t>
      </w:r>
      <w:r w:rsidRPr="001866E2">
        <w:rPr>
          <w:rFonts w:ascii="Times New Roman" w:eastAsia="Times New Roman" w:hAnsi="Times New Roman" w:cs="Times New Roman"/>
          <w:color w:val="000000"/>
          <w:kern w:val="0"/>
          <w14:ligatures w14:val="none"/>
        </w:rPr>
        <w:t> runs within the same ASN; it doesn't change the next hop by default, and routes learned from one iBGP peer aren't passed to another iBGP peer. That rule exists to prevent loops, but it means iBGP needs either a full mesh of sessions or </w:t>
      </w:r>
      <w:r w:rsidRPr="001866E2">
        <w:rPr>
          <w:rFonts w:ascii="Times New Roman" w:eastAsia="Times New Roman" w:hAnsi="Times New Roman" w:cs="Times New Roman"/>
          <w:b/>
          <w:bCs/>
          <w:color w:val="000000"/>
          <w:kern w:val="0"/>
          <w14:ligatures w14:val="none"/>
        </w:rPr>
        <w:t>route reflectors</w:t>
      </w:r>
      <w:r w:rsidRPr="001866E2">
        <w:rPr>
          <w:rFonts w:ascii="Times New Roman" w:eastAsia="Times New Roman" w:hAnsi="Times New Roman" w:cs="Times New Roman"/>
          <w:color w:val="000000"/>
          <w:kern w:val="0"/>
          <w14:ligatures w14:val="none"/>
        </w:rPr>
        <w:t> to distribute routes.</w:t>
      </w:r>
    </w:p>
    <w:p w14:paraId="5B90532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Session states</w:t>
      </w:r>
    </w:p>
    <w:p w14:paraId="4AD392F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BGP session moves through six states, and knowing where a session is stuck tells you what's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425"/>
        <w:gridCol w:w="5526"/>
      </w:tblGrid>
      <w:tr w:rsidR="001866E2" w:rsidRPr="001866E2" w14:paraId="206F592E" w14:textId="77777777">
        <w:trPr>
          <w:tblHeader/>
          <w:tblCellSpacing w:w="15" w:type="dxa"/>
        </w:trPr>
        <w:tc>
          <w:tcPr>
            <w:tcW w:w="0" w:type="auto"/>
            <w:vAlign w:val="center"/>
            <w:hideMark/>
          </w:tcPr>
          <w:p w14:paraId="31BA726A"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State</w:t>
            </w:r>
          </w:p>
        </w:tc>
        <w:tc>
          <w:tcPr>
            <w:tcW w:w="0" w:type="auto"/>
            <w:vAlign w:val="center"/>
            <w:hideMark/>
          </w:tcPr>
          <w:p w14:paraId="58C40E12"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Meaning</w:t>
            </w:r>
          </w:p>
        </w:tc>
        <w:tc>
          <w:tcPr>
            <w:tcW w:w="0" w:type="auto"/>
            <w:vAlign w:val="center"/>
            <w:hideMark/>
          </w:tcPr>
          <w:p w14:paraId="745C9FE7"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Stuck here usually means</w:t>
            </w:r>
          </w:p>
        </w:tc>
      </w:tr>
      <w:tr w:rsidR="001866E2" w:rsidRPr="001866E2" w14:paraId="4B69352C" w14:textId="77777777">
        <w:trPr>
          <w:tblCellSpacing w:w="15" w:type="dxa"/>
        </w:trPr>
        <w:tc>
          <w:tcPr>
            <w:tcW w:w="0" w:type="auto"/>
            <w:vAlign w:val="center"/>
            <w:hideMark/>
          </w:tcPr>
          <w:p w14:paraId="6ABD01B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Idle</w:t>
            </w:r>
          </w:p>
        </w:tc>
        <w:tc>
          <w:tcPr>
            <w:tcW w:w="0" w:type="auto"/>
            <w:vAlign w:val="center"/>
            <w:hideMark/>
          </w:tcPr>
          <w:p w14:paraId="6FF7B8AC"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Not attempting to connect</w:t>
            </w:r>
          </w:p>
        </w:tc>
        <w:tc>
          <w:tcPr>
            <w:tcW w:w="0" w:type="auto"/>
            <w:vAlign w:val="center"/>
            <w:hideMark/>
          </w:tcPr>
          <w:p w14:paraId="0D748D9B"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Neighbor misconfigured, administratively down, or no route to peer</w:t>
            </w:r>
          </w:p>
        </w:tc>
      </w:tr>
      <w:tr w:rsidR="001866E2" w:rsidRPr="001866E2" w14:paraId="0E095EA5" w14:textId="77777777">
        <w:trPr>
          <w:tblCellSpacing w:w="15" w:type="dxa"/>
        </w:trPr>
        <w:tc>
          <w:tcPr>
            <w:tcW w:w="0" w:type="auto"/>
            <w:vAlign w:val="center"/>
            <w:hideMark/>
          </w:tcPr>
          <w:p w14:paraId="1E29A5DD"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Connect</w:t>
            </w:r>
          </w:p>
        </w:tc>
        <w:tc>
          <w:tcPr>
            <w:tcW w:w="0" w:type="auto"/>
            <w:vAlign w:val="center"/>
            <w:hideMark/>
          </w:tcPr>
          <w:p w14:paraId="3ECCD0B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Attempting TCP connection</w:t>
            </w:r>
          </w:p>
        </w:tc>
        <w:tc>
          <w:tcPr>
            <w:tcW w:w="0" w:type="auto"/>
            <w:vAlign w:val="center"/>
            <w:hideMark/>
          </w:tcPr>
          <w:p w14:paraId="526F2C7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TCP in progress</w:t>
            </w:r>
          </w:p>
        </w:tc>
      </w:tr>
      <w:tr w:rsidR="001866E2" w:rsidRPr="001866E2" w14:paraId="2C731A05" w14:textId="77777777">
        <w:trPr>
          <w:tblCellSpacing w:w="15" w:type="dxa"/>
        </w:trPr>
        <w:tc>
          <w:tcPr>
            <w:tcW w:w="0" w:type="auto"/>
            <w:vAlign w:val="center"/>
            <w:hideMark/>
          </w:tcPr>
          <w:p w14:paraId="1880A720"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Active</w:t>
            </w:r>
          </w:p>
        </w:tc>
        <w:tc>
          <w:tcPr>
            <w:tcW w:w="0" w:type="auto"/>
            <w:vAlign w:val="center"/>
            <w:hideMark/>
          </w:tcPr>
          <w:p w14:paraId="1A983F88"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TCP connection failed, retrying</w:t>
            </w:r>
          </w:p>
        </w:tc>
        <w:tc>
          <w:tcPr>
            <w:tcW w:w="0" w:type="auto"/>
            <w:vAlign w:val="center"/>
            <w:hideMark/>
          </w:tcPr>
          <w:p w14:paraId="5DCA1421"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No IP reachability, ACL or firewall blocking port 179, wrong peer IP, or source address mismatch</w:t>
            </w:r>
          </w:p>
        </w:tc>
      </w:tr>
      <w:tr w:rsidR="001866E2" w:rsidRPr="001866E2" w14:paraId="7F94F0F5" w14:textId="77777777">
        <w:trPr>
          <w:tblCellSpacing w:w="15" w:type="dxa"/>
        </w:trPr>
        <w:tc>
          <w:tcPr>
            <w:tcW w:w="0" w:type="auto"/>
            <w:vAlign w:val="center"/>
            <w:hideMark/>
          </w:tcPr>
          <w:p w14:paraId="56B9F819"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OpenSent</w:t>
            </w:r>
          </w:p>
        </w:tc>
        <w:tc>
          <w:tcPr>
            <w:tcW w:w="0" w:type="auto"/>
            <w:vAlign w:val="center"/>
            <w:hideMark/>
          </w:tcPr>
          <w:p w14:paraId="376FBF7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TCP up, OPEN message sent</w:t>
            </w:r>
          </w:p>
        </w:tc>
        <w:tc>
          <w:tcPr>
            <w:tcW w:w="0" w:type="auto"/>
            <w:vAlign w:val="center"/>
            <w:hideMark/>
          </w:tcPr>
          <w:p w14:paraId="5510C651"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Waiting for peer's OPEN</w:t>
            </w:r>
          </w:p>
        </w:tc>
      </w:tr>
      <w:tr w:rsidR="001866E2" w:rsidRPr="001866E2" w14:paraId="15D0AD43" w14:textId="77777777">
        <w:trPr>
          <w:tblCellSpacing w:w="15" w:type="dxa"/>
        </w:trPr>
        <w:tc>
          <w:tcPr>
            <w:tcW w:w="0" w:type="auto"/>
            <w:vAlign w:val="center"/>
            <w:hideMark/>
          </w:tcPr>
          <w:p w14:paraId="0FECD78D"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OpenConfirm</w:t>
            </w:r>
          </w:p>
        </w:tc>
        <w:tc>
          <w:tcPr>
            <w:tcW w:w="0" w:type="auto"/>
            <w:vAlign w:val="center"/>
            <w:hideMark/>
          </w:tcPr>
          <w:p w14:paraId="0C15E8F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OPEN received, waiting for keepalive</w:t>
            </w:r>
          </w:p>
        </w:tc>
        <w:tc>
          <w:tcPr>
            <w:tcW w:w="0" w:type="auto"/>
            <w:vAlign w:val="center"/>
            <w:hideMark/>
          </w:tcPr>
          <w:p w14:paraId="3F96C35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Parameter mismatch: wrong ASN, authentication failure, incompatible capabilities</w:t>
            </w:r>
          </w:p>
        </w:tc>
      </w:tr>
      <w:tr w:rsidR="001866E2" w:rsidRPr="001866E2" w14:paraId="136C5E54" w14:textId="77777777">
        <w:trPr>
          <w:tblCellSpacing w:w="15" w:type="dxa"/>
        </w:trPr>
        <w:tc>
          <w:tcPr>
            <w:tcW w:w="0" w:type="auto"/>
            <w:vAlign w:val="center"/>
            <w:hideMark/>
          </w:tcPr>
          <w:p w14:paraId="01938FDA"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Established</w:t>
            </w:r>
          </w:p>
        </w:tc>
        <w:tc>
          <w:tcPr>
            <w:tcW w:w="0" w:type="auto"/>
            <w:vAlign w:val="center"/>
            <w:hideMark/>
          </w:tcPr>
          <w:p w14:paraId="15024DA1"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Session up, exchanging routes</w:t>
            </w:r>
          </w:p>
        </w:tc>
        <w:tc>
          <w:tcPr>
            <w:tcW w:w="0" w:type="auto"/>
            <w:vAlign w:val="center"/>
            <w:hideMark/>
          </w:tcPr>
          <w:p w14:paraId="1468CC2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Working. If routes are missing, look at policy</w:t>
            </w:r>
          </w:p>
        </w:tc>
      </w:tr>
    </w:tbl>
    <w:p w14:paraId="3F6B852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classic interview point: despite the name, </w:t>
      </w:r>
      <w:r w:rsidRPr="001866E2">
        <w:rPr>
          <w:rFonts w:ascii="Times New Roman" w:eastAsia="Times New Roman" w:hAnsi="Times New Roman" w:cs="Times New Roman"/>
          <w:b/>
          <w:bCs/>
          <w:color w:val="000000"/>
          <w:kern w:val="0"/>
          <w14:ligatures w14:val="none"/>
        </w:rPr>
        <w:t>"Active" is a bad state</w:t>
      </w:r>
      <w:r w:rsidRPr="001866E2">
        <w:rPr>
          <w:rFonts w:ascii="Times New Roman" w:eastAsia="Times New Roman" w:hAnsi="Times New Roman" w:cs="Times New Roman"/>
          <w:color w:val="000000"/>
          <w:kern w:val="0"/>
          <w14:ligatures w14:val="none"/>
        </w:rPr>
        <w:t>. It means BGP is actively trying and failing to establish TCP.</w:t>
      </w:r>
    </w:p>
    <w:p w14:paraId="1AE0406A"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Best-path selection</w:t>
      </w:r>
    </w:p>
    <w:p w14:paraId="2813DB75"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When BGP has multiple paths to a prefix, it compares attributes in a fixed order. The common sequence (exact details vary slightly by vendor) is:</w:t>
      </w:r>
    </w:p>
    <w:p w14:paraId="1CD6CCC8"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Highest </w:t>
      </w:r>
      <w:r w:rsidRPr="001866E2">
        <w:rPr>
          <w:rFonts w:ascii="Times New Roman" w:eastAsia="Times New Roman" w:hAnsi="Times New Roman" w:cs="Times New Roman"/>
          <w:b/>
          <w:bCs/>
          <w:color w:val="000000"/>
          <w:kern w:val="0"/>
          <w14:ligatures w14:val="none"/>
        </w:rPr>
        <w:t>weight</w:t>
      </w:r>
      <w:r w:rsidRPr="001866E2">
        <w:rPr>
          <w:rFonts w:ascii="Times New Roman" w:eastAsia="Times New Roman" w:hAnsi="Times New Roman" w:cs="Times New Roman"/>
          <w:color w:val="000000"/>
          <w:kern w:val="0"/>
          <w14:ligatures w14:val="none"/>
        </w:rPr>
        <w:t> (Cisco-specific, local to the router)</w:t>
      </w:r>
    </w:p>
    <w:p w14:paraId="777ACDC0"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Highest </w:t>
      </w:r>
      <w:r w:rsidRPr="001866E2">
        <w:rPr>
          <w:rFonts w:ascii="Times New Roman" w:eastAsia="Times New Roman" w:hAnsi="Times New Roman" w:cs="Times New Roman"/>
          <w:b/>
          <w:bCs/>
          <w:color w:val="000000"/>
          <w:kern w:val="0"/>
          <w14:ligatures w14:val="none"/>
        </w:rPr>
        <w:t>local preference</w:t>
      </w:r>
      <w:r w:rsidRPr="001866E2">
        <w:rPr>
          <w:rFonts w:ascii="Times New Roman" w:eastAsia="Times New Roman" w:hAnsi="Times New Roman" w:cs="Times New Roman"/>
          <w:color w:val="000000"/>
          <w:kern w:val="0"/>
          <w14:ligatures w14:val="none"/>
        </w:rPr>
        <w:t> (shared within the ASN; used to pick exit points)</w:t>
      </w:r>
    </w:p>
    <w:p w14:paraId="3D342853"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Locally originated routes preferred</w:t>
      </w:r>
    </w:p>
    <w:p w14:paraId="14FBCF72"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Shortest </w:t>
      </w:r>
      <w:r w:rsidRPr="001866E2">
        <w:rPr>
          <w:rFonts w:ascii="Times New Roman" w:eastAsia="Times New Roman" w:hAnsi="Times New Roman" w:cs="Times New Roman"/>
          <w:b/>
          <w:bCs/>
          <w:color w:val="000000"/>
          <w:kern w:val="0"/>
          <w14:ligatures w14:val="none"/>
        </w:rPr>
        <w:t>AS path</w:t>
      </w:r>
    </w:p>
    <w:p w14:paraId="1B521358"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Lowest </w:t>
      </w:r>
      <w:r w:rsidRPr="001866E2">
        <w:rPr>
          <w:rFonts w:ascii="Times New Roman" w:eastAsia="Times New Roman" w:hAnsi="Times New Roman" w:cs="Times New Roman"/>
          <w:b/>
          <w:bCs/>
          <w:color w:val="000000"/>
          <w:kern w:val="0"/>
          <w14:ligatures w14:val="none"/>
        </w:rPr>
        <w:t>origin</w:t>
      </w:r>
      <w:r w:rsidRPr="001866E2">
        <w:rPr>
          <w:rFonts w:ascii="Times New Roman" w:eastAsia="Times New Roman" w:hAnsi="Times New Roman" w:cs="Times New Roman"/>
          <w:color w:val="000000"/>
          <w:kern w:val="0"/>
          <w14:ligatures w14:val="none"/>
        </w:rPr>
        <w:t> type (IGP over EGP over incomplete)</w:t>
      </w:r>
    </w:p>
    <w:p w14:paraId="36BCE306"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Lowest </w:t>
      </w:r>
      <w:r w:rsidRPr="001866E2">
        <w:rPr>
          <w:rFonts w:ascii="Times New Roman" w:eastAsia="Times New Roman" w:hAnsi="Times New Roman" w:cs="Times New Roman"/>
          <w:b/>
          <w:bCs/>
          <w:color w:val="000000"/>
          <w:kern w:val="0"/>
          <w14:ligatures w14:val="none"/>
        </w:rPr>
        <w:t>MED</w:t>
      </w:r>
      <w:r w:rsidRPr="001866E2">
        <w:rPr>
          <w:rFonts w:ascii="Times New Roman" w:eastAsia="Times New Roman" w:hAnsi="Times New Roman" w:cs="Times New Roman"/>
          <w:color w:val="000000"/>
          <w:kern w:val="0"/>
          <w14:ligatures w14:val="none"/>
        </w:rPr>
        <w:t> (multi-exit discriminator; a hint to neighbors about which entry point to use)</w:t>
      </w:r>
    </w:p>
    <w:p w14:paraId="075E1EAC"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eBGP over iBGP</w:t>
      </w:r>
    </w:p>
    <w:p w14:paraId="40CB5685"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Lowest IGP metric to the next hop</w:t>
      </w:r>
    </w:p>
    <w:p w14:paraId="53C30255" w14:textId="77777777" w:rsidR="001866E2" w:rsidRPr="001866E2" w:rsidRDefault="001866E2" w:rsidP="001866E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Tiebreakers: oldest path, lowest router ID, lowest neighbor address</w:t>
      </w:r>
    </w:p>
    <w:p w14:paraId="7B3D64CC"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You don't need to recite every step in an interview, but knowing the top several, and that </w:t>
      </w:r>
      <w:r w:rsidRPr="001866E2">
        <w:rPr>
          <w:rFonts w:ascii="Times New Roman" w:eastAsia="Times New Roman" w:hAnsi="Times New Roman" w:cs="Times New Roman"/>
          <w:b/>
          <w:bCs/>
          <w:color w:val="000000"/>
          <w:kern w:val="0"/>
          <w14:ligatures w14:val="none"/>
        </w:rPr>
        <w:t>local preference controls outbound traffic while AS-path prepending and MED influence inbound traffic</w:t>
      </w:r>
      <w:r w:rsidRPr="001866E2">
        <w:rPr>
          <w:rFonts w:ascii="Times New Roman" w:eastAsia="Times New Roman" w:hAnsi="Times New Roman" w:cs="Times New Roman"/>
          <w:color w:val="000000"/>
          <w:kern w:val="0"/>
          <w14:ligatures w14:val="none"/>
        </w:rPr>
        <w:t>, is expected.</w:t>
      </w:r>
    </w:p>
    <w:p w14:paraId="7D50D1DA"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BGP in the data center</w:t>
      </w:r>
    </w:p>
    <w:p w14:paraId="208FA00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Large fabrics typically run </w:t>
      </w:r>
      <w:r w:rsidRPr="001866E2">
        <w:rPr>
          <w:rFonts w:ascii="Times New Roman" w:eastAsia="Times New Roman" w:hAnsi="Times New Roman" w:cs="Times New Roman"/>
          <w:b/>
          <w:bCs/>
          <w:color w:val="000000"/>
          <w:kern w:val="0"/>
          <w14:ligatures w14:val="none"/>
        </w:rPr>
        <w:t>eBGP everywhere</w:t>
      </w:r>
      <w:r w:rsidRPr="001866E2">
        <w:rPr>
          <w:rFonts w:ascii="Times New Roman" w:eastAsia="Times New Roman" w:hAnsi="Times New Roman" w:cs="Times New Roman"/>
          <w:color w:val="000000"/>
          <w:kern w:val="0"/>
          <w14:ligatures w14:val="none"/>
        </w:rPr>
        <w:t>, an approach documented in </w:t>
      </w:r>
      <w:r w:rsidRPr="001866E2">
        <w:rPr>
          <w:rFonts w:ascii="Times New Roman" w:eastAsia="Times New Roman" w:hAnsi="Times New Roman" w:cs="Times New Roman"/>
          <w:b/>
          <w:bCs/>
          <w:color w:val="000000"/>
          <w:kern w:val="0"/>
          <w14:ligatures w14:val="none"/>
        </w:rPr>
        <w:t>RFC 7938</w:t>
      </w:r>
      <w:r w:rsidRPr="001866E2">
        <w:rPr>
          <w:rFonts w:ascii="Times New Roman" w:eastAsia="Times New Roman" w:hAnsi="Times New Roman" w:cs="Times New Roman"/>
          <w:color w:val="000000"/>
          <w:kern w:val="0"/>
          <w14:ligatures w14:val="none"/>
        </w:rPr>
        <w:t> and used widely by hyperscalers. The reasons are simplicity (one protocol for the whole network instead of an IGP plus BGP), scalability (BGP doesn't flood link-state information to every router, so failures stay local), strong policy control, and predictable failure behavior.</w:t>
      </w:r>
    </w:p>
    <w:p w14:paraId="40FB859C"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ASN design</w:t>
      </w:r>
      <w:r w:rsidRPr="001866E2">
        <w:rPr>
          <w:rFonts w:ascii="Times New Roman" w:eastAsia="Times New Roman" w:hAnsi="Times New Roman" w:cs="Times New Roman"/>
          <w:color w:val="000000"/>
          <w:kern w:val="0"/>
          <w14:ligatures w14:val="none"/>
        </w:rPr>
        <w:t> is a key decision. The common pattern is that </w:t>
      </w:r>
      <w:r w:rsidRPr="001866E2">
        <w:rPr>
          <w:rFonts w:ascii="Times New Roman" w:eastAsia="Times New Roman" w:hAnsi="Times New Roman" w:cs="Times New Roman"/>
          <w:b/>
          <w:bCs/>
          <w:color w:val="000000"/>
          <w:kern w:val="0"/>
          <w14:ligatures w14:val="none"/>
        </w:rPr>
        <w:t>all spines share one ASN</w:t>
      </w:r>
      <w:r w:rsidRPr="001866E2">
        <w:rPr>
          <w:rFonts w:ascii="Times New Roman" w:eastAsia="Times New Roman" w:hAnsi="Times New Roman" w:cs="Times New Roman"/>
          <w:color w:val="000000"/>
          <w:kern w:val="0"/>
          <w14:ligatures w14:val="none"/>
        </w:rPr>
        <w:t>, and </w:t>
      </w:r>
      <w:r w:rsidRPr="001866E2">
        <w:rPr>
          <w:rFonts w:ascii="Times New Roman" w:eastAsia="Times New Roman" w:hAnsi="Times New Roman" w:cs="Times New Roman"/>
          <w:b/>
          <w:bCs/>
          <w:color w:val="000000"/>
          <w:kern w:val="0"/>
          <w14:ligatures w14:val="none"/>
        </w:rPr>
        <w:t>each leaf (or leaf pair) gets its own ASN</w:t>
      </w:r>
      <w:r w:rsidRPr="001866E2">
        <w:rPr>
          <w:rFonts w:ascii="Times New Roman" w:eastAsia="Times New Roman" w:hAnsi="Times New Roman" w:cs="Times New Roman"/>
          <w:color w:val="000000"/>
          <w:kern w:val="0"/>
          <w14:ligatures w14:val="none"/>
        </w:rPr>
        <w:t>. Private ASNs are used: 64512–65534 in the 2-byte range, or 4200000000–4294967294 in the 4-byte range, which is preferred at scale because it provides millions of numbers.</w:t>
      </w:r>
    </w:p>
    <w:p w14:paraId="0C4193AE"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Why do spines share an ASN? It prevents </w:t>
      </w:r>
      <w:r w:rsidRPr="001866E2">
        <w:rPr>
          <w:rFonts w:ascii="Times New Roman" w:eastAsia="Times New Roman" w:hAnsi="Times New Roman" w:cs="Times New Roman"/>
          <w:b/>
          <w:bCs/>
          <w:color w:val="000000"/>
          <w:kern w:val="0"/>
          <w14:ligatures w14:val="none"/>
        </w:rPr>
        <w:t>path hunting</w:t>
      </w:r>
      <w:r w:rsidRPr="001866E2">
        <w:rPr>
          <w:rFonts w:ascii="Times New Roman" w:eastAsia="Times New Roman" w:hAnsi="Times New Roman" w:cs="Times New Roman"/>
          <w:color w:val="000000"/>
          <w:kern w:val="0"/>
          <w14:ligatures w14:val="none"/>
        </w:rPr>
        <w:t>. If spines had unique ASNs, then when a leaf lost a route, other routers might briefly try longer paths through other spines and leaves (leaf → spine → leaf → spine → leaf) before converging. With a shared spine ASN, eBGP loop prevention automatically rejects any path that passes through two spines, so only valid two-hop paths exist. The same mechanism prevents "valley" routing, where traffic goes down to a leaf and back up again.</w:t>
      </w:r>
    </w:p>
    <w:p w14:paraId="4ACB442A"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If leaves share an ASN instead (some designs reuse one ASN for all leaves to save numbers), they'd reject each other's routes as loops, so you'd need </w:t>
      </w:r>
      <w:r w:rsidRPr="001866E2">
        <w:rPr>
          <w:rFonts w:ascii="Times New Roman" w:eastAsia="Times New Roman" w:hAnsi="Times New Roman" w:cs="Times New Roman"/>
          <w:b/>
          <w:bCs/>
          <w:color w:val="000000"/>
          <w:kern w:val="0"/>
          <w14:ligatures w14:val="none"/>
        </w:rPr>
        <w:t>allowas-in</w:t>
      </w:r>
      <w:r w:rsidRPr="001866E2">
        <w:rPr>
          <w:rFonts w:ascii="Times New Roman" w:eastAsia="Times New Roman" w:hAnsi="Times New Roman" w:cs="Times New Roman"/>
          <w:color w:val="000000"/>
          <w:kern w:val="0"/>
          <w14:ligatures w14:val="none"/>
        </w:rPr>
        <w:t> to accept them. That's an important detail if you see it in a config.</w:t>
      </w:r>
    </w:p>
    <w:p w14:paraId="7302E3CF"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ECMP</w:t>
      </w:r>
    </w:p>
    <w:p w14:paraId="50EA7342"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Equal-cost multipath</w:t>
      </w:r>
      <w:r w:rsidRPr="001866E2">
        <w:rPr>
          <w:rFonts w:ascii="Times New Roman" w:eastAsia="Times New Roman" w:hAnsi="Times New Roman" w:cs="Times New Roman"/>
          <w:color w:val="000000"/>
          <w:kern w:val="0"/>
          <w14:ligatures w14:val="none"/>
        </w:rPr>
        <w:t> is what makes a spine-leaf fabric work: a leaf with four spines should spread traffic across all four. Two settings matter. </w:t>
      </w:r>
      <w:r w:rsidRPr="001866E2">
        <w:rPr>
          <w:rFonts w:ascii="Times New Roman" w:eastAsia="Times New Roman" w:hAnsi="Times New Roman" w:cs="Times New Roman"/>
          <w:b/>
          <w:bCs/>
          <w:color w:val="000000"/>
          <w:kern w:val="0"/>
          <w14:ligatures w14:val="none"/>
        </w:rPr>
        <w:t>maximum-paths</w:t>
      </w:r>
      <w:r w:rsidRPr="001866E2">
        <w:rPr>
          <w:rFonts w:ascii="Times New Roman" w:eastAsia="Times New Roman" w:hAnsi="Times New Roman" w:cs="Times New Roman"/>
          <w:color w:val="000000"/>
          <w:kern w:val="0"/>
          <w14:ligatures w14:val="none"/>
        </w:rPr>
        <w:t> must be raised, because BGP installs only one best path by default. </w:t>
      </w:r>
      <w:r w:rsidRPr="001866E2">
        <w:rPr>
          <w:rFonts w:ascii="Times New Roman" w:eastAsia="Times New Roman" w:hAnsi="Times New Roman" w:cs="Times New Roman"/>
          <w:b/>
          <w:bCs/>
          <w:color w:val="000000"/>
          <w:kern w:val="0"/>
          <w14:ligatures w14:val="none"/>
        </w:rPr>
        <w:t>Multipath relax</w:t>
      </w:r>
      <w:r w:rsidRPr="001866E2">
        <w:rPr>
          <w:rFonts w:ascii="Times New Roman" w:eastAsia="Times New Roman" w:hAnsi="Times New Roman" w:cs="Times New Roman"/>
          <w:color w:val="000000"/>
          <w:kern w:val="0"/>
          <w14:ligatures w14:val="none"/>
        </w:rPr>
        <w:t> (</w:t>
      </w:r>
      <w:r w:rsidRPr="001866E2">
        <w:rPr>
          <w:rFonts w:ascii="Courier New" w:eastAsia="Times New Roman" w:hAnsi="Courier New" w:cs="Courier New"/>
          <w:color w:val="000000"/>
          <w:kern w:val="0"/>
          <w:sz w:val="20"/>
          <w:szCs w:val="20"/>
          <w14:ligatures w14:val="none"/>
        </w:rPr>
        <w:t>bgp bestpath as-path multipath-relax</w:t>
      </w:r>
      <w:r w:rsidRPr="001866E2">
        <w:rPr>
          <w:rFonts w:ascii="Times New Roman" w:eastAsia="Times New Roman" w:hAnsi="Times New Roman" w:cs="Times New Roman"/>
          <w:color w:val="000000"/>
          <w:kern w:val="0"/>
          <w14:ligatures w14:val="none"/>
        </w:rPr>
        <w:t> on Cisco and Arista, </w:t>
      </w:r>
      <w:r w:rsidRPr="001866E2">
        <w:rPr>
          <w:rFonts w:ascii="Courier New" w:eastAsia="Times New Roman" w:hAnsi="Courier New" w:cs="Courier New"/>
          <w:color w:val="000000"/>
          <w:kern w:val="0"/>
          <w:sz w:val="20"/>
          <w:szCs w:val="20"/>
          <w14:ligatures w14:val="none"/>
        </w:rPr>
        <w:t>multipath multiple-as</w:t>
      </w:r>
      <w:r w:rsidRPr="001866E2">
        <w:rPr>
          <w:rFonts w:ascii="Times New Roman" w:eastAsia="Times New Roman" w:hAnsi="Times New Roman" w:cs="Times New Roman"/>
          <w:color w:val="000000"/>
          <w:kern w:val="0"/>
          <w14:ligatures w14:val="none"/>
        </w:rPr>
        <w:t> on Juniper) is needed because standard BGP only load-balances across paths with </w:t>
      </w:r>
      <w:r w:rsidRPr="001866E2">
        <w:rPr>
          <w:rFonts w:ascii="Times New Roman" w:eastAsia="Times New Roman" w:hAnsi="Times New Roman" w:cs="Times New Roman"/>
          <w:b/>
          <w:bCs/>
          <w:color w:val="000000"/>
          <w:kern w:val="0"/>
          <w14:ligatures w14:val="none"/>
        </w:rPr>
        <w:t>identical</w:t>
      </w:r>
      <w:r w:rsidRPr="001866E2">
        <w:rPr>
          <w:rFonts w:ascii="Times New Roman" w:eastAsia="Times New Roman" w:hAnsi="Times New Roman" w:cs="Times New Roman"/>
          <w:color w:val="000000"/>
          <w:kern w:val="0"/>
          <w14:ligatures w14:val="none"/>
        </w:rPr>
        <w:t> AS paths. When equal-length paths come through neighbors with different ASNs, multipath relax lets BGP treat them as equal.</w:t>
      </w:r>
    </w:p>
    <w:p w14:paraId="4D549CF1"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Fast failure detection</w:t>
      </w:r>
    </w:p>
    <w:p w14:paraId="4215ADF4"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BGP's default timers are slow (often a 60-second keepalive and 180-second hold time, depending on vendor), which is far too slow for a data center. Fabrics use **BFD (Bidirectional Forwarding Detection)**, a lightweight protocol that detects link or peer failure in milliseconds (for example, 300 ms intervals with a multiplier of 3, detecting failure in under a second) and tells BGP to tear down the session immediately. Many fabrics also rely on the fact that a physical link going down instantly drops the BGP session on directly connected interfaces.</w:t>
      </w:r>
    </w:p>
    <w:p w14:paraId="49EB650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BGP unnumbered</w:t>
      </w:r>
    </w:p>
    <w:p w14:paraId="669056F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In large fabrics, assigning an IPv4 address to every point-to-point link becomes a big administrative burden. </w:t>
      </w:r>
      <w:r w:rsidRPr="001866E2">
        <w:rPr>
          <w:rFonts w:ascii="Times New Roman" w:eastAsia="Times New Roman" w:hAnsi="Times New Roman" w:cs="Times New Roman"/>
          <w:b/>
          <w:bCs/>
          <w:color w:val="000000"/>
          <w:kern w:val="0"/>
          <w14:ligatures w14:val="none"/>
        </w:rPr>
        <w:t>BGP unnumbered</w:t>
      </w:r>
      <w:r w:rsidRPr="001866E2">
        <w:rPr>
          <w:rFonts w:ascii="Times New Roman" w:eastAsia="Times New Roman" w:hAnsi="Times New Roman" w:cs="Times New Roman"/>
          <w:color w:val="000000"/>
          <w:kern w:val="0"/>
          <w14:ligatures w14:val="none"/>
        </w:rPr>
        <w:t> peers over IPv6 link-local addresses that interfaces generate automatically, and carries IPv4 routes with IPv6 next hops (</w:t>
      </w:r>
      <w:r w:rsidRPr="001866E2">
        <w:rPr>
          <w:rFonts w:ascii="Times New Roman" w:eastAsia="Times New Roman" w:hAnsi="Times New Roman" w:cs="Times New Roman"/>
          <w:b/>
          <w:bCs/>
          <w:color w:val="000000"/>
          <w:kern w:val="0"/>
          <w14:ligatures w14:val="none"/>
        </w:rPr>
        <w:t>RFC 8950</w:t>
      </w:r>
      <w:r w:rsidRPr="001866E2">
        <w:rPr>
          <w:rFonts w:ascii="Times New Roman" w:eastAsia="Times New Roman" w:hAnsi="Times New Roman" w:cs="Times New Roman"/>
          <w:color w:val="000000"/>
          <w:kern w:val="0"/>
          <w14:ligatures w14:val="none"/>
        </w:rPr>
        <w:t>, formerly RFC 5549). You configure peering by interface name instead of IP address. It's common in SONiC and Cumulus-style environments and very popular in AI clusters because it makes configuration nearly identical across thousands of switches.</w:t>
      </w:r>
    </w:p>
    <w:p w14:paraId="4A657196"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Route policy tools</w:t>
      </w:r>
    </w:p>
    <w:p w14:paraId="30C36D3F"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Policy is where BGP expertise really shows. </w:t>
      </w:r>
      <w:r w:rsidRPr="001866E2">
        <w:rPr>
          <w:rFonts w:ascii="Times New Roman" w:eastAsia="Times New Roman" w:hAnsi="Times New Roman" w:cs="Times New Roman"/>
          <w:b/>
          <w:bCs/>
          <w:color w:val="000000"/>
          <w:kern w:val="0"/>
          <w14:ligatures w14:val="none"/>
        </w:rPr>
        <w:t>Prefix lists</w:t>
      </w:r>
      <w:r w:rsidRPr="001866E2">
        <w:rPr>
          <w:rFonts w:ascii="Times New Roman" w:eastAsia="Times New Roman" w:hAnsi="Times New Roman" w:cs="Times New Roman"/>
          <w:color w:val="000000"/>
          <w:kern w:val="0"/>
          <w14:ligatures w14:val="none"/>
        </w:rPr>
        <w:t> match specific routes or ranges. </w:t>
      </w:r>
      <w:r w:rsidRPr="001866E2">
        <w:rPr>
          <w:rFonts w:ascii="Times New Roman" w:eastAsia="Times New Roman" w:hAnsi="Times New Roman" w:cs="Times New Roman"/>
          <w:b/>
          <w:bCs/>
          <w:color w:val="000000"/>
          <w:kern w:val="0"/>
          <w14:ligatures w14:val="none"/>
        </w:rPr>
        <w:t>Route maps</w:t>
      </w:r>
      <w:r w:rsidRPr="001866E2">
        <w:rPr>
          <w:rFonts w:ascii="Times New Roman" w:eastAsia="Times New Roman" w:hAnsi="Times New Roman" w:cs="Times New Roman"/>
          <w:color w:val="000000"/>
          <w:kern w:val="0"/>
          <w14:ligatures w14:val="none"/>
        </w:rPr>
        <w:t> (or routing policies on Juniper) match routes and set attributes, which is the main policy tool. </w:t>
      </w:r>
      <w:r w:rsidRPr="001866E2">
        <w:rPr>
          <w:rFonts w:ascii="Times New Roman" w:eastAsia="Times New Roman" w:hAnsi="Times New Roman" w:cs="Times New Roman"/>
          <w:b/>
          <w:bCs/>
          <w:color w:val="000000"/>
          <w:kern w:val="0"/>
          <w14:ligatures w14:val="none"/>
        </w:rPr>
        <w:t>Communities</w:t>
      </w:r>
      <w:r w:rsidRPr="001866E2">
        <w:rPr>
          <w:rFonts w:ascii="Times New Roman" w:eastAsia="Times New Roman" w:hAnsi="Times New Roman" w:cs="Times New Roman"/>
          <w:color w:val="000000"/>
          <w:kern w:val="0"/>
          <w14:ligatures w14:val="none"/>
        </w:rPr>
        <w:t> are tags attached to routes; they come in standard, extended, and large forms, and they let you classify routes ("from rack 12," "GPU cluster," "do not export") and apply policy based on the tag rather than listing prefixes. </w:t>
      </w:r>
      <w:r w:rsidRPr="001866E2">
        <w:rPr>
          <w:rFonts w:ascii="Times New Roman" w:eastAsia="Times New Roman" w:hAnsi="Times New Roman" w:cs="Times New Roman"/>
          <w:b/>
          <w:bCs/>
          <w:color w:val="000000"/>
          <w:kern w:val="0"/>
          <w14:ligatures w14:val="none"/>
        </w:rPr>
        <w:t>AS-path prepending</w:t>
      </w:r>
      <w:r w:rsidRPr="001866E2">
        <w:rPr>
          <w:rFonts w:ascii="Times New Roman" w:eastAsia="Times New Roman" w:hAnsi="Times New Roman" w:cs="Times New Roman"/>
          <w:color w:val="000000"/>
          <w:kern w:val="0"/>
          <w14:ligatures w14:val="none"/>
        </w:rPr>
        <w:t> makes a path look longer to discourage its use. </w:t>
      </w:r>
      <w:r w:rsidRPr="001866E2">
        <w:rPr>
          <w:rFonts w:ascii="Times New Roman" w:eastAsia="Times New Roman" w:hAnsi="Times New Roman" w:cs="Times New Roman"/>
          <w:b/>
          <w:bCs/>
          <w:color w:val="000000"/>
          <w:kern w:val="0"/>
          <w14:ligatures w14:val="none"/>
        </w:rPr>
        <w:t>Local preference</w:t>
      </w:r>
      <w:r w:rsidRPr="001866E2">
        <w:rPr>
          <w:rFonts w:ascii="Times New Roman" w:eastAsia="Times New Roman" w:hAnsi="Times New Roman" w:cs="Times New Roman"/>
          <w:color w:val="000000"/>
          <w:kern w:val="0"/>
          <w14:ligatures w14:val="none"/>
        </w:rPr>
        <w:t> and </w:t>
      </w:r>
      <w:r w:rsidRPr="001866E2">
        <w:rPr>
          <w:rFonts w:ascii="Times New Roman" w:eastAsia="Times New Roman" w:hAnsi="Times New Roman" w:cs="Times New Roman"/>
          <w:b/>
          <w:bCs/>
          <w:color w:val="000000"/>
          <w:kern w:val="0"/>
          <w14:ligatures w14:val="none"/>
        </w:rPr>
        <w:t>MED</w:t>
      </w:r>
      <w:r w:rsidRPr="001866E2">
        <w:rPr>
          <w:rFonts w:ascii="Times New Roman" w:eastAsia="Times New Roman" w:hAnsi="Times New Roman" w:cs="Times New Roman"/>
          <w:color w:val="000000"/>
          <w:kern w:val="0"/>
          <w14:ligatures w14:val="none"/>
        </w:rPr>
        <w:t> steer traffic, as above. </w:t>
      </w:r>
      <w:r w:rsidRPr="001866E2">
        <w:rPr>
          <w:rFonts w:ascii="Times New Roman" w:eastAsia="Times New Roman" w:hAnsi="Times New Roman" w:cs="Times New Roman"/>
          <w:b/>
          <w:bCs/>
          <w:color w:val="000000"/>
          <w:kern w:val="0"/>
          <w14:ligatures w14:val="none"/>
        </w:rPr>
        <w:t>Maximum-prefix</w:t>
      </w:r>
      <w:r w:rsidRPr="001866E2">
        <w:rPr>
          <w:rFonts w:ascii="Times New Roman" w:eastAsia="Times New Roman" w:hAnsi="Times New Roman" w:cs="Times New Roman"/>
          <w:color w:val="000000"/>
          <w:kern w:val="0"/>
          <w14:ligatures w14:val="none"/>
        </w:rPr>
        <w:t> limits shut down or warn on a session that suddenly sends far more routes than expected, a key safety control against route leaks.</w:t>
      </w:r>
    </w:p>
    <w:p w14:paraId="5442D6FD"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Example leaf configuration</w:t>
      </w:r>
    </w:p>
    <w:p w14:paraId="233E7E3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Here's a simplified leaf configuration in Arista EOS style to show how these pieces fit together:</w:t>
      </w:r>
    </w:p>
    <w:p w14:paraId="2F7D5A80"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router bgp 4200001012</w:t>
      </w:r>
    </w:p>
    <w:p w14:paraId="7705BBC2"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router-id 10.0.0.12</w:t>
      </w:r>
    </w:p>
    <w:p w14:paraId="32010AD2"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maximum-paths 64</w:t>
      </w:r>
    </w:p>
    <w:p w14:paraId="6D08F22D"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bgp bestpath as-path multipath-relax</w:t>
      </w:r>
    </w:p>
    <w:p w14:paraId="0B3FAB07"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SPINES peer group</w:t>
      </w:r>
    </w:p>
    <w:p w14:paraId="2490D6A1"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SPINES remote-as 4200000001</w:t>
      </w:r>
    </w:p>
    <w:p w14:paraId="6386A2F9"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SPINES bfd</w:t>
      </w:r>
    </w:p>
    <w:p w14:paraId="3F27050C"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SPINES maximum-routes 12000</w:t>
      </w:r>
    </w:p>
    <w:p w14:paraId="56F967FD"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10.1.12.0 peer group SPINES</w:t>
      </w:r>
    </w:p>
    <w:p w14:paraId="39172B74"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10.1.12.2 peer group SPINES</w:t>
      </w:r>
    </w:p>
    <w:p w14:paraId="48EAD31D"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10.1.12.4 peer group SPINES</w:t>
      </w:r>
    </w:p>
    <w:p w14:paraId="73B1CE6F"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10.1.12.6 peer group SPINES</w:t>
      </w:r>
    </w:p>
    <w:p w14:paraId="07495C6F"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w:t>
      </w:r>
    </w:p>
    <w:p w14:paraId="246BB537"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address-family ipv4</w:t>
      </w:r>
    </w:p>
    <w:p w14:paraId="5313BCDF"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neighbor SPINES activate</w:t>
      </w:r>
    </w:p>
    <w:p w14:paraId="37419233"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network 10.0.0.12/32</w:t>
      </w:r>
    </w:p>
    <w:p w14:paraId="69928A89" w14:textId="77777777" w:rsidR="001866E2" w:rsidRPr="001866E2" w:rsidRDefault="001866E2" w:rsidP="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1866E2">
        <w:rPr>
          <w:rFonts w:ascii="var(--font-mono)" w:eastAsia="Times New Roman" w:hAnsi="var(--font-mono)" w:cs="Courier New"/>
          <w:color w:val="14181F"/>
          <w:kern w:val="0"/>
          <w:sz w:val="20"/>
          <w:szCs w:val="20"/>
          <w14:ligatures w14:val="none"/>
        </w:rPr>
        <w:t xml:space="preserve">      network 172.16.12.0/24</w:t>
      </w:r>
    </w:p>
    <w:p w14:paraId="35D9AC12"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This leaf has its own ASN, peers with four spines that share one ASN, enables BFD and ECMP across up to 64 paths, caps the number of routes it will accept, and advertises its loopback and rack subnet.</w:t>
      </w:r>
    </w:p>
    <w:p w14:paraId="7AAB0381"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Troubleshooting BGP</w:t>
      </w:r>
    </w:p>
    <w:p w14:paraId="0DB26B52"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useful systematic approach starts by checking the session state, which tells you whether the problem is reachability (Idle or Active) or parameters (OpenSent or OpenConfirm). If the session is down, verify IP reachability to the peer, check that nothing is blocking TCP 179, and confirm ASN, authentication, and peer addresses match on both sides. If the session is established but routes are missing, check whether the routes are being advertised at all, whether inbound or outbound policy is filtering them, whether the next hop is reachable, and whether the route is being rejected as an AS-path loop. If routes are present but traffic isn't load-balancing, check maximum-paths and multipath relax.</w:t>
      </w:r>
    </w:p>
    <w:p w14:paraId="10CBDB3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Useful commands include </w:t>
      </w:r>
      <w:r w:rsidRPr="001866E2">
        <w:rPr>
          <w:rFonts w:ascii="Courier New" w:eastAsia="Times New Roman" w:hAnsi="Courier New" w:cs="Courier New"/>
          <w:color w:val="000000"/>
          <w:kern w:val="0"/>
          <w:sz w:val="20"/>
          <w:szCs w:val="20"/>
          <w14:ligatures w14:val="none"/>
        </w:rPr>
        <w:t>show ip bgp summary</w:t>
      </w:r>
      <w:r w:rsidRPr="001866E2">
        <w:rPr>
          <w:rFonts w:ascii="Times New Roman" w:eastAsia="Times New Roman" w:hAnsi="Times New Roman" w:cs="Times New Roman"/>
          <w:color w:val="000000"/>
          <w:kern w:val="0"/>
          <w14:ligatures w14:val="none"/>
        </w:rPr>
        <w:t> (session states and prefix counts), </w:t>
      </w:r>
      <w:r w:rsidRPr="001866E2">
        <w:rPr>
          <w:rFonts w:ascii="Courier New" w:eastAsia="Times New Roman" w:hAnsi="Courier New" w:cs="Courier New"/>
          <w:color w:val="000000"/>
          <w:kern w:val="0"/>
          <w:sz w:val="20"/>
          <w:szCs w:val="20"/>
          <w14:ligatures w14:val="none"/>
        </w:rPr>
        <w:t>show ip bgp neighbors &lt;ip&gt;</w:t>
      </w:r>
      <w:r w:rsidRPr="001866E2">
        <w:rPr>
          <w:rFonts w:ascii="Times New Roman" w:eastAsia="Times New Roman" w:hAnsi="Times New Roman" w:cs="Times New Roman"/>
          <w:color w:val="000000"/>
          <w:kern w:val="0"/>
          <w14:ligatures w14:val="none"/>
        </w:rPr>
        <w:t> (detailed session information and errors), </w:t>
      </w:r>
      <w:r w:rsidRPr="001866E2">
        <w:rPr>
          <w:rFonts w:ascii="Courier New" w:eastAsia="Times New Roman" w:hAnsi="Courier New" w:cs="Courier New"/>
          <w:color w:val="000000"/>
          <w:kern w:val="0"/>
          <w:sz w:val="20"/>
          <w:szCs w:val="20"/>
          <w14:ligatures w14:val="none"/>
        </w:rPr>
        <w:t>show ip bgp &lt;prefix&gt;</w:t>
      </w:r>
      <w:r w:rsidRPr="001866E2">
        <w:rPr>
          <w:rFonts w:ascii="Times New Roman" w:eastAsia="Times New Roman" w:hAnsi="Times New Roman" w:cs="Times New Roman"/>
          <w:color w:val="000000"/>
          <w:kern w:val="0"/>
          <w14:ligatures w14:val="none"/>
        </w:rPr>
        <w:t> (all paths and which one won), and </w:t>
      </w:r>
      <w:r w:rsidRPr="001866E2">
        <w:rPr>
          <w:rFonts w:ascii="Courier New" w:eastAsia="Times New Roman" w:hAnsi="Courier New" w:cs="Courier New"/>
          <w:color w:val="000000"/>
          <w:kern w:val="0"/>
          <w:sz w:val="20"/>
          <w:szCs w:val="20"/>
          <w14:ligatures w14:val="none"/>
        </w:rPr>
        <w:t>show ip bgp neighbors &lt;ip&gt; received-routes</w:t>
      </w:r>
      <w:r w:rsidRPr="001866E2">
        <w:rPr>
          <w:rFonts w:ascii="Times New Roman" w:eastAsia="Times New Roman" w:hAnsi="Times New Roman" w:cs="Times New Roman"/>
          <w:color w:val="000000"/>
          <w:kern w:val="0"/>
          <w14:ligatures w14:val="none"/>
        </w:rPr>
        <w:t> or </w:t>
      </w:r>
      <w:r w:rsidRPr="001866E2">
        <w:rPr>
          <w:rFonts w:ascii="Courier New" w:eastAsia="Times New Roman" w:hAnsi="Courier New" w:cs="Courier New"/>
          <w:color w:val="000000"/>
          <w:kern w:val="0"/>
          <w:sz w:val="20"/>
          <w:szCs w:val="20"/>
          <w14:ligatures w14:val="none"/>
        </w:rPr>
        <w:t>advertised-routes</w:t>
      </w:r>
      <w:r w:rsidRPr="001866E2">
        <w:rPr>
          <w:rFonts w:ascii="Times New Roman" w:eastAsia="Times New Roman" w:hAnsi="Times New Roman" w:cs="Times New Roman"/>
          <w:color w:val="000000"/>
          <w:kern w:val="0"/>
          <w14:ligatures w14:val="none"/>
        </w:rPr>
        <w:t> to see what's actually being exchanged.</w:t>
      </w:r>
    </w:p>
    <w:p w14:paraId="77A5B02F" w14:textId="77777777" w:rsidR="001866E2" w:rsidRPr="001866E2" w:rsidRDefault="001866E2" w:rsidP="001866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OSPF</w:t>
      </w:r>
    </w:p>
    <w:p w14:paraId="2A64E7C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The fundamentals</w:t>
      </w:r>
    </w:p>
    <w:p w14:paraId="7C1D462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OSPF (Open Shortest Path First)</w:t>
      </w:r>
      <w:r w:rsidRPr="001866E2">
        <w:rPr>
          <w:rFonts w:ascii="Times New Roman" w:eastAsia="Times New Roman" w:hAnsi="Times New Roman" w:cs="Times New Roman"/>
          <w:color w:val="000000"/>
          <w:kern w:val="0"/>
          <w14:ligatures w14:val="none"/>
        </w:rPr>
        <w:t> is a </w:t>
      </w:r>
      <w:r w:rsidRPr="001866E2">
        <w:rPr>
          <w:rFonts w:ascii="Times New Roman" w:eastAsia="Times New Roman" w:hAnsi="Times New Roman" w:cs="Times New Roman"/>
          <w:b/>
          <w:bCs/>
          <w:color w:val="000000"/>
          <w:kern w:val="0"/>
          <w14:ligatures w14:val="none"/>
        </w:rPr>
        <w:t>link-state</w:t>
      </w:r>
      <w:r w:rsidRPr="001866E2">
        <w:rPr>
          <w:rFonts w:ascii="Times New Roman" w:eastAsia="Times New Roman" w:hAnsi="Times New Roman" w:cs="Times New Roman"/>
          <w:color w:val="000000"/>
          <w:kern w:val="0"/>
          <w14:ligatures w14:val="none"/>
        </w:rPr>
        <w:t> protocol. Every router learns the full topology of its area by exchanging </w:t>
      </w:r>
      <w:r w:rsidRPr="001866E2">
        <w:rPr>
          <w:rFonts w:ascii="Times New Roman" w:eastAsia="Times New Roman" w:hAnsi="Times New Roman" w:cs="Times New Roman"/>
          <w:b/>
          <w:bCs/>
          <w:color w:val="000000"/>
          <w:kern w:val="0"/>
          <w14:ligatures w14:val="none"/>
        </w:rPr>
        <w:t>LSAs (link-state advertisements)</w:t>
      </w:r>
      <w:r w:rsidRPr="001866E2">
        <w:rPr>
          <w:rFonts w:ascii="Times New Roman" w:eastAsia="Times New Roman" w:hAnsi="Times New Roman" w:cs="Times New Roman"/>
          <w:color w:val="000000"/>
          <w:kern w:val="0"/>
          <w14:ligatures w14:val="none"/>
        </w:rPr>
        <w:t>, builds an identical database, and runs </w:t>
      </w:r>
      <w:r w:rsidRPr="001866E2">
        <w:rPr>
          <w:rFonts w:ascii="Times New Roman" w:eastAsia="Times New Roman" w:hAnsi="Times New Roman" w:cs="Times New Roman"/>
          <w:b/>
          <w:bCs/>
          <w:color w:val="000000"/>
          <w:kern w:val="0"/>
          <w14:ligatures w14:val="none"/>
        </w:rPr>
        <w:t>Dijkstra's SPF algorithm</w:t>
      </w:r>
      <w:r w:rsidRPr="001866E2">
        <w:rPr>
          <w:rFonts w:ascii="Times New Roman" w:eastAsia="Times New Roman" w:hAnsi="Times New Roman" w:cs="Times New Roman"/>
          <w:color w:val="000000"/>
          <w:kern w:val="0"/>
          <w14:ligatures w14:val="none"/>
        </w:rPr>
        <w:t> to compute shortest paths using interface cost. OSPF runs directly over IP as </w:t>
      </w:r>
      <w:r w:rsidRPr="001866E2">
        <w:rPr>
          <w:rFonts w:ascii="Times New Roman" w:eastAsia="Times New Roman" w:hAnsi="Times New Roman" w:cs="Times New Roman"/>
          <w:b/>
          <w:bCs/>
          <w:color w:val="000000"/>
          <w:kern w:val="0"/>
          <w14:ligatures w14:val="none"/>
        </w:rPr>
        <w:t>protocol 89</w:t>
      </w:r>
      <w:r w:rsidRPr="001866E2">
        <w:rPr>
          <w:rFonts w:ascii="Times New Roman" w:eastAsia="Times New Roman" w:hAnsi="Times New Roman" w:cs="Times New Roman"/>
          <w:color w:val="000000"/>
          <w:kern w:val="0"/>
          <w14:ligatures w14:val="none"/>
        </w:rPr>
        <w:t>, not over TCP or UDP. OSPFv2 is for IPv4; </w:t>
      </w:r>
      <w:r w:rsidRPr="001866E2">
        <w:rPr>
          <w:rFonts w:ascii="Times New Roman" w:eastAsia="Times New Roman" w:hAnsi="Times New Roman" w:cs="Times New Roman"/>
          <w:b/>
          <w:bCs/>
          <w:color w:val="000000"/>
          <w:kern w:val="0"/>
          <w14:ligatures w14:val="none"/>
        </w:rPr>
        <w:t>OSPFv3</w:t>
      </w:r>
      <w:r w:rsidRPr="001866E2">
        <w:rPr>
          <w:rFonts w:ascii="Times New Roman" w:eastAsia="Times New Roman" w:hAnsi="Times New Roman" w:cs="Times New Roman"/>
          <w:color w:val="000000"/>
          <w:kern w:val="0"/>
          <w14:ligatures w14:val="none"/>
        </w:rPr>
        <w:t> supports IPv6.</w:t>
      </w:r>
    </w:p>
    <w:p w14:paraId="0A1996E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Neighbor states</w:t>
      </w:r>
    </w:p>
    <w:p w14:paraId="12BF912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OSPF adjacencies progress through a series of states, and like BGP, where a neighbor is stuck tells you what's wrong.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3590"/>
        <w:gridCol w:w="4192"/>
      </w:tblGrid>
      <w:tr w:rsidR="001866E2" w:rsidRPr="001866E2" w14:paraId="3F6CD361" w14:textId="77777777">
        <w:trPr>
          <w:tblHeader/>
          <w:tblCellSpacing w:w="15" w:type="dxa"/>
        </w:trPr>
        <w:tc>
          <w:tcPr>
            <w:tcW w:w="0" w:type="auto"/>
            <w:vAlign w:val="center"/>
            <w:hideMark/>
          </w:tcPr>
          <w:p w14:paraId="5A3098ED"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State</w:t>
            </w:r>
          </w:p>
        </w:tc>
        <w:tc>
          <w:tcPr>
            <w:tcW w:w="0" w:type="auto"/>
            <w:vAlign w:val="center"/>
            <w:hideMark/>
          </w:tcPr>
          <w:p w14:paraId="15679D6F"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Meaning</w:t>
            </w:r>
          </w:p>
        </w:tc>
        <w:tc>
          <w:tcPr>
            <w:tcW w:w="0" w:type="auto"/>
            <w:vAlign w:val="center"/>
            <w:hideMark/>
          </w:tcPr>
          <w:p w14:paraId="430F5CED"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Stuck here usually means</w:t>
            </w:r>
          </w:p>
        </w:tc>
      </w:tr>
      <w:tr w:rsidR="001866E2" w:rsidRPr="001866E2" w14:paraId="268EBC21" w14:textId="77777777">
        <w:trPr>
          <w:tblCellSpacing w:w="15" w:type="dxa"/>
        </w:trPr>
        <w:tc>
          <w:tcPr>
            <w:tcW w:w="0" w:type="auto"/>
            <w:vAlign w:val="center"/>
            <w:hideMark/>
          </w:tcPr>
          <w:p w14:paraId="4CF5FD90"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Down</w:t>
            </w:r>
          </w:p>
        </w:tc>
        <w:tc>
          <w:tcPr>
            <w:tcW w:w="0" w:type="auto"/>
            <w:vAlign w:val="center"/>
            <w:hideMark/>
          </w:tcPr>
          <w:p w14:paraId="140D688A"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No hellos received</w:t>
            </w:r>
          </w:p>
        </w:tc>
        <w:tc>
          <w:tcPr>
            <w:tcW w:w="0" w:type="auto"/>
            <w:vAlign w:val="center"/>
            <w:hideMark/>
          </w:tcPr>
          <w:p w14:paraId="617026D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No connectivity, interface not in OSPF, or passive interface</w:t>
            </w:r>
          </w:p>
        </w:tc>
      </w:tr>
      <w:tr w:rsidR="001866E2" w:rsidRPr="001866E2" w14:paraId="5E015EE3" w14:textId="77777777">
        <w:trPr>
          <w:tblCellSpacing w:w="15" w:type="dxa"/>
        </w:trPr>
        <w:tc>
          <w:tcPr>
            <w:tcW w:w="0" w:type="auto"/>
            <w:vAlign w:val="center"/>
            <w:hideMark/>
          </w:tcPr>
          <w:p w14:paraId="4CD4166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Init</w:t>
            </w:r>
          </w:p>
        </w:tc>
        <w:tc>
          <w:tcPr>
            <w:tcW w:w="0" w:type="auto"/>
            <w:vAlign w:val="center"/>
            <w:hideMark/>
          </w:tcPr>
          <w:p w14:paraId="7F6C5424"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Hello received, but this router isn't listed in it</w:t>
            </w:r>
          </w:p>
        </w:tc>
        <w:tc>
          <w:tcPr>
            <w:tcW w:w="0" w:type="auto"/>
            <w:vAlign w:val="center"/>
            <w:hideMark/>
          </w:tcPr>
          <w:p w14:paraId="79E4EA6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One-way communication, often an ACL or multicast issue</w:t>
            </w:r>
          </w:p>
        </w:tc>
      </w:tr>
      <w:tr w:rsidR="001866E2" w:rsidRPr="001866E2" w14:paraId="69D30875" w14:textId="77777777">
        <w:trPr>
          <w:tblCellSpacing w:w="15" w:type="dxa"/>
        </w:trPr>
        <w:tc>
          <w:tcPr>
            <w:tcW w:w="0" w:type="auto"/>
            <w:vAlign w:val="center"/>
            <w:hideMark/>
          </w:tcPr>
          <w:p w14:paraId="75A212D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2-Way</w:t>
            </w:r>
          </w:p>
        </w:tc>
        <w:tc>
          <w:tcPr>
            <w:tcW w:w="0" w:type="auto"/>
            <w:vAlign w:val="center"/>
            <w:hideMark/>
          </w:tcPr>
          <w:p w14:paraId="65B99CEB"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Bidirectional communication</w:t>
            </w:r>
          </w:p>
        </w:tc>
        <w:tc>
          <w:tcPr>
            <w:tcW w:w="0" w:type="auto"/>
            <w:vAlign w:val="center"/>
            <w:hideMark/>
          </w:tcPr>
          <w:p w14:paraId="1CC5C2E8"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Normal for non-DR routers on broadcast segments</w:t>
            </w:r>
          </w:p>
        </w:tc>
      </w:tr>
      <w:tr w:rsidR="001866E2" w:rsidRPr="001866E2" w14:paraId="066FA4E4" w14:textId="77777777">
        <w:trPr>
          <w:tblCellSpacing w:w="15" w:type="dxa"/>
        </w:trPr>
        <w:tc>
          <w:tcPr>
            <w:tcW w:w="0" w:type="auto"/>
            <w:vAlign w:val="center"/>
            <w:hideMark/>
          </w:tcPr>
          <w:p w14:paraId="5FF869F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ExStart / Exchange</w:t>
            </w:r>
          </w:p>
        </w:tc>
        <w:tc>
          <w:tcPr>
            <w:tcW w:w="0" w:type="auto"/>
            <w:vAlign w:val="center"/>
            <w:hideMark/>
          </w:tcPr>
          <w:p w14:paraId="5805ED10"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Negotiating and exchanging database descriptions</w:t>
            </w:r>
          </w:p>
        </w:tc>
        <w:tc>
          <w:tcPr>
            <w:tcW w:w="0" w:type="auto"/>
            <w:vAlign w:val="center"/>
            <w:hideMark/>
          </w:tcPr>
          <w:p w14:paraId="766471D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b/>
                <w:bCs/>
                <w:kern w:val="0"/>
                <w14:ligatures w14:val="none"/>
              </w:rPr>
              <w:t>MTU mismatch</w:t>
            </w:r>
            <w:r w:rsidRPr="001866E2">
              <w:rPr>
                <w:rFonts w:ascii="Times New Roman" w:eastAsia="Times New Roman" w:hAnsi="Times New Roman" w:cs="Times New Roman"/>
                <w:kern w:val="0"/>
                <w14:ligatures w14:val="none"/>
              </w:rPr>
              <w:t> (the classic cause)</w:t>
            </w:r>
          </w:p>
        </w:tc>
      </w:tr>
      <w:tr w:rsidR="001866E2" w:rsidRPr="001866E2" w14:paraId="58167C2C" w14:textId="77777777">
        <w:trPr>
          <w:tblCellSpacing w:w="15" w:type="dxa"/>
        </w:trPr>
        <w:tc>
          <w:tcPr>
            <w:tcW w:w="0" w:type="auto"/>
            <w:vAlign w:val="center"/>
            <w:hideMark/>
          </w:tcPr>
          <w:p w14:paraId="04156E4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Loading</w:t>
            </w:r>
          </w:p>
        </w:tc>
        <w:tc>
          <w:tcPr>
            <w:tcW w:w="0" w:type="auto"/>
            <w:vAlign w:val="center"/>
            <w:hideMark/>
          </w:tcPr>
          <w:p w14:paraId="4533B2FE"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Requesting missing LSAs</w:t>
            </w:r>
          </w:p>
        </w:tc>
        <w:tc>
          <w:tcPr>
            <w:tcW w:w="0" w:type="auto"/>
            <w:vAlign w:val="center"/>
            <w:hideMark/>
          </w:tcPr>
          <w:p w14:paraId="6B668C0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Database exchange problems</w:t>
            </w:r>
          </w:p>
        </w:tc>
      </w:tr>
      <w:tr w:rsidR="001866E2" w:rsidRPr="001866E2" w14:paraId="1DAA25F6" w14:textId="77777777">
        <w:trPr>
          <w:tblCellSpacing w:w="15" w:type="dxa"/>
        </w:trPr>
        <w:tc>
          <w:tcPr>
            <w:tcW w:w="0" w:type="auto"/>
            <w:vAlign w:val="center"/>
            <w:hideMark/>
          </w:tcPr>
          <w:p w14:paraId="71A6947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Full</w:t>
            </w:r>
          </w:p>
        </w:tc>
        <w:tc>
          <w:tcPr>
            <w:tcW w:w="0" w:type="auto"/>
            <w:vAlign w:val="center"/>
            <w:hideMark/>
          </w:tcPr>
          <w:p w14:paraId="1E99F24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Fully synchronized</w:t>
            </w:r>
          </w:p>
        </w:tc>
        <w:tc>
          <w:tcPr>
            <w:tcW w:w="0" w:type="auto"/>
            <w:vAlign w:val="center"/>
            <w:hideMark/>
          </w:tcPr>
          <w:p w14:paraId="12F0098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Working</w:t>
            </w:r>
          </w:p>
        </w:tc>
      </w:tr>
    </w:tbl>
    <w:p w14:paraId="237EFE66"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For neighbors to form at all, they must agree on area ID, hello and dead timers (defaults are 10 and 40 seconds on broadcast networks), subnet and mask, authentication, and area type (such as stub flags). MTU mismatch doesn't prevent neighbors from forming, but it stops them reaching Full, which is why it shows up as ExStart or Exchange.</w:t>
      </w:r>
    </w:p>
    <w:p w14:paraId="59F25317"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Network types and DR election</w:t>
      </w:r>
    </w:p>
    <w:p w14:paraId="406A707F"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On broadcast networks like Ethernet, OSPF elects a </w:t>
      </w:r>
      <w:r w:rsidRPr="001866E2">
        <w:rPr>
          <w:rFonts w:ascii="Times New Roman" w:eastAsia="Times New Roman" w:hAnsi="Times New Roman" w:cs="Times New Roman"/>
          <w:b/>
          <w:bCs/>
          <w:color w:val="000000"/>
          <w:kern w:val="0"/>
          <w14:ligatures w14:val="none"/>
        </w:rPr>
        <w:t>designated router (DR)</w:t>
      </w:r>
      <w:r w:rsidRPr="001866E2">
        <w:rPr>
          <w:rFonts w:ascii="Times New Roman" w:eastAsia="Times New Roman" w:hAnsi="Times New Roman" w:cs="Times New Roman"/>
          <w:color w:val="000000"/>
          <w:kern w:val="0"/>
          <w14:ligatures w14:val="none"/>
        </w:rPr>
        <w:t> and backup to reduce the number of adjacencies. On point-to-point fabric links between two switches, this is unnecessary overhead and slows convergence, so data center designs configure fabric links as </w:t>
      </w:r>
      <w:r w:rsidRPr="001866E2">
        <w:rPr>
          <w:rFonts w:ascii="Times New Roman" w:eastAsia="Times New Roman" w:hAnsi="Times New Roman" w:cs="Times New Roman"/>
          <w:b/>
          <w:bCs/>
          <w:color w:val="000000"/>
          <w:kern w:val="0"/>
          <w14:ligatures w14:val="none"/>
        </w:rPr>
        <w:t>point-to-point</w:t>
      </w:r>
      <w:r w:rsidRPr="001866E2">
        <w:rPr>
          <w:rFonts w:ascii="Times New Roman" w:eastAsia="Times New Roman" w:hAnsi="Times New Roman" w:cs="Times New Roman"/>
          <w:color w:val="000000"/>
          <w:kern w:val="0"/>
          <w14:ligatures w14:val="none"/>
        </w:rPr>
        <w:t> network type to skip DR election entirely.</w:t>
      </w:r>
    </w:p>
    <w:p w14:paraId="4E6A9B7E"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Areas and LSA types</w:t>
      </w:r>
    </w:p>
    <w:p w14:paraId="6ADC0511"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OSPF scales using </w:t>
      </w:r>
      <w:r w:rsidRPr="001866E2">
        <w:rPr>
          <w:rFonts w:ascii="Times New Roman" w:eastAsia="Times New Roman" w:hAnsi="Times New Roman" w:cs="Times New Roman"/>
          <w:b/>
          <w:bCs/>
          <w:color w:val="000000"/>
          <w:kern w:val="0"/>
          <w14:ligatures w14:val="none"/>
        </w:rPr>
        <w:t>areas</w:t>
      </w:r>
      <w:r w:rsidRPr="001866E2">
        <w:rPr>
          <w:rFonts w:ascii="Times New Roman" w:eastAsia="Times New Roman" w:hAnsi="Times New Roman" w:cs="Times New Roman"/>
          <w:color w:val="000000"/>
          <w:kern w:val="0"/>
          <w14:ligatures w14:val="none"/>
        </w:rPr>
        <w:t>. </w:t>
      </w:r>
      <w:r w:rsidRPr="001866E2">
        <w:rPr>
          <w:rFonts w:ascii="Times New Roman" w:eastAsia="Times New Roman" w:hAnsi="Times New Roman" w:cs="Times New Roman"/>
          <w:b/>
          <w:bCs/>
          <w:color w:val="000000"/>
          <w:kern w:val="0"/>
          <w14:ligatures w14:val="none"/>
        </w:rPr>
        <w:t>Area 0</w:t>
      </w:r>
      <w:r w:rsidRPr="001866E2">
        <w:rPr>
          <w:rFonts w:ascii="Times New Roman" w:eastAsia="Times New Roman" w:hAnsi="Times New Roman" w:cs="Times New Roman"/>
          <w:color w:val="000000"/>
          <w:kern w:val="0"/>
          <w14:ligatures w14:val="none"/>
        </w:rPr>
        <w:t> is the backbone, and all other areas must connect to it. An </w:t>
      </w:r>
      <w:r w:rsidRPr="001866E2">
        <w:rPr>
          <w:rFonts w:ascii="Times New Roman" w:eastAsia="Times New Roman" w:hAnsi="Times New Roman" w:cs="Times New Roman"/>
          <w:b/>
          <w:bCs/>
          <w:color w:val="000000"/>
          <w:kern w:val="0"/>
          <w14:ligatures w14:val="none"/>
        </w:rPr>
        <w:t>ABR</w:t>
      </w:r>
      <w:r w:rsidRPr="001866E2">
        <w:rPr>
          <w:rFonts w:ascii="Times New Roman" w:eastAsia="Times New Roman" w:hAnsi="Times New Roman" w:cs="Times New Roman"/>
          <w:color w:val="000000"/>
          <w:kern w:val="0"/>
          <w14:ligatures w14:val="none"/>
        </w:rPr>
        <w:t> (area border router) connects areas, and an </w:t>
      </w:r>
      <w:r w:rsidRPr="001866E2">
        <w:rPr>
          <w:rFonts w:ascii="Times New Roman" w:eastAsia="Times New Roman" w:hAnsi="Times New Roman" w:cs="Times New Roman"/>
          <w:b/>
          <w:bCs/>
          <w:color w:val="000000"/>
          <w:kern w:val="0"/>
          <w14:ligatures w14:val="none"/>
        </w:rPr>
        <w:t>ASBR</w:t>
      </w:r>
      <w:r w:rsidRPr="001866E2">
        <w:rPr>
          <w:rFonts w:ascii="Times New Roman" w:eastAsia="Times New Roman" w:hAnsi="Times New Roman" w:cs="Times New Roman"/>
          <w:color w:val="000000"/>
          <w:kern w:val="0"/>
          <w14:ligatures w14:val="none"/>
        </w:rPr>
        <w:t> (autonomous system boundary router) brings in external routes.</w:t>
      </w:r>
    </w:p>
    <w:p w14:paraId="15BB444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common LSA types are </w:t>
      </w:r>
      <w:r w:rsidRPr="001866E2">
        <w:rPr>
          <w:rFonts w:ascii="Times New Roman" w:eastAsia="Times New Roman" w:hAnsi="Times New Roman" w:cs="Times New Roman"/>
          <w:b/>
          <w:bCs/>
          <w:color w:val="000000"/>
          <w:kern w:val="0"/>
          <w14:ligatures w14:val="none"/>
        </w:rPr>
        <w:t>Type 1</w:t>
      </w:r>
      <w:r w:rsidRPr="001866E2">
        <w:rPr>
          <w:rFonts w:ascii="Times New Roman" w:eastAsia="Times New Roman" w:hAnsi="Times New Roman" w:cs="Times New Roman"/>
          <w:color w:val="000000"/>
          <w:kern w:val="0"/>
          <w14:ligatures w14:val="none"/>
        </w:rPr>
        <w:t> (router LSA; each router describes its own links), </w:t>
      </w:r>
      <w:r w:rsidRPr="001866E2">
        <w:rPr>
          <w:rFonts w:ascii="Times New Roman" w:eastAsia="Times New Roman" w:hAnsi="Times New Roman" w:cs="Times New Roman"/>
          <w:b/>
          <w:bCs/>
          <w:color w:val="000000"/>
          <w:kern w:val="0"/>
          <w14:ligatures w14:val="none"/>
        </w:rPr>
        <w:t>Type 2</w:t>
      </w:r>
      <w:r w:rsidRPr="001866E2">
        <w:rPr>
          <w:rFonts w:ascii="Times New Roman" w:eastAsia="Times New Roman" w:hAnsi="Times New Roman" w:cs="Times New Roman"/>
          <w:color w:val="000000"/>
          <w:kern w:val="0"/>
          <w14:ligatures w14:val="none"/>
        </w:rPr>
        <w:t> (network LSA; generated by the DR for a broadcast segment), </w:t>
      </w:r>
      <w:r w:rsidRPr="001866E2">
        <w:rPr>
          <w:rFonts w:ascii="Times New Roman" w:eastAsia="Times New Roman" w:hAnsi="Times New Roman" w:cs="Times New Roman"/>
          <w:b/>
          <w:bCs/>
          <w:color w:val="000000"/>
          <w:kern w:val="0"/>
          <w14:ligatures w14:val="none"/>
        </w:rPr>
        <w:t>Type 3</w:t>
      </w:r>
      <w:r w:rsidRPr="001866E2">
        <w:rPr>
          <w:rFonts w:ascii="Times New Roman" w:eastAsia="Times New Roman" w:hAnsi="Times New Roman" w:cs="Times New Roman"/>
          <w:color w:val="000000"/>
          <w:kern w:val="0"/>
          <w14:ligatures w14:val="none"/>
        </w:rPr>
        <w:t> (summary LSA; ABRs advertising routes between areas), </w:t>
      </w:r>
      <w:r w:rsidRPr="001866E2">
        <w:rPr>
          <w:rFonts w:ascii="Times New Roman" w:eastAsia="Times New Roman" w:hAnsi="Times New Roman" w:cs="Times New Roman"/>
          <w:b/>
          <w:bCs/>
          <w:color w:val="000000"/>
          <w:kern w:val="0"/>
          <w14:ligatures w14:val="none"/>
        </w:rPr>
        <w:t>Type 4</w:t>
      </w:r>
      <w:r w:rsidRPr="001866E2">
        <w:rPr>
          <w:rFonts w:ascii="Times New Roman" w:eastAsia="Times New Roman" w:hAnsi="Times New Roman" w:cs="Times New Roman"/>
          <w:color w:val="000000"/>
          <w:kern w:val="0"/>
          <w14:ligatures w14:val="none"/>
        </w:rPr>
        <w:t> (ASBR summary; tells other areas how to reach an ASBR), </w:t>
      </w:r>
      <w:r w:rsidRPr="001866E2">
        <w:rPr>
          <w:rFonts w:ascii="Times New Roman" w:eastAsia="Times New Roman" w:hAnsi="Times New Roman" w:cs="Times New Roman"/>
          <w:b/>
          <w:bCs/>
          <w:color w:val="000000"/>
          <w:kern w:val="0"/>
          <w14:ligatures w14:val="none"/>
        </w:rPr>
        <w:t>Type 5</w:t>
      </w:r>
      <w:r w:rsidRPr="001866E2">
        <w:rPr>
          <w:rFonts w:ascii="Times New Roman" w:eastAsia="Times New Roman" w:hAnsi="Times New Roman" w:cs="Times New Roman"/>
          <w:color w:val="000000"/>
          <w:kern w:val="0"/>
          <w14:ligatures w14:val="none"/>
        </w:rPr>
        <w:t> (external routes from an ASBR), and </w:t>
      </w:r>
      <w:r w:rsidRPr="001866E2">
        <w:rPr>
          <w:rFonts w:ascii="Times New Roman" w:eastAsia="Times New Roman" w:hAnsi="Times New Roman" w:cs="Times New Roman"/>
          <w:b/>
          <w:bCs/>
          <w:color w:val="000000"/>
          <w:kern w:val="0"/>
          <w14:ligatures w14:val="none"/>
        </w:rPr>
        <w:t>Type 7</w:t>
      </w:r>
      <w:r w:rsidRPr="001866E2">
        <w:rPr>
          <w:rFonts w:ascii="Times New Roman" w:eastAsia="Times New Roman" w:hAnsi="Times New Roman" w:cs="Times New Roman"/>
          <w:color w:val="000000"/>
          <w:kern w:val="0"/>
          <w14:ligatures w14:val="none"/>
        </w:rPr>
        <w:t> (external routes inside an NSSA, a not-so-stubby area). </w:t>
      </w:r>
      <w:r w:rsidRPr="001866E2">
        <w:rPr>
          <w:rFonts w:ascii="Times New Roman" w:eastAsia="Times New Roman" w:hAnsi="Times New Roman" w:cs="Times New Roman"/>
          <w:b/>
          <w:bCs/>
          <w:color w:val="000000"/>
          <w:kern w:val="0"/>
          <w14:ligatures w14:val="none"/>
        </w:rPr>
        <w:t>Stub</w:t>
      </w:r>
      <w:r w:rsidRPr="001866E2">
        <w:rPr>
          <w:rFonts w:ascii="Times New Roman" w:eastAsia="Times New Roman" w:hAnsi="Times New Roman" w:cs="Times New Roman"/>
          <w:color w:val="000000"/>
          <w:kern w:val="0"/>
          <w14:ligatures w14:val="none"/>
        </w:rPr>
        <w:t> and </w:t>
      </w:r>
      <w:r w:rsidRPr="001866E2">
        <w:rPr>
          <w:rFonts w:ascii="Times New Roman" w:eastAsia="Times New Roman" w:hAnsi="Times New Roman" w:cs="Times New Roman"/>
          <w:b/>
          <w:bCs/>
          <w:color w:val="000000"/>
          <w:kern w:val="0"/>
          <w14:ligatures w14:val="none"/>
        </w:rPr>
        <w:t>NSSA</w:t>
      </w:r>
      <w:r w:rsidRPr="001866E2">
        <w:rPr>
          <w:rFonts w:ascii="Times New Roman" w:eastAsia="Times New Roman" w:hAnsi="Times New Roman" w:cs="Times New Roman"/>
          <w:color w:val="000000"/>
          <w:kern w:val="0"/>
          <w14:ligatures w14:val="none"/>
        </w:rPr>
        <w:t> areas filter some of these types to reduce database size.</w:t>
      </w:r>
    </w:p>
    <w:p w14:paraId="4C372F3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OSPF in the data center</w:t>
      </w:r>
    </w:p>
    <w:p w14:paraId="7C1BE9A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OSPF's main role in modern fabrics is as the </w:t>
      </w:r>
      <w:r w:rsidRPr="001866E2">
        <w:rPr>
          <w:rFonts w:ascii="Times New Roman" w:eastAsia="Times New Roman" w:hAnsi="Times New Roman" w:cs="Times New Roman"/>
          <w:b/>
          <w:bCs/>
          <w:color w:val="000000"/>
          <w:kern w:val="0"/>
          <w14:ligatures w14:val="none"/>
        </w:rPr>
        <w:t>underlay</w:t>
      </w:r>
      <w:r w:rsidRPr="001866E2">
        <w:rPr>
          <w:rFonts w:ascii="Times New Roman" w:eastAsia="Times New Roman" w:hAnsi="Times New Roman" w:cs="Times New Roman"/>
          <w:color w:val="000000"/>
          <w:kern w:val="0"/>
          <w14:ligatures w14:val="none"/>
        </w:rPr>
        <w:t> for an EVPN-VXLAN network. It provides reachability between switch loopbacks, while BGP EVPN carries the overlay information. </w:t>
      </w:r>
      <w:r w:rsidRPr="001866E2">
        <w:rPr>
          <w:rFonts w:ascii="Times New Roman" w:eastAsia="Times New Roman" w:hAnsi="Times New Roman" w:cs="Times New Roman"/>
          <w:b/>
          <w:bCs/>
          <w:color w:val="000000"/>
          <w:kern w:val="0"/>
          <w14:ligatures w14:val="none"/>
        </w:rPr>
        <w:t>IS-IS</w:t>
      </w:r>
      <w:r w:rsidRPr="001866E2">
        <w:rPr>
          <w:rFonts w:ascii="Times New Roman" w:eastAsia="Times New Roman" w:hAnsi="Times New Roman" w:cs="Times New Roman"/>
          <w:color w:val="000000"/>
          <w:kern w:val="0"/>
          <w14:ligatures w14:val="none"/>
        </w:rPr>
        <w:t>, another link-state protocol, is often used in the same role and is popular with some large operators.</w:t>
      </w:r>
    </w:p>
    <w:p w14:paraId="55DFE291"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Why did hyperscale fabrics largely move from link-state protocols to BGP? Because every router in an area must hold the full topology and recompute SPF when something changes, a single flapping link triggers flooding and recalculation across the whole area. At thousands of switches, that becomes a scaling and stability problem. BGP keeps failures more local and gives finer policy control. OSPF still works well for small and mid-sized fabrics and is simpler to configure for an underlay.</w:t>
      </w:r>
    </w:p>
    <w:p w14:paraId="0903BD5B"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Troubleshooting OSPF</w:t>
      </w:r>
    </w:p>
    <w:p w14:paraId="6F83F604"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Check neighbor state first (</w:t>
      </w:r>
      <w:r w:rsidRPr="001866E2">
        <w:rPr>
          <w:rFonts w:ascii="Courier New" w:eastAsia="Times New Roman" w:hAnsi="Courier New" w:cs="Courier New"/>
          <w:color w:val="000000"/>
          <w:kern w:val="0"/>
          <w:sz w:val="20"/>
          <w:szCs w:val="20"/>
          <w14:ligatures w14:val="none"/>
        </w:rPr>
        <w:t>show ip ospf neighbor</w:t>
      </w:r>
      <w:r w:rsidRPr="001866E2">
        <w:rPr>
          <w:rFonts w:ascii="Times New Roman" w:eastAsia="Times New Roman" w:hAnsi="Times New Roman" w:cs="Times New Roman"/>
          <w:color w:val="000000"/>
          <w:kern w:val="0"/>
          <w14:ligatures w14:val="none"/>
        </w:rPr>
        <w:t>). If neighbors don't appear, verify the interface is in OSPF and not passive, and check area, timers, subnet, and authentication. If stuck in ExStart or Exchange, check MTU on both sides. If neighbors are Full but routes are missing, examine the database (</w:t>
      </w:r>
      <w:r w:rsidRPr="001866E2">
        <w:rPr>
          <w:rFonts w:ascii="Courier New" w:eastAsia="Times New Roman" w:hAnsi="Courier New" w:cs="Courier New"/>
          <w:color w:val="000000"/>
          <w:kern w:val="0"/>
          <w:sz w:val="20"/>
          <w:szCs w:val="20"/>
          <w14:ligatures w14:val="none"/>
        </w:rPr>
        <w:t>show ip ospf database</w:t>
      </w:r>
      <w:r w:rsidRPr="001866E2">
        <w:rPr>
          <w:rFonts w:ascii="Times New Roman" w:eastAsia="Times New Roman" w:hAnsi="Times New Roman" w:cs="Times New Roman"/>
          <w:color w:val="000000"/>
          <w:kern w:val="0"/>
          <w14:ligatures w14:val="none"/>
        </w:rPr>
        <w:t>), area types, and any filtering or summarization at ABRs.</w:t>
      </w:r>
    </w:p>
    <w:p w14:paraId="3481ECDE" w14:textId="77777777" w:rsidR="001866E2" w:rsidRPr="001866E2" w:rsidRDefault="001866E2" w:rsidP="001866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VXLAN and EVPN</w:t>
      </w:r>
    </w:p>
    <w:p w14:paraId="7768CC66"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What VXLAN is</w:t>
      </w:r>
    </w:p>
    <w:p w14:paraId="0A765766"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Start with the important clarification: </w:t>
      </w:r>
      <w:r w:rsidRPr="001866E2">
        <w:rPr>
          <w:rFonts w:ascii="Times New Roman" w:eastAsia="Times New Roman" w:hAnsi="Times New Roman" w:cs="Times New Roman"/>
          <w:b/>
          <w:bCs/>
          <w:color w:val="000000"/>
          <w:kern w:val="0"/>
          <w14:ligatures w14:val="none"/>
        </w:rPr>
        <w:t>VXLAN isn't a routing protocol</w:t>
      </w:r>
      <w:r w:rsidRPr="001866E2">
        <w:rPr>
          <w:rFonts w:ascii="Times New Roman" w:eastAsia="Times New Roman" w:hAnsi="Times New Roman" w:cs="Times New Roman"/>
          <w:color w:val="000000"/>
          <w:kern w:val="0"/>
          <w14:ligatures w14:val="none"/>
        </w:rPr>
        <w:t>. It's an </w:t>
      </w:r>
      <w:r w:rsidRPr="001866E2">
        <w:rPr>
          <w:rFonts w:ascii="Times New Roman" w:eastAsia="Times New Roman" w:hAnsi="Times New Roman" w:cs="Times New Roman"/>
          <w:b/>
          <w:bCs/>
          <w:color w:val="000000"/>
          <w:kern w:val="0"/>
          <w14:ligatures w14:val="none"/>
        </w:rPr>
        <w:t>encapsulation</w:t>
      </w:r>
      <w:r w:rsidRPr="001866E2">
        <w:rPr>
          <w:rFonts w:ascii="Times New Roman" w:eastAsia="Times New Roman" w:hAnsi="Times New Roman" w:cs="Times New Roman"/>
          <w:color w:val="000000"/>
          <w:kern w:val="0"/>
          <w14:ligatures w14:val="none"/>
        </w:rPr>
        <w:t> (a tunneling method) that carries Layer 2 Ethernet frames inside UDP packets across a Layer 3 network. The routing protocol that makes VXLAN work at scale is usually </w:t>
      </w:r>
      <w:r w:rsidRPr="001866E2">
        <w:rPr>
          <w:rFonts w:ascii="Times New Roman" w:eastAsia="Times New Roman" w:hAnsi="Times New Roman" w:cs="Times New Roman"/>
          <w:b/>
          <w:bCs/>
          <w:color w:val="000000"/>
          <w:kern w:val="0"/>
          <w14:ligatures w14:val="none"/>
        </w:rPr>
        <w:t>BGP EVPN</w:t>
      </w:r>
      <w:r w:rsidRPr="001866E2">
        <w:rPr>
          <w:rFonts w:ascii="Times New Roman" w:eastAsia="Times New Roman" w:hAnsi="Times New Roman" w:cs="Times New Roman"/>
          <w:color w:val="000000"/>
          <w:kern w:val="0"/>
          <w14:ligatures w14:val="none"/>
        </w:rPr>
        <w:t>, which serves as its control plane.</w:t>
      </w:r>
    </w:p>
    <w:p w14:paraId="79039E92"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Why it exists</w:t>
      </w:r>
    </w:p>
    <w:p w14:paraId="1AE741ED"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pure Layer 3 spine-leaf fabric is stable and scalable, but some workloads still need Layer 2 connectivity across racks: VM mobility, legacy applications, clustering software, or tenants who want their own private segments. VXLAN provides Layer 2 </w:t>
      </w:r>
      <w:r w:rsidRPr="001866E2">
        <w:rPr>
          <w:rFonts w:ascii="Times New Roman" w:eastAsia="Times New Roman" w:hAnsi="Times New Roman" w:cs="Times New Roman"/>
          <w:i/>
          <w:iCs/>
          <w:color w:val="000000"/>
          <w:kern w:val="0"/>
          <w14:ligatures w14:val="none"/>
        </w:rPr>
        <w:t>services</w:t>
      </w:r>
      <w:r w:rsidRPr="001866E2">
        <w:rPr>
          <w:rFonts w:ascii="Times New Roman" w:eastAsia="Times New Roman" w:hAnsi="Times New Roman" w:cs="Times New Roman"/>
          <w:color w:val="000000"/>
          <w:kern w:val="0"/>
          <w14:ligatures w14:val="none"/>
        </w:rPr>
        <w:t> on top of a Layer 3 </w:t>
      </w:r>
      <w:r w:rsidRPr="001866E2">
        <w:rPr>
          <w:rFonts w:ascii="Times New Roman" w:eastAsia="Times New Roman" w:hAnsi="Times New Roman" w:cs="Times New Roman"/>
          <w:i/>
          <w:iCs/>
          <w:color w:val="000000"/>
          <w:kern w:val="0"/>
          <w14:ligatures w14:val="none"/>
        </w:rPr>
        <w:t>network</w:t>
      </w:r>
      <w:r w:rsidRPr="001866E2">
        <w:rPr>
          <w:rFonts w:ascii="Times New Roman" w:eastAsia="Times New Roman" w:hAnsi="Times New Roman" w:cs="Times New Roman"/>
          <w:color w:val="000000"/>
          <w:kern w:val="0"/>
          <w14:ligatures w14:val="none"/>
        </w:rPr>
        <w:t>, keeping the fabric's stability while offering flexibility. It also solves the VLAN limit: VLANs offer only 4,094 IDs, while VXLAN's 24-bit </w:t>
      </w:r>
      <w:r w:rsidRPr="001866E2">
        <w:rPr>
          <w:rFonts w:ascii="Times New Roman" w:eastAsia="Times New Roman" w:hAnsi="Times New Roman" w:cs="Times New Roman"/>
          <w:b/>
          <w:bCs/>
          <w:color w:val="000000"/>
          <w:kern w:val="0"/>
          <w14:ligatures w14:val="none"/>
        </w:rPr>
        <w:t>VNI (VXLAN Network Identifier)</w:t>
      </w:r>
      <w:r w:rsidRPr="001866E2">
        <w:rPr>
          <w:rFonts w:ascii="Times New Roman" w:eastAsia="Times New Roman" w:hAnsi="Times New Roman" w:cs="Times New Roman"/>
          <w:color w:val="000000"/>
          <w:kern w:val="0"/>
          <w14:ligatures w14:val="none"/>
        </w:rPr>
        <w:t>allows about 16 million segments, which matters for multi-tenant environments.</w:t>
      </w:r>
    </w:p>
    <w:p w14:paraId="34D8D061"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How encapsulation works</w:t>
      </w:r>
    </w:p>
    <w:p w14:paraId="7CBEE450"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w:t>
      </w:r>
      <w:r w:rsidRPr="001866E2">
        <w:rPr>
          <w:rFonts w:ascii="Times New Roman" w:eastAsia="Times New Roman" w:hAnsi="Times New Roman" w:cs="Times New Roman"/>
          <w:b/>
          <w:bCs/>
          <w:color w:val="000000"/>
          <w:kern w:val="0"/>
          <w14:ligatures w14:val="none"/>
        </w:rPr>
        <w:t>VTEP (VXLAN tunnel endpoint)</w:t>
      </w:r>
      <w:r w:rsidRPr="001866E2">
        <w:rPr>
          <w:rFonts w:ascii="Times New Roman" w:eastAsia="Times New Roman" w:hAnsi="Times New Roman" w:cs="Times New Roman"/>
          <w:color w:val="000000"/>
          <w:kern w:val="0"/>
          <w14:ligatures w14:val="none"/>
        </w:rPr>
        <w:t>, usually the leaf switch, takes the original Ethernet frame and wraps it in an 8-byte VXLAN header containing the VNI, a UDP header (destination port </w:t>
      </w:r>
      <w:r w:rsidRPr="001866E2">
        <w:rPr>
          <w:rFonts w:ascii="Times New Roman" w:eastAsia="Times New Roman" w:hAnsi="Times New Roman" w:cs="Times New Roman"/>
          <w:b/>
          <w:bCs/>
          <w:color w:val="000000"/>
          <w:kern w:val="0"/>
          <w14:ligatures w14:val="none"/>
        </w:rPr>
        <w:t>4789</w:t>
      </w:r>
      <w:r w:rsidRPr="001866E2">
        <w:rPr>
          <w:rFonts w:ascii="Times New Roman" w:eastAsia="Times New Roman" w:hAnsi="Times New Roman" w:cs="Times New Roman"/>
          <w:color w:val="000000"/>
          <w:kern w:val="0"/>
          <w14:ligatures w14:val="none"/>
        </w:rPr>
        <w:t>), an outer IP header addressed from the source VTEP's loopback to the destination VTEP's loopback, and an outer Ethernet header. The spine switches route the packet like any other IP packet and never need to know about the VXLAN segments inside.</w:t>
      </w:r>
    </w:p>
    <w:p w14:paraId="4249D16A"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Two practical details matter here. The outer </w:t>
      </w:r>
      <w:r w:rsidRPr="001866E2">
        <w:rPr>
          <w:rFonts w:ascii="Times New Roman" w:eastAsia="Times New Roman" w:hAnsi="Times New Roman" w:cs="Times New Roman"/>
          <w:b/>
          <w:bCs/>
          <w:color w:val="000000"/>
          <w:kern w:val="0"/>
          <w14:ligatures w14:val="none"/>
        </w:rPr>
        <w:t>UDP source port is derived from a hash of the inner packet</w:t>
      </w:r>
      <w:r w:rsidRPr="001866E2">
        <w:rPr>
          <w:rFonts w:ascii="Times New Roman" w:eastAsia="Times New Roman" w:hAnsi="Times New Roman" w:cs="Times New Roman"/>
          <w:color w:val="000000"/>
          <w:kern w:val="0"/>
          <w14:ligatures w14:val="none"/>
        </w:rPr>
        <w:t>, which gives the fabric entropy for ECMP so different inner flows spread across different paths. And encapsulation adds about 50 bytes of overhead (more with IPv6), which is why fabric MTU must be raised.</w:t>
      </w:r>
    </w:p>
    <w:p w14:paraId="24F3AF31"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Handling broadcast, unknown unicast, and multicast</w:t>
      </w:r>
    </w:p>
    <w:p w14:paraId="3394C2E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Layer 2 networks need to flood certain traffic (broadcasts like ARP, frames to unknown destinations, and multicast), together called </w:t>
      </w:r>
      <w:r w:rsidRPr="001866E2">
        <w:rPr>
          <w:rFonts w:ascii="Times New Roman" w:eastAsia="Times New Roman" w:hAnsi="Times New Roman" w:cs="Times New Roman"/>
          <w:b/>
          <w:bCs/>
          <w:color w:val="000000"/>
          <w:kern w:val="0"/>
          <w14:ligatures w14:val="none"/>
        </w:rPr>
        <w:t>BUM traffic</w:t>
      </w:r>
      <w:r w:rsidRPr="001866E2">
        <w:rPr>
          <w:rFonts w:ascii="Times New Roman" w:eastAsia="Times New Roman" w:hAnsi="Times New Roman" w:cs="Times New Roman"/>
          <w:color w:val="000000"/>
          <w:kern w:val="0"/>
          <w14:ligatures w14:val="none"/>
        </w:rPr>
        <w:t>. VXLAN handles this two ways. </w:t>
      </w:r>
      <w:r w:rsidRPr="001866E2">
        <w:rPr>
          <w:rFonts w:ascii="Times New Roman" w:eastAsia="Times New Roman" w:hAnsi="Times New Roman" w:cs="Times New Roman"/>
          <w:b/>
          <w:bCs/>
          <w:color w:val="000000"/>
          <w:kern w:val="0"/>
          <w14:ligatures w14:val="none"/>
        </w:rPr>
        <w:t>Multicast underlay</w:t>
      </w:r>
      <w:r w:rsidRPr="001866E2">
        <w:rPr>
          <w:rFonts w:ascii="Times New Roman" w:eastAsia="Times New Roman" w:hAnsi="Times New Roman" w:cs="Times New Roman"/>
          <w:color w:val="000000"/>
          <w:kern w:val="0"/>
          <w14:ligatures w14:val="none"/>
        </w:rPr>
        <w:t> maps each VNI to a multicast group in the underlay network; it's efficient but requires running multicast routing in the fabric, which adds complexity. </w:t>
      </w:r>
      <w:r w:rsidRPr="001866E2">
        <w:rPr>
          <w:rFonts w:ascii="Times New Roman" w:eastAsia="Times New Roman" w:hAnsi="Times New Roman" w:cs="Times New Roman"/>
          <w:b/>
          <w:bCs/>
          <w:color w:val="000000"/>
          <w:kern w:val="0"/>
          <w14:ligatures w14:val="none"/>
        </w:rPr>
        <w:t>Ingress replication</w:t>
      </w:r>
      <w:r w:rsidRPr="001866E2">
        <w:rPr>
          <w:rFonts w:ascii="Times New Roman" w:eastAsia="Times New Roman" w:hAnsi="Times New Roman" w:cs="Times New Roman"/>
          <w:color w:val="000000"/>
          <w:kern w:val="0"/>
          <w14:ligatures w14:val="none"/>
        </w:rPr>
        <w:t> (head-end replication) has the source VTEP send a separate unicast copy to every other VTEP in the segment. It's simpler and more common today, especially with EVPN.</w:t>
      </w:r>
    </w:p>
    <w:p w14:paraId="6D067C39"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EVPN as the control plane</w:t>
      </w:r>
    </w:p>
    <w:p w14:paraId="2CD8822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Early VXLAN used </w:t>
      </w:r>
      <w:r w:rsidRPr="001866E2">
        <w:rPr>
          <w:rFonts w:ascii="Times New Roman" w:eastAsia="Times New Roman" w:hAnsi="Times New Roman" w:cs="Times New Roman"/>
          <w:b/>
          <w:bCs/>
          <w:color w:val="000000"/>
          <w:kern w:val="0"/>
          <w14:ligatures w14:val="none"/>
        </w:rPr>
        <w:t>flood-and-learn</w:t>
      </w:r>
      <w:r w:rsidRPr="001866E2">
        <w:rPr>
          <w:rFonts w:ascii="Times New Roman" w:eastAsia="Times New Roman" w:hAnsi="Times New Roman" w:cs="Times New Roman"/>
          <w:color w:val="000000"/>
          <w:kern w:val="0"/>
          <w14:ligatures w14:val="none"/>
        </w:rPr>
        <w:t>: VTEPs learned remote MAC addresses by watching flooded traffic, much like a traditional switch. This doesn't scale well and generates lots of unnecessary flooding.</w:t>
      </w:r>
    </w:p>
    <w:p w14:paraId="0905FE25"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EVPN (Ethernet VPN)</w:t>
      </w:r>
      <w:r w:rsidRPr="001866E2">
        <w:rPr>
          <w:rFonts w:ascii="Times New Roman" w:eastAsia="Times New Roman" w:hAnsi="Times New Roman" w:cs="Times New Roman"/>
          <w:color w:val="000000"/>
          <w:kern w:val="0"/>
          <w14:ligatures w14:val="none"/>
        </w:rPr>
        <w:t> solves this by using BGP (specifically the </w:t>
      </w:r>
      <w:r w:rsidRPr="001866E2">
        <w:rPr>
          <w:rFonts w:ascii="Times New Roman" w:eastAsia="Times New Roman" w:hAnsi="Times New Roman" w:cs="Times New Roman"/>
          <w:b/>
          <w:bCs/>
          <w:color w:val="000000"/>
          <w:kern w:val="0"/>
          <w14:ligatures w14:val="none"/>
        </w:rPr>
        <w:t>L2VPN EVPN address family</w:t>
      </w:r>
      <w:r w:rsidRPr="001866E2">
        <w:rPr>
          <w:rFonts w:ascii="Times New Roman" w:eastAsia="Times New Roman" w:hAnsi="Times New Roman" w:cs="Times New Roman"/>
          <w:color w:val="000000"/>
          <w:kern w:val="0"/>
          <w14:ligatures w14:val="none"/>
        </w:rPr>
        <w:t> of multiprotocol BGP) to advertise MAC addresses, IP addresses, and VTEP membership proactively. Each VTEP learns where every host lives through BGP, the way routers learn routes, instead of discovering it through flooding.</w:t>
      </w:r>
    </w:p>
    <w:p w14:paraId="45F37B1A"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EVPN route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325"/>
        <w:gridCol w:w="6439"/>
      </w:tblGrid>
      <w:tr w:rsidR="001866E2" w:rsidRPr="001866E2" w14:paraId="6D302A36" w14:textId="77777777">
        <w:trPr>
          <w:tblHeader/>
          <w:tblCellSpacing w:w="15" w:type="dxa"/>
        </w:trPr>
        <w:tc>
          <w:tcPr>
            <w:tcW w:w="0" w:type="auto"/>
            <w:vAlign w:val="center"/>
            <w:hideMark/>
          </w:tcPr>
          <w:p w14:paraId="28C66DFD"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Type</w:t>
            </w:r>
          </w:p>
        </w:tc>
        <w:tc>
          <w:tcPr>
            <w:tcW w:w="0" w:type="auto"/>
            <w:vAlign w:val="center"/>
            <w:hideMark/>
          </w:tcPr>
          <w:p w14:paraId="5F7638B5"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Name</w:t>
            </w:r>
          </w:p>
        </w:tc>
        <w:tc>
          <w:tcPr>
            <w:tcW w:w="0" w:type="auto"/>
            <w:vAlign w:val="center"/>
            <w:hideMark/>
          </w:tcPr>
          <w:p w14:paraId="556A61A0" w14:textId="77777777" w:rsidR="001866E2" w:rsidRPr="001866E2" w:rsidRDefault="001866E2" w:rsidP="001866E2">
            <w:pPr>
              <w:spacing w:after="0" w:line="240" w:lineRule="auto"/>
              <w:jc w:val="center"/>
              <w:rPr>
                <w:rFonts w:ascii="Times New Roman" w:eastAsia="Times New Roman" w:hAnsi="Times New Roman" w:cs="Times New Roman"/>
                <w:b/>
                <w:bCs/>
                <w:kern w:val="0"/>
                <w14:ligatures w14:val="none"/>
              </w:rPr>
            </w:pPr>
            <w:r w:rsidRPr="001866E2">
              <w:rPr>
                <w:rFonts w:ascii="Times New Roman" w:eastAsia="Times New Roman" w:hAnsi="Times New Roman" w:cs="Times New Roman"/>
                <w:b/>
                <w:bCs/>
                <w:kern w:val="0"/>
                <w14:ligatures w14:val="none"/>
              </w:rPr>
              <w:t>Purpose</w:t>
            </w:r>
          </w:p>
        </w:tc>
      </w:tr>
      <w:tr w:rsidR="001866E2" w:rsidRPr="001866E2" w14:paraId="05CA5678" w14:textId="77777777">
        <w:trPr>
          <w:tblCellSpacing w:w="15" w:type="dxa"/>
        </w:trPr>
        <w:tc>
          <w:tcPr>
            <w:tcW w:w="0" w:type="auto"/>
            <w:vAlign w:val="center"/>
            <w:hideMark/>
          </w:tcPr>
          <w:p w14:paraId="6BD059D1"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1</w:t>
            </w:r>
          </w:p>
        </w:tc>
        <w:tc>
          <w:tcPr>
            <w:tcW w:w="0" w:type="auto"/>
            <w:vAlign w:val="center"/>
            <w:hideMark/>
          </w:tcPr>
          <w:p w14:paraId="33129F09"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Ethernet auto-discovery</w:t>
            </w:r>
          </w:p>
        </w:tc>
        <w:tc>
          <w:tcPr>
            <w:tcW w:w="0" w:type="auto"/>
            <w:vAlign w:val="center"/>
            <w:hideMark/>
          </w:tcPr>
          <w:p w14:paraId="6C6BFCB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Multihoming: fast convergence and aliasing</w:t>
            </w:r>
          </w:p>
        </w:tc>
      </w:tr>
      <w:tr w:rsidR="001866E2" w:rsidRPr="001866E2" w14:paraId="4C3A5CB1" w14:textId="77777777">
        <w:trPr>
          <w:tblCellSpacing w:w="15" w:type="dxa"/>
        </w:trPr>
        <w:tc>
          <w:tcPr>
            <w:tcW w:w="0" w:type="auto"/>
            <w:vAlign w:val="center"/>
            <w:hideMark/>
          </w:tcPr>
          <w:p w14:paraId="3E63DB3D"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2</w:t>
            </w:r>
          </w:p>
        </w:tc>
        <w:tc>
          <w:tcPr>
            <w:tcW w:w="0" w:type="auto"/>
            <w:vAlign w:val="center"/>
            <w:hideMark/>
          </w:tcPr>
          <w:p w14:paraId="17DE7BFE"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MAC/IP advertisement</w:t>
            </w:r>
          </w:p>
        </w:tc>
        <w:tc>
          <w:tcPr>
            <w:tcW w:w="0" w:type="auto"/>
            <w:vAlign w:val="center"/>
            <w:hideMark/>
          </w:tcPr>
          <w:p w14:paraId="4D478807"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Advertises a host's MAC address and optionally its IP</w:t>
            </w:r>
          </w:p>
        </w:tc>
      </w:tr>
      <w:tr w:rsidR="001866E2" w:rsidRPr="001866E2" w14:paraId="70B86A2E" w14:textId="77777777">
        <w:trPr>
          <w:tblCellSpacing w:w="15" w:type="dxa"/>
        </w:trPr>
        <w:tc>
          <w:tcPr>
            <w:tcW w:w="0" w:type="auto"/>
            <w:vAlign w:val="center"/>
            <w:hideMark/>
          </w:tcPr>
          <w:p w14:paraId="7602DE92"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3</w:t>
            </w:r>
          </w:p>
        </w:tc>
        <w:tc>
          <w:tcPr>
            <w:tcW w:w="0" w:type="auto"/>
            <w:vAlign w:val="center"/>
            <w:hideMark/>
          </w:tcPr>
          <w:p w14:paraId="672172EF"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Inclusive multicast (IMET)</w:t>
            </w:r>
          </w:p>
        </w:tc>
        <w:tc>
          <w:tcPr>
            <w:tcW w:w="0" w:type="auto"/>
            <w:vAlign w:val="center"/>
            <w:hideMark/>
          </w:tcPr>
          <w:p w14:paraId="09432A3F"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Advertises VTEP membership in a VNI; builds the flood list for BUM traffic</w:t>
            </w:r>
          </w:p>
        </w:tc>
      </w:tr>
      <w:tr w:rsidR="001866E2" w:rsidRPr="001866E2" w14:paraId="4A837D34" w14:textId="77777777">
        <w:trPr>
          <w:tblCellSpacing w:w="15" w:type="dxa"/>
        </w:trPr>
        <w:tc>
          <w:tcPr>
            <w:tcW w:w="0" w:type="auto"/>
            <w:vAlign w:val="center"/>
            <w:hideMark/>
          </w:tcPr>
          <w:p w14:paraId="6DCE68DC"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4</w:t>
            </w:r>
          </w:p>
        </w:tc>
        <w:tc>
          <w:tcPr>
            <w:tcW w:w="0" w:type="auto"/>
            <w:vAlign w:val="center"/>
            <w:hideMark/>
          </w:tcPr>
          <w:p w14:paraId="2299AD65"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Ethernet segment</w:t>
            </w:r>
          </w:p>
        </w:tc>
        <w:tc>
          <w:tcPr>
            <w:tcW w:w="0" w:type="auto"/>
            <w:vAlign w:val="center"/>
            <w:hideMark/>
          </w:tcPr>
          <w:p w14:paraId="7C9DBDB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Multihoming: discovers peers on a shared segment and elects the designated forwarder</w:t>
            </w:r>
          </w:p>
        </w:tc>
      </w:tr>
      <w:tr w:rsidR="001866E2" w:rsidRPr="001866E2" w14:paraId="5FB367A9" w14:textId="77777777">
        <w:trPr>
          <w:tblCellSpacing w:w="15" w:type="dxa"/>
        </w:trPr>
        <w:tc>
          <w:tcPr>
            <w:tcW w:w="0" w:type="auto"/>
            <w:vAlign w:val="center"/>
            <w:hideMark/>
          </w:tcPr>
          <w:p w14:paraId="3167136D"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5</w:t>
            </w:r>
          </w:p>
        </w:tc>
        <w:tc>
          <w:tcPr>
            <w:tcW w:w="0" w:type="auto"/>
            <w:vAlign w:val="center"/>
            <w:hideMark/>
          </w:tcPr>
          <w:p w14:paraId="5A6106C6"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IP prefix</w:t>
            </w:r>
          </w:p>
        </w:tc>
        <w:tc>
          <w:tcPr>
            <w:tcW w:w="0" w:type="auto"/>
            <w:vAlign w:val="center"/>
            <w:hideMark/>
          </w:tcPr>
          <w:p w14:paraId="574DD363" w14:textId="77777777" w:rsidR="001866E2" w:rsidRPr="001866E2" w:rsidRDefault="001866E2" w:rsidP="001866E2">
            <w:pPr>
              <w:spacing w:after="0" w:line="240" w:lineRule="auto"/>
              <w:rPr>
                <w:rFonts w:ascii="Times New Roman" w:eastAsia="Times New Roman" w:hAnsi="Times New Roman" w:cs="Times New Roman"/>
                <w:kern w:val="0"/>
                <w14:ligatures w14:val="none"/>
              </w:rPr>
            </w:pPr>
            <w:r w:rsidRPr="001866E2">
              <w:rPr>
                <w:rFonts w:ascii="Times New Roman" w:eastAsia="Times New Roman" w:hAnsi="Times New Roman" w:cs="Times New Roman"/>
                <w:kern w:val="0"/>
                <w14:ligatures w14:val="none"/>
              </w:rPr>
              <w:t>Advertises IP subnets, used for routing between segments and to external networks</w:t>
            </w:r>
          </w:p>
        </w:tc>
      </w:tr>
    </w:tbl>
    <w:p w14:paraId="009CB16A"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Types 2, 3, and 5 come up most often in day-to-day operation. Types 1 and 4 relate to EVPN multihoming, covered in the Ethernet section earlier.</w:t>
      </w:r>
    </w:p>
    <w:p w14:paraId="164EDC05"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Route distinguishers and route targets</w:t>
      </w:r>
    </w:p>
    <w:p w14:paraId="6A5B5B3F"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Two concepts borrowed from MPLS VPNs control how EVPN routes are handled. A </w:t>
      </w:r>
      <w:r w:rsidRPr="001866E2">
        <w:rPr>
          <w:rFonts w:ascii="Times New Roman" w:eastAsia="Times New Roman" w:hAnsi="Times New Roman" w:cs="Times New Roman"/>
          <w:b/>
          <w:bCs/>
          <w:color w:val="000000"/>
          <w:kern w:val="0"/>
          <w14:ligatures w14:val="none"/>
        </w:rPr>
        <w:t>route distinguisher (RD)</w:t>
      </w:r>
      <w:r w:rsidRPr="001866E2">
        <w:rPr>
          <w:rFonts w:ascii="Times New Roman" w:eastAsia="Times New Roman" w:hAnsi="Times New Roman" w:cs="Times New Roman"/>
          <w:color w:val="000000"/>
          <w:kern w:val="0"/>
          <w14:ligatures w14:val="none"/>
        </w:rPr>
        <w:t> is prepended to routes so that identical addresses in different tenants stay unique in BGP. A </w:t>
      </w:r>
      <w:r w:rsidRPr="001866E2">
        <w:rPr>
          <w:rFonts w:ascii="Times New Roman" w:eastAsia="Times New Roman" w:hAnsi="Times New Roman" w:cs="Times New Roman"/>
          <w:b/>
          <w:bCs/>
          <w:color w:val="000000"/>
          <w:kern w:val="0"/>
          <w14:ligatures w14:val="none"/>
        </w:rPr>
        <w:t>route target (RT)</w:t>
      </w:r>
      <w:r w:rsidRPr="001866E2">
        <w:rPr>
          <w:rFonts w:ascii="Times New Roman" w:eastAsia="Times New Roman" w:hAnsi="Times New Roman" w:cs="Times New Roman"/>
          <w:color w:val="000000"/>
          <w:kern w:val="0"/>
          <w14:ligatures w14:val="none"/>
        </w:rPr>
        <w:t> is an extended community that controls which VTEPs import which routes: a VTEP imports routes whose RT matches its configured import targets.</w:t>
      </w:r>
    </w:p>
    <w:p w14:paraId="4DC86467"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Route-target mismatch is one of the most common EVPN problems.</w:t>
      </w:r>
      <w:r w:rsidRPr="001866E2">
        <w:rPr>
          <w:rFonts w:ascii="Times New Roman" w:eastAsia="Times New Roman" w:hAnsi="Times New Roman" w:cs="Times New Roman"/>
          <w:color w:val="000000"/>
          <w:kern w:val="0"/>
          <w14:ligatures w14:val="none"/>
        </w:rPr>
        <w:t> The BGP session is up, routes are being advertised, but the receiving VTEP silently ignores them because the RTs don't match.</w:t>
      </w:r>
    </w:p>
    <w:p w14:paraId="1BC0A3DA"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L2VNIs, L3VNIs, and routing between segments</w:t>
      </w:r>
    </w:p>
    <w:p w14:paraId="485AB344"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An </w:t>
      </w:r>
      <w:r w:rsidRPr="001866E2">
        <w:rPr>
          <w:rFonts w:ascii="Times New Roman" w:eastAsia="Times New Roman" w:hAnsi="Times New Roman" w:cs="Times New Roman"/>
          <w:b/>
          <w:bCs/>
          <w:color w:val="000000"/>
          <w:kern w:val="0"/>
          <w14:ligatures w14:val="none"/>
        </w:rPr>
        <w:t>L2VNI</w:t>
      </w:r>
      <w:r w:rsidRPr="001866E2">
        <w:rPr>
          <w:rFonts w:ascii="Times New Roman" w:eastAsia="Times New Roman" w:hAnsi="Times New Roman" w:cs="Times New Roman"/>
          <w:color w:val="000000"/>
          <w:kern w:val="0"/>
          <w14:ligatures w14:val="none"/>
        </w:rPr>
        <w:t> represents a Layer 2 segment, roughly equivalent to a VLAN extended across the fabric. An </w:t>
      </w:r>
      <w:r w:rsidRPr="001866E2">
        <w:rPr>
          <w:rFonts w:ascii="Times New Roman" w:eastAsia="Times New Roman" w:hAnsi="Times New Roman" w:cs="Times New Roman"/>
          <w:b/>
          <w:bCs/>
          <w:color w:val="000000"/>
          <w:kern w:val="0"/>
          <w14:ligatures w14:val="none"/>
        </w:rPr>
        <w:t>L3VNI</w:t>
      </w:r>
      <w:r w:rsidRPr="001866E2">
        <w:rPr>
          <w:rFonts w:ascii="Times New Roman" w:eastAsia="Times New Roman" w:hAnsi="Times New Roman" w:cs="Times New Roman"/>
          <w:color w:val="000000"/>
          <w:kern w:val="0"/>
          <w14:ligatures w14:val="none"/>
        </w:rPr>
        <w:t>represents a tenant's routing instance (VRF) and is used to carry routed traffic between segments.</w:t>
      </w:r>
    </w:p>
    <w:p w14:paraId="5A9C2612"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There are two models for routing between segments. In </w:t>
      </w:r>
      <w:r w:rsidRPr="001866E2">
        <w:rPr>
          <w:rFonts w:ascii="Times New Roman" w:eastAsia="Times New Roman" w:hAnsi="Times New Roman" w:cs="Times New Roman"/>
          <w:b/>
          <w:bCs/>
          <w:color w:val="000000"/>
          <w:kern w:val="0"/>
          <w14:ligatures w14:val="none"/>
        </w:rPr>
        <w:t>asymmetric IRB</w:t>
      </w:r>
      <w:r w:rsidRPr="001866E2">
        <w:rPr>
          <w:rFonts w:ascii="Times New Roman" w:eastAsia="Times New Roman" w:hAnsi="Times New Roman" w:cs="Times New Roman"/>
          <w:color w:val="000000"/>
          <w:kern w:val="0"/>
          <w14:ligatures w14:val="none"/>
        </w:rPr>
        <w:t>, the ingress VTEP does both routing and bridging and sends the packet directly into the destination's L2VNI. It's simpler but requires every VTEP to have every VNI configured, which doesn't scale. In </w:t>
      </w:r>
      <w:r w:rsidRPr="001866E2">
        <w:rPr>
          <w:rFonts w:ascii="Times New Roman" w:eastAsia="Times New Roman" w:hAnsi="Times New Roman" w:cs="Times New Roman"/>
          <w:b/>
          <w:bCs/>
          <w:color w:val="000000"/>
          <w:kern w:val="0"/>
          <w14:ligatures w14:val="none"/>
        </w:rPr>
        <w:t>symmetric IRB</w:t>
      </w:r>
      <w:r w:rsidRPr="001866E2">
        <w:rPr>
          <w:rFonts w:ascii="Times New Roman" w:eastAsia="Times New Roman" w:hAnsi="Times New Roman" w:cs="Times New Roman"/>
          <w:color w:val="000000"/>
          <w:kern w:val="0"/>
          <w14:ligatures w14:val="none"/>
        </w:rPr>
        <w:t>, both ingress and egress VTEPs route: the packet travels across the fabric in the tenant's L3VNI and is routed again at the destination. VTEPs only need the VNIs for their locally connected hosts, so this is the scalable model and the common choice today.</w:t>
      </w:r>
    </w:p>
    <w:p w14:paraId="336D6FBC"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Distributed anycast gateway</w:t>
      </w:r>
    </w:p>
    <w:p w14:paraId="0864480E"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In an EVPN fabric, </w:t>
      </w:r>
      <w:r w:rsidRPr="001866E2">
        <w:rPr>
          <w:rFonts w:ascii="Times New Roman" w:eastAsia="Times New Roman" w:hAnsi="Times New Roman" w:cs="Times New Roman"/>
          <w:b/>
          <w:bCs/>
          <w:color w:val="000000"/>
          <w:kern w:val="0"/>
          <w14:ligatures w14:val="none"/>
        </w:rPr>
        <w:t>every leaf acts as the default gateway</w:t>
      </w:r>
      <w:r w:rsidRPr="001866E2">
        <w:rPr>
          <w:rFonts w:ascii="Times New Roman" w:eastAsia="Times New Roman" w:hAnsi="Times New Roman" w:cs="Times New Roman"/>
          <w:color w:val="000000"/>
          <w:kern w:val="0"/>
          <w14:ligatures w14:val="none"/>
        </w:rPr>
        <w:t> for its local hosts, using the </w:t>
      </w:r>
      <w:r w:rsidRPr="001866E2">
        <w:rPr>
          <w:rFonts w:ascii="Times New Roman" w:eastAsia="Times New Roman" w:hAnsi="Times New Roman" w:cs="Times New Roman"/>
          <w:b/>
          <w:bCs/>
          <w:color w:val="000000"/>
          <w:kern w:val="0"/>
          <w14:ligatures w14:val="none"/>
        </w:rPr>
        <w:t>same gateway IP address and MAC address</w:t>
      </w:r>
      <w:r w:rsidRPr="001866E2">
        <w:rPr>
          <w:rFonts w:ascii="Times New Roman" w:eastAsia="Times New Roman" w:hAnsi="Times New Roman" w:cs="Times New Roman"/>
          <w:color w:val="000000"/>
          <w:kern w:val="0"/>
          <w14:ligatures w14:val="none"/>
        </w:rPr>
        <w:t> on every leaf. Hosts always route through their directly attached leaf, traffic doesn't hairpin through a central router, and a host can move between racks without changing its gateway configuration.</w:t>
      </w:r>
    </w:p>
    <w:p w14:paraId="0A2D02E0"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ARP suppression</w:t>
      </w:r>
    </w:p>
    <w:p w14:paraId="7BD4114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Because EVPN Type 2 routes already tell each VTEP the MAC-to-IP mappings for remote hosts, the local leaf can answer ARP requests on behalf of remote hosts instead of flooding them across the fabric. This significantly reduces BUM traffic.</w:t>
      </w:r>
    </w:p>
    <w:p w14:paraId="11A7E30E"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Underlay and overlay design choices</w:t>
      </w:r>
    </w:p>
    <w:p w14:paraId="70BE5923"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There are two common EVPN fabric designs. </w:t>
      </w:r>
      <w:r w:rsidRPr="001866E2">
        <w:rPr>
          <w:rFonts w:ascii="Times New Roman" w:eastAsia="Times New Roman" w:hAnsi="Times New Roman" w:cs="Times New Roman"/>
          <w:b/>
          <w:bCs/>
          <w:color w:val="000000"/>
          <w:kern w:val="0"/>
          <w14:ligatures w14:val="none"/>
        </w:rPr>
        <w:t>IGP underlay with iBGP overlay</w:t>
      </w:r>
      <w:r w:rsidRPr="001866E2">
        <w:rPr>
          <w:rFonts w:ascii="Times New Roman" w:eastAsia="Times New Roman" w:hAnsi="Times New Roman" w:cs="Times New Roman"/>
          <w:color w:val="000000"/>
          <w:kern w:val="0"/>
          <w14:ligatures w14:val="none"/>
        </w:rPr>
        <w:t> uses OSPF or IS-IS for loopback reachability and iBGP EVPN for the overlay, with spines acting as </w:t>
      </w:r>
      <w:r w:rsidRPr="001866E2">
        <w:rPr>
          <w:rFonts w:ascii="Times New Roman" w:eastAsia="Times New Roman" w:hAnsi="Times New Roman" w:cs="Times New Roman"/>
          <w:b/>
          <w:bCs/>
          <w:color w:val="000000"/>
          <w:kern w:val="0"/>
          <w14:ligatures w14:val="none"/>
        </w:rPr>
        <w:t>route reflectors</w:t>
      </w:r>
      <w:r w:rsidRPr="001866E2">
        <w:rPr>
          <w:rFonts w:ascii="Times New Roman" w:eastAsia="Times New Roman" w:hAnsi="Times New Roman" w:cs="Times New Roman"/>
          <w:color w:val="000000"/>
          <w:kern w:val="0"/>
          <w14:ligatures w14:val="none"/>
        </w:rPr>
        <w:t>. This is common in Cisco-style designs. </w:t>
      </w:r>
      <w:r w:rsidRPr="001866E2">
        <w:rPr>
          <w:rFonts w:ascii="Times New Roman" w:eastAsia="Times New Roman" w:hAnsi="Times New Roman" w:cs="Times New Roman"/>
          <w:b/>
          <w:bCs/>
          <w:color w:val="000000"/>
          <w:kern w:val="0"/>
          <w14:ligatures w14:val="none"/>
        </w:rPr>
        <w:t>eBGP underlay with eBGP overlay</w:t>
      </w:r>
      <w:r w:rsidRPr="001866E2">
        <w:rPr>
          <w:rFonts w:ascii="Times New Roman" w:eastAsia="Times New Roman" w:hAnsi="Times New Roman" w:cs="Times New Roman"/>
          <w:color w:val="000000"/>
          <w:kern w:val="0"/>
          <w14:ligatures w14:val="none"/>
        </w:rPr>
        <w:t> uses eBGP for both, often on the same sessions or with separate ones. This is common in Arista, SONiC, and hyperscale-style designs. One important detail here is that spines must be configured to leave the </w:t>
      </w:r>
      <w:r w:rsidRPr="001866E2">
        <w:rPr>
          <w:rFonts w:ascii="Times New Roman" w:eastAsia="Times New Roman" w:hAnsi="Times New Roman" w:cs="Times New Roman"/>
          <w:b/>
          <w:bCs/>
          <w:color w:val="000000"/>
          <w:kern w:val="0"/>
          <w14:ligatures w14:val="none"/>
        </w:rPr>
        <w:t>next hop unchanged</w:t>
      </w:r>
      <w:r w:rsidRPr="001866E2">
        <w:rPr>
          <w:rFonts w:ascii="Times New Roman" w:eastAsia="Times New Roman" w:hAnsi="Times New Roman" w:cs="Times New Roman"/>
          <w:color w:val="000000"/>
          <w:kern w:val="0"/>
          <w14:ligatures w14:val="none"/>
        </w:rPr>
        <w:t> for EVPN routes, so traffic tunnels directly between leaf VTEPs rather than to the spine.</w:t>
      </w:r>
    </w:p>
    <w:p w14:paraId="516E97BD" w14:textId="77777777" w:rsidR="001866E2" w:rsidRPr="001866E2" w:rsidRDefault="001866E2" w:rsidP="001866E2">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1866E2">
        <w:rPr>
          <w:rFonts w:ascii="Times New Roman" w:eastAsia="Times New Roman" w:hAnsi="Times New Roman" w:cs="Times New Roman"/>
          <w:b/>
          <w:bCs/>
          <w:color w:val="000000"/>
          <w:kern w:val="0"/>
          <w14:ligatures w14:val="none"/>
        </w:rPr>
        <w:t>Troubleshooting VXLAN and EVPN</w:t>
      </w:r>
    </w:p>
    <w:p w14:paraId="1AC00973"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A layered approach works well. First, verify the </w:t>
      </w:r>
      <w:r w:rsidRPr="001866E2">
        <w:rPr>
          <w:rFonts w:ascii="Times New Roman" w:eastAsia="Times New Roman" w:hAnsi="Times New Roman" w:cs="Times New Roman"/>
          <w:b/>
          <w:bCs/>
          <w:color w:val="000000"/>
          <w:kern w:val="0"/>
          <w14:ligatures w14:val="none"/>
        </w:rPr>
        <w:t>underlay</w:t>
      </w:r>
      <w:r w:rsidRPr="001866E2">
        <w:rPr>
          <w:rFonts w:ascii="Times New Roman" w:eastAsia="Times New Roman" w:hAnsi="Times New Roman" w:cs="Times New Roman"/>
          <w:color w:val="000000"/>
          <w:kern w:val="0"/>
          <w14:ligatures w14:val="none"/>
        </w:rPr>
        <w:t>: can each VTEP reach the other VTEPs' loopback addresses, and is MTU large enough for encapsulated traffic? Then check the </w:t>
      </w:r>
      <w:r w:rsidRPr="001866E2">
        <w:rPr>
          <w:rFonts w:ascii="Times New Roman" w:eastAsia="Times New Roman" w:hAnsi="Times New Roman" w:cs="Times New Roman"/>
          <w:b/>
          <w:bCs/>
          <w:color w:val="000000"/>
          <w:kern w:val="0"/>
          <w14:ligatures w14:val="none"/>
        </w:rPr>
        <w:t>EVPN BGP sessions</w:t>
      </w:r>
      <w:r w:rsidRPr="001866E2">
        <w:rPr>
          <w:rFonts w:ascii="Times New Roman" w:eastAsia="Times New Roman" w:hAnsi="Times New Roman" w:cs="Times New Roman"/>
          <w:color w:val="000000"/>
          <w:kern w:val="0"/>
          <w14:ligatures w14:val="none"/>
        </w:rPr>
        <w:t>, making sure they're established with the L2VPN EVPN address family active. Next, check </w:t>
      </w:r>
      <w:r w:rsidRPr="001866E2">
        <w:rPr>
          <w:rFonts w:ascii="Times New Roman" w:eastAsia="Times New Roman" w:hAnsi="Times New Roman" w:cs="Times New Roman"/>
          <w:b/>
          <w:bCs/>
          <w:color w:val="000000"/>
          <w:kern w:val="0"/>
          <w14:ligatures w14:val="none"/>
        </w:rPr>
        <w:t>route exchange</w:t>
      </w:r>
      <w:r w:rsidRPr="001866E2">
        <w:rPr>
          <w:rFonts w:ascii="Times New Roman" w:eastAsia="Times New Roman" w:hAnsi="Times New Roman" w:cs="Times New Roman"/>
          <w:color w:val="000000"/>
          <w:kern w:val="0"/>
          <w14:ligatures w14:val="none"/>
        </w:rPr>
        <w:t>: are Type 2, 3, and 5 routes present, and do route targets match? Then check </w:t>
      </w:r>
      <w:r w:rsidRPr="001866E2">
        <w:rPr>
          <w:rFonts w:ascii="Times New Roman" w:eastAsia="Times New Roman" w:hAnsi="Times New Roman" w:cs="Times New Roman"/>
          <w:b/>
          <w:bCs/>
          <w:color w:val="000000"/>
          <w:kern w:val="0"/>
          <w14:ligatures w14:val="none"/>
        </w:rPr>
        <w:t>VTEP peers</w:t>
      </w:r>
      <w:r w:rsidRPr="001866E2">
        <w:rPr>
          <w:rFonts w:ascii="Times New Roman" w:eastAsia="Times New Roman" w:hAnsi="Times New Roman" w:cs="Times New Roman"/>
          <w:color w:val="000000"/>
          <w:kern w:val="0"/>
          <w14:ligatures w14:val="none"/>
        </w:rPr>
        <w:t> (on Cisco, </w:t>
      </w:r>
      <w:r w:rsidRPr="001866E2">
        <w:rPr>
          <w:rFonts w:ascii="Courier New" w:eastAsia="Times New Roman" w:hAnsi="Courier New" w:cs="Courier New"/>
          <w:color w:val="000000"/>
          <w:kern w:val="0"/>
          <w:sz w:val="20"/>
          <w:szCs w:val="20"/>
          <w14:ligatures w14:val="none"/>
        </w:rPr>
        <w:t>show nve peers</w:t>
      </w:r>
      <w:r w:rsidRPr="001866E2">
        <w:rPr>
          <w:rFonts w:ascii="Times New Roman" w:eastAsia="Times New Roman" w:hAnsi="Times New Roman" w:cs="Times New Roman"/>
          <w:color w:val="000000"/>
          <w:kern w:val="0"/>
          <w14:ligatures w14:val="none"/>
        </w:rPr>
        <w:t>; on Arista, </w:t>
      </w:r>
      <w:r w:rsidRPr="001866E2">
        <w:rPr>
          <w:rFonts w:ascii="Courier New" w:eastAsia="Times New Roman" w:hAnsi="Courier New" w:cs="Courier New"/>
          <w:color w:val="000000"/>
          <w:kern w:val="0"/>
          <w:sz w:val="20"/>
          <w:szCs w:val="20"/>
          <w14:ligatures w14:val="none"/>
        </w:rPr>
        <w:t>show vxlan vtep</w:t>
      </w:r>
      <w:r w:rsidRPr="001866E2">
        <w:rPr>
          <w:rFonts w:ascii="Times New Roman" w:eastAsia="Times New Roman" w:hAnsi="Times New Roman" w:cs="Times New Roman"/>
          <w:color w:val="000000"/>
          <w:kern w:val="0"/>
          <w14:ligatures w14:val="none"/>
        </w:rPr>
        <w:t>) and confirm the VNI-to-VLAN mappings and VRF configuration are correct. Finally, check the </w:t>
      </w:r>
      <w:r w:rsidRPr="001866E2">
        <w:rPr>
          <w:rFonts w:ascii="Times New Roman" w:eastAsia="Times New Roman" w:hAnsi="Times New Roman" w:cs="Times New Roman"/>
          <w:b/>
          <w:bCs/>
          <w:color w:val="000000"/>
          <w:kern w:val="0"/>
          <w14:ligatures w14:val="none"/>
        </w:rPr>
        <w:t>MAC and ARP tables</w:t>
      </w:r>
      <w:r w:rsidRPr="001866E2">
        <w:rPr>
          <w:rFonts w:ascii="Times New Roman" w:eastAsia="Times New Roman" w:hAnsi="Times New Roman" w:cs="Times New Roman"/>
          <w:color w:val="000000"/>
          <w:kern w:val="0"/>
          <w14:ligatures w14:val="none"/>
        </w:rPr>
        <w:t> to see whether remote hosts have been learned through EVPN.</w:t>
      </w:r>
    </w:p>
    <w:p w14:paraId="543747CF" w14:textId="77777777" w:rsidR="001866E2" w:rsidRPr="001866E2" w:rsidRDefault="001866E2" w:rsidP="001866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How this applies to AI clusters</w:t>
      </w:r>
    </w:p>
    <w:p w14:paraId="67CAB187"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Different parts of an AI cluster use routing differently, and describing this well in an interview shows you understand the whole picture.</w:t>
      </w:r>
    </w:p>
    <w:p w14:paraId="6609865F"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w:t>
      </w:r>
      <w:r w:rsidRPr="001866E2">
        <w:rPr>
          <w:rFonts w:ascii="Times New Roman" w:eastAsia="Times New Roman" w:hAnsi="Times New Roman" w:cs="Times New Roman"/>
          <w:b/>
          <w:bCs/>
          <w:color w:val="000000"/>
          <w:kern w:val="0"/>
          <w14:ligatures w14:val="none"/>
        </w:rPr>
        <w:t>GPU backend (compute) fabric</w:t>
      </w:r>
      <w:r w:rsidRPr="001866E2">
        <w:rPr>
          <w:rFonts w:ascii="Times New Roman" w:eastAsia="Times New Roman" w:hAnsi="Times New Roman" w:cs="Times New Roman"/>
          <w:color w:val="000000"/>
          <w:kern w:val="0"/>
          <w14:ligatures w14:val="none"/>
        </w:rPr>
        <w:t> is usually </w:t>
      </w:r>
      <w:r w:rsidRPr="001866E2">
        <w:rPr>
          <w:rFonts w:ascii="Times New Roman" w:eastAsia="Times New Roman" w:hAnsi="Times New Roman" w:cs="Times New Roman"/>
          <w:b/>
          <w:bCs/>
          <w:color w:val="000000"/>
          <w:kern w:val="0"/>
          <w14:ligatures w14:val="none"/>
        </w:rPr>
        <w:t>pure Layer 3 with eBGP</w:t>
      </w:r>
      <w:r w:rsidRPr="001866E2">
        <w:rPr>
          <w:rFonts w:ascii="Times New Roman" w:eastAsia="Times New Roman" w:hAnsi="Times New Roman" w:cs="Times New Roman"/>
          <w:color w:val="000000"/>
          <w:kern w:val="0"/>
          <w14:ligatures w14:val="none"/>
        </w:rPr>
        <w:t>, often using BGP unnumbered or /31 point-to-point links, with no VXLAN overlay. The goal is maximum simplicity, performance, and predictability; encapsulation overhead and Layer 2 complexity add nothing here. Some multi-tenant GPU cloud providers do add overlays on the backend to isolate customers from each other, but dedicated training clusters generally keep it simple.</w:t>
      </w:r>
    </w:p>
    <w:p w14:paraId="1674CDCB"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w:t>
      </w:r>
      <w:r w:rsidRPr="001866E2">
        <w:rPr>
          <w:rFonts w:ascii="Times New Roman" w:eastAsia="Times New Roman" w:hAnsi="Times New Roman" w:cs="Times New Roman"/>
          <w:b/>
          <w:bCs/>
          <w:color w:val="000000"/>
          <w:kern w:val="0"/>
          <w14:ligatures w14:val="none"/>
        </w:rPr>
        <w:t>frontend network</w:t>
      </w:r>
      <w:r w:rsidRPr="001866E2">
        <w:rPr>
          <w:rFonts w:ascii="Times New Roman" w:eastAsia="Times New Roman" w:hAnsi="Times New Roman" w:cs="Times New Roman"/>
          <w:color w:val="000000"/>
          <w:kern w:val="0"/>
          <w14:ligatures w14:val="none"/>
        </w:rPr>
        <w:t>, which connects GPU servers to users, schedulers, the internet, and the rest of the company, often uses </w:t>
      </w:r>
      <w:r w:rsidRPr="001866E2">
        <w:rPr>
          <w:rFonts w:ascii="Times New Roman" w:eastAsia="Times New Roman" w:hAnsi="Times New Roman" w:cs="Times New Roman"/>
          <w:b/>
          <w:bCs/>
          <w:color w:val="000000"/>
          <w:kern w:val="0"/>
          <w14:ligatures w14:val="none"/>
        </w:rPr>
        <w:t>EVPN-VXLAN</w:t>
      </w:r>
      <w:r w:rsidRPr="001866E2">
        <w:rPr>
          <w:rFonts w:ascii="Times New Roman" w:eastAsia="Times New Roman" w:hAnsi="Times New Roman" w:cs="Times New Roman"/>
          <w:color w:val="000000"/>
          <w:kern w:val="0"/>
          <w14:ligatures w14:val="none"/>
        </w:rPr>
        <w:t>, because it needs multi-tenancy, segmentation, flexible placement, and integration with other networks.</w:t>
      </w:r>
    </w:p>
    <w:p w14:paraId="1A07B213"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w:t>
      </w:r>
      <w:r w:rsidRPr="001866E2">
        <w:rPr>
          <w:rFonts w:ascii="Times New Roman" w:eastAsia="Times New Roman" w:hAnsi="Times New Roman" w:cs="Times New Roman"/>
          <w:b/>
          <w:bCs/>
          <w:color w:val="000000"/>
          <w:kern w:val="0"/>
          <w14:ligatures w14:val="none"/>
        </w:rPr>
        <w:t>storage network</w:t>
      </w:r>
      <w:r w:rsidRPr="001866E2">
        <w:rPr>
          <w:rFonts w:ascii="Times New Roman" w:eastAsia="Times New Roman" w:hAnsi="Times New Roman" w:cs="Times New Roman"/>
          <w:color w:val="000000"/>
          <w:kern w:val="0"/>
          <w14:ligatures w14:val="none"/>
        </w:rPr>
        <w:t> may be pure Layer 3 or EVPN-based depending on the storage system, often running RoCE for high-performance parallel file systems.</w:t>
      </w:r>
    </w:p>
    <w:p w14:paraId="344747C3"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The </w:t>
      </w:r>
      <w:r w:rsidRPr="001866E2">
        <w:rPr>
          <w:rFonts w:ascii="Times New Roman" w:eastAsia="Times New Roman" w:hAnsi="Times New Roman" w:cs="Times New Roman"/>
          <w:b/>
          <w:bCs/>
          <w:color w:val="000000"/>
          <w:kern w:val="0"/>
          <w14:ligatures w14:val="none"/>
        </w:rPr>
        <w:t>out-of-band management network</w:t>
      </w:r>
      <w:r w:rsidRPr="001866E2">
        <w:rPr>
          <w:rFonts w:ascii="Times New Roman" w:eastAsia="Times New Roman" w:hAnsi="Times New Roman" w:cs="Times New Roman"/>
          <w:color w:val="000000"/>
          <w:kern w:val="0"/>
          <w14:ligatures w14:val="none"/>
        </w:rPr>
        <w:t> is typically simple, separate, and conservative, so it stays reachable when everything else breaks.</w:t>
      </w:r>
    </w:p>
    <w:p w14:paraId="2D98DAE8"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b/>
          <w:bCs/>
          <w:color w:val="000000"/>
          <w:kern w:val="0"/>
          <w14:ligatures w14:val="none"/>
        </w:rPr>
        <w:t>SONiC</w:t>
      </w:r>
      <w:r w:rsidRPr="001866E2">
        <w:rPr>
          <w:rFonts w:ascii="Times New Roman" w:eastAsia="Times New Roman" w:hAnsi="Times New Roman" w:cs="Times New Roman"/>
          <w:color w:val="000000"/>
          <w:kern w:val="0"/>
          <w14:ligatures w14:val="none"/>
        </w:rPr>
        <w:t>, an open-source network operating system originally developed at Microsoft, is common in large AI clusters and pairs naturally with eBGP and BGP unnumbered designs. Familiarity with it is a plus.</w:t>
      </w:r>
    </w:p>
    <w:p w14:paraId="5C12D2AB" w14:textId="77777777" w:rsidR="001866E2" w:rsidRPr="001866E2" w:rsidRDefault="001866E2" w:rsidP="001866E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866E2">
        <w:rPr>
          <w:rFonts w:ascii="Times New Roman" w:eastAsia="Times New Roman" w:hAnsi="Times New Roman" w:cs="Times New Roman"/>
          <w:b/>
          <w:bCs/>
          <w:color w:val="000000"/>
          <w:kern w:val="0"/>
          <w:sz w:val="27"/>
          <w:szCs w:val="27"/>
          <w14:ligatures w14:val="none"/>
        </w:rPr>
        <w:t>Likely interview questions</w:t>
      </w:r>
    </w:p>
    <w:p w14:paraId="5928C289" w14:textId="77777777" w:rsidR="001866E2" w:rsidRPr="001866E2" w:rsidRDefault="001866E2" w:rsidP="001866E2">
      <w:pPr>
        <w:spacing w:before="100" w:beforeAutospacing="1" w:after="100" w:afterAutospacing="1" w:line="240" w:lineRule="auto"/>
        <w:rPr>
          <w:rFonts w:ascii="Times New Roman" w:eastAsia="Times New Roman" w:hAnsi="Times New Roman" w:cs="Times New Roman"/>
          <w:color w:val="000000"/>
          <w:kern w:val="0"/>
          <w14:ligatures w14:val="none"/>
        </w:rPr>
      </w:pPr>
      <w:r w:rsidRPr="001866E2">
        <w:rPr>
          <w:rFonts w:ascii="Times New Roman" w:eastAsia="Times New Roman" w:hAnsi="Times New Roman" w:cs="Times New Roman"/>
          <w:color w:val="000000"/>
          <w:kern w:val="0"/>
          <w14:ligatures w14:val="none"/>
        </w:rPr>
        <w:t>Expect questions like: Why do data centers use eBGP instead of OSPF? Why do spines share an ASN? What is path hunting? What does multipath relax do? A BGP session is stuck in Active; what do you check? An OSPF neighbor is stuck in ExStart; what's wrong? Is VXLAN a routing protocol? What do EVPN Type 2, 3, and 5 routes do? What's the difference between symmetric and asymmetric IRB? EVPN sessions are up but hosts can't reach each other across the fabric; how do you troubleshoot? How would you design routing for a GPU backend fabric versus the frontend network?</w:t>
      </w:r>
    </w:p>
    <w:p w14:paraId="1D2750DE" w14:textId="77777777" w:rsidR="005451B0" w:rsidRDefault="005451B0" w:rsidP="005451B0">
      <w:pPr>
        <w:pStyle w:val="NormalWeb"/>
        <w:rPr>
          <w:color w:val="000000"/>
        </w:rPr>
      </w:pPr>
      <w:r>
        <w:rPr>
          <w:rFonts w:ascii="-webkit-standard" w:hAnsi="-webkit-standard"/>
          <w:color w:val="000000"/>
          <w:sz w:val="27"/>
          <w:szCs w:val="27"/>
        </w:rPr>
        <w:t xml:space="preserve">"BGP is more scalable" is the claim. "Because OSPF floods topology and reruns SPF everywhere" is the mechanism. "So failures stay contained at thousands of switches" is the consequence. </w:t>
      </w:r>
      <w:r>
        <w:rPr>
          <w:rFonts w:ascii="-webkit-standard" w:hAnsi="-webkit-standard"/>
          <w:color w:val="000000"/>
          <w:sz w:val="27"/>
          <w:szCs w:val="27"/>
        </w:rPr>
        <w:br/>
      </w:r>
      <w:r>
        <w:rPr>
          <w:rFonts w:ascii="-webkit-standard" w:hAnsi="-webkit-standard"/>
          <w:color w:val="000000"/>
          <w:sz w:val="27"/>
          <w:szCs w:val="27"/>
        </w:rPr>
        <w:br/>
        <w:t>Because BGP passes routes along to its neighbors, the prefix doesn't only travel directly from spine to leaf. It also bounces further. S1 sends it to L2, and L2 passes it back up to S2. So S2 now has the direct path from L1 (AS path 65101)</w:t>
      </w:r>
      <w:r>
        <w:rPr>
          <w:rStyle w:val="apple-converted-space"/>
          <w:rFonts w:ascii="-webkit-standard" w:hAnsi="-webkit-standard"/>
          <w:color w:val="000000"/>
          <w:sz w:val="27"/>
          <w:szCs w:val="27"/>
        </w:rPr>
        <w:t> </w:t>
      </w:r>
      <w:r>
        <w:rPr>
          <w:rStyle w:val="Emphasis"/>
          <w:color w:val="000000"/>
        </w:rPr>
        <w:t>and</w:t>
      </w:r>
      <w:r>
        <w:rPr>
          <w:rStyle w:val="apple-converted-space"/>
          <w:rFonts w:ascii="-webkit-standard" w:hAnsi="-webkit-standard"/>
          <w:color w:val="000000"/>
          <w:sz w:val="27"/>
          <w:szCs w:val="27"/>
        </w:rPr>
        <w:t> </w:t>
      </w:r>
      <w:r>
        <w:rPr>
          <w:rFonts w:ascii="-webkit-standard" w:hAnsi="-webkit-standard"/>
          <w:color w:val="000000"/>
          <w:sz w:val="27"/>
          <w:szCs w:val="27"/>
        </w:rPr>
        <w:t>a longer backup path through S1 and L2 (AS path 65102 65001 65101). BGP doesn't reject that longer path, because no ASN appears twice in it. These longer paths go "down" to a leaf and back "up," which is called</w:t>
      </w:r>
      <w:r>
        <w:rPr>
          <w:rStyle w:val="apple-converted-space"/>
          <w:rFonts w:ascii="-webkit-standard" w:hAnsi="-webkit-standard"/>
          <w:color w:val="000000"/>
          <w:sz w:val="27"/>
          <w:szCs w:val="27"/>
        </w:rPr>
        <w:t> </w:t>
      </w:r>
      <w:r>
        <w:rPr>
          <w:rStyle w:val="Strong"/>
          <w:color w:val="000000"/>
        </w:rPr>
        <w:t>valley routing</w:t>
      </w:r>
      <w:r>
        <w:rPr>
          <w:rFonts w:ascii="-webkit-standard" w:hAnsi="-webkit-standard"/>
          <w:color w:val="000000"/>
          <w:sz w:val="27"/>
          <w:szCs w:val="27"/>
        </w:rPr>
        <w:t>, and they're never paths you'd want traffic to take.</w:t>
      </w:r>
      <w:r>
        <w:rPr>
          <w:rFonts w:ascii="-webkit-standard" w:hAnsi="-webkit-standard"/>
          <w:color w:val="000000"/>
          <w:sz w:val="27"/>
          <w:szCs w:val="27"/>
        </w:rPr>
        <w:br/>
      </w:r>
      <w:r>
        <w:rPr>
          <w:rFonts w:ascii="-webkit-standard" w:hAnsi="-webkit-standard"/>
          <w:color w:val="000000"/>
          <w:sz w:val="27"/>
          <w:szCs w:val="27"/>
        </w:rPr>
        <w:br/>
      </w:r>
      <w:r>
        <w:rPr>
          <w:color w:val="000000"/>
        </w:rPr>
        <w:t>Now put both spines in the same ASN, say 65000.</w:t>
      </w:r>
    </w:p>
    <w:p w14:paraId="08561517" w14:textId="77777777" w:rsidR="005451B0" w:rsidRDefault="005451B0" w:rsidP="005451B0">
      <w:pPr>
        <w:pStyle w:val="NormalWeb"/>
        <w:rPr>
          <w:color w:val="000000"/>
        </w:rPr>
      </w:pPr>
      <w:r>
        <w:rPr>
          <w:color w:val="000000"/>
        </w:rPr>
        <w:t>When S1 sends the prefix to L2 and L2 passes it up to S2, the AS path would be 65102 65000 65101. S2 sees</w:t>
      </w:r>
      <w:r>
        <w:rPr>
          <w:rStyle w:val="apple-converted-space"/>
          <w:color w:val="000000"/>
        </w:rPr>
        <w:t> </w:t>
      </w:r>
      <w:r>
        <w:rPr>
          <w:rStyle w:val="Strong"/>
          <w:color w:val="000000"/>
        </w:rPr>
        <w:t>its own ASN, 65000,</w:t>
      </w:r>
      <w:r>
        <w:rPr>
          <w:rStyle w:val="apple-converted-space"/>
          <w:color w:val="000000"/>
        </w:rPr>
        <w:t> </w:t>
      </w:r>
      <w:r>
        <w:rPr>
          <w:color w:val="000000"/>
        </w:rPr>
        <w:t>in that path. eBGP's standard loop-prevention rule says: reject any route containing your own ASN. So S2 drops it immediately.</w:t>
      </w:r>
    </w:p>
    <w:p w14:paraId="6973CEEC" w14:textId="77777777" w:rsidR="005451B0" w:rsidRDefault="005451B0" w:rsidP="005451B0">
      <w:pPr>
        <w:pStyle w:val="NormalWeb"/>
        <w:rPr>
          <w:color w:val="000000"/>
        </w:rPr>
      </w:pPr>
      <w:r>
        <w:rPr>
          <w:color w:val="000000"/>
        </w:rPr>
        <w:t>That means spines can only ever learn the prefix directly from the leaf that owns it. The longer leaf-spine-leaf-spine paths are never accepted in the first place, so when L1 fails there are no backup paths to hunt through. The withdrawal propagates once, and the fabric converges cleanly and quickly.</w:t>
      </w:r>
    </w:p>
    <w:p w14:paraId="6513E240" w14:textId="77777777" w:rsidR="005451B0" w:rsidRPr="005451B0" w:rsidRDefault="005451B0" w:rsidP="005451B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451B0">
        <w:rPr>
          <w:rFonts w:ascii="Times New Roman" w:eastAsia="Times New Roman" w:hAnsi="Times New Roman" w:cs="Times New Roman"/>
          <w:b/>
          <w:bCs/>
          <w:color w:val="000000"/>
          <w:kern w:val="0"/>
          <w:sz w:val="27"/>
          <w:szCs w:val="27"/>
          <w14:ligatures w14:val="none"/>
        </w:rPr>
        <w:t>In short</w:t>
      </w:r>
    </w:p>
    <w:p w14:paraId="37E2B7A4" w14:textId="77777777" w:rsidR="005451B0" w:rsidRPr="005451B0" w:rsidRDefault="005451B0" w:rsidP="005451B0">
      <w:pPr>
        <w:pStyle w:val="Heading3"/>
        <w:rPr>
          <w:rFonts w:ascii="Times New Roman" w:eastAsia="Times New Roman" w:hAnsi="Times New Roman" w:cs="Times New Roman"/>
          <w:b/>
          <w:bCs/>
          <w:color w:val="000000"/>
          <w:kern w:val="0"/>
          <w:sz w:val="27"/>
          <w:szCs w:val="27"/>
          <w14:ligatures w14:val="none"/>
        </w:rPr>
      </w:pPr>
      <w:r w:rsidRPr="005451B0">
        <w:rPr>
          <w:rFonts w:ascii="Times New Roman" w:eastAsia="Times New Roman" w:hAnsi="Times New Roman" w:cs="Times New Roman"/>
          <w:b/>
          <w:bCs/>
          <w:color w:val="000000"/>
          <w:kern w:val="0"/>
          <w14:ligatures w14:val="none"/>
        </w:rPr>
        <w:t>Path hunting</w:t>
      </w:r>
      <w:r w:rsidRPr="005451B0">
        <w:rPr>
          <w:rFonts w:ascii="Times New Roman" w:eastAsia="Times New Roman" w:hAnsi="Times New Roman" w:cs="Times New Roman"/>
          <w:color w:val="000000"/>
          <w:kern w:val="0"/>
          <w14:ligatures w14:val="none"/>
        </w:rPr>
        <w:t> is BGP cycling through progressively longer, invalid backup paths after a route is withdrawn, delaying convergence. </w:t>
      </w:r>
      <w:r w:rsidRPr="005451B0">
        <w:rPr>
          <w:rFonts w:ascii="Times New Roman" w:eastAsia="Times New Roman" w:hAnsi="Times New Roman" w:cs="Times New Roman"/>
          <w:b/>
          <w:bCs/>
          <w:color w:val="000000"/>
          <w:kern w:val="0"/>
          <w14:ligatures w14:val="none"/>
        </w:rPr>
        <w:t>Spines share an ASN</w:t>
      </w:r>
      <w:r w:rsidRPr="005451B0">
        <w:rPr>
          <w:rFonts w:ascii="Times New Roman" w:eastAsia="Times New Roman" w:hAnsi="Times New Roman" w:cs="Times New Roman"/>
          <w:color w:val="000000"/>
          <w:kern w:val="0"/>
          <w14:ligatures w14:val="none"/>
        </w:rPr>
        <w:t> so that eBGP's built-in loop prevention automatically rejects any path crossing two spines. The only paths that exist are the valid ones, so there's nothing to hunt through when something fails.</w:t>
      </w: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r w:rsidRPr="005451B0">
        <w:rPr>
          <w:rFonts w:ascii="Times New Roman" w:eastAsia="Times New Roman" w:hAnsi="Times New Roman" w:cs="Times New Roman"/>
          <w:b/>
          <w:bCs/>
          <w:color w:val="000000"/>
          <w:kern w:val="0"/>
          <w:sz w:val="27"/>
          <w:szCs w:val="27"/>
          <w14:ligatures w14:val="none"/>
        </w:rPr>
        <w:t>The classic cause: MTU mismatch</w:t>
      </w:r>
    </w:p>
    <w:p w14:paraId="0FABEEDD"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This is the answer interviewers are looking for first. Every DBD packet includes the sending interface's </w:t>
      </w:r>
      <w:r w:rsidRPr="005451B0">
        <w:rPr>
          <w:rFonts w:ascii="Times New Roman" w:eastAsia="Times New Roman" w:hAnsi="Times New Roman" w:cs="Times New Roman"/>
          <w:b/>
          <w:bCs/>
          <w:color w:val="000000"/>
          <w:kern w:val="0"/>
          <w14:ligatures w14:val="none"/>
        </w:rPr>
        <w:t>MTU</w:t>
      </w:r>
      <w:r w:rsidRPr="005451B0">
        <w:rPr>
          <w:rFonts w:ascii="Times New Roman" w:eastAsia="Times New Roman" w:hAnsi="Times New Roman" w:cs="Times New Roman"/>
          <w:color w:val="000000"/>
          <w:kern w:val="0"/>
          <w14:ligatures w14:val="none"/>
        </w:rPr>
        <w:t>. Per the OSPF specification, if a router receives a DBD from a neighbor whose MTU is </w:t>
      </w:r>
      <w:r w:rsidRPr="005451B0">
        <w:rPr>
          <w:rFonts w:ascii="Times New Roman" w:eastAsia="Times New Roman" w:hAnsi="Times New Roman" w:cs="Times New Roman"/>
          <w:b/>
          <w:bCs/>
          <w:color w:val="000000"/>
          <w:kern w:val="0"/>
          <w14:ligatures w14:val="none"/>
        </w:rPr>
        <w:t>larger</w:t>
      </w:r>
      <w:r w:rsidRPr="005451B0">
        <w:rPr>
          <w:rFonts w:ascii="Times New Roman" w:eastAsia="Times New Roman" w:hAnsi="Times New Roman" w:cs="Times New Roman"/>
          <w:color w:val="000000"/>
          <w:kern w:val="0"/>
          <w14:ligatures w14:val="none"/>
        </w:rPr>
        <w:t> than its own interface MTU, it rejects the packet, because the neighbor might later send packets too big for it to handle.</w:t>
      </w:r>
    </w:p>
    <w:p w14:paraId="51F7576C"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So the exchange can't complete. The neighbors formed fine, because hellos are small and don't check MTU, but the database sync never finishes. Typically, the router with the larger MTU sits in ExStart retransmitting DBDs, while the one with the smaller MTU keeps rejecting them.</w:t>
      </w:r>
    </w:p>
    <w:p w14:paraId="18E19A7C"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You'd confirm it by comparing MTU on both interfaces (</w:t>
      </w:r>
      <w:r w:rsidRPr="005451B0">
        <w:rPr>
          <w:rFonts w:ascii="Courier New" w:eastAsia="Times New Roman" w:hAnsi="Courier New" w:cs="Courier New"/>
          <w:color w:val="000000"/>
          <w:kern w:val="0"/>
          <w:sz w:val="20"/>
          <w:szCs w:val="20"/>
          <w14:ligatures w14:val="none"/>
        </w:rPr>
        <w:t>show ip ospf interface</w:t>
      </w:r>
      <w:r w:rsidRPr="005451B0">
        <w:rPr>
          <w:rFonts w:ascii="Times New Roman" w:eastAsia="Times New Roman" w:hAnsi="Times New Roman" w:cs="Times New Roman"/>
          <w:color w:val="000000"/>
          <w:kern w:val="0"/>
          <w14:ligatures w14:val="none"/>
        </w:rPr>
        <w:t> or </w:t>
      </w:r>
      <w:r w:rsidRPr="005451B0">
        <w:rPr>
          <w:rFonts w:ascii="Courier New" w:eastAsia="Times New Roman" w:hAnsi="Courier New" w:cs="Courier New"/>
          <w:color w:val="000000"/>
          <w:kern w:val="0"/>
          <w:sz w:val="20"/>
          <w:szCs w:val="20"/>
          <w14:ligatures w14:val="none"/>
        </w:rPr>
        <w:t>show interface</w:t>
      </w:r>
      <w:r w:rsidRPr="005451B0">
        <w:rPr>
          <w:rFonts w:ascii="Times New Roman" w:eastAsia="Times New Roman" w:hAnsi="Times New Roman" w:cs="Times New Roman"/>
          <w:color w:val="000000"/>
          <w:kern w:val="0"/>
          <w14:ligatures w14:val="none"/>
        </w:rPr>
        <w:t>). Debugging OSPF adjacencies on Cisco often shows a message saying the neighbor has a larger interface MTU.</w:t>
      </w:r>
    </w:p>
    <w:p w14:paraId="21F04F21"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The proper fix is to </w:t>
      </w:r>
      <w:r w:rsidRPr="005451B0">
        <w:rPr>
          <w:rFonts w:ascii="Times New Roman" w:eastAsia="Times New Roman" w:hAnsi="Times New Roman" w:cs="Times New Roman"/>
          <w:b/>
          <w:bCs/>
          <w:color w:val="000000"/>
          <w:kern w:val="0"/>
          <w14:ligatures w14:val="none"/>
        </w:rPr>
        <w:t>make the MTUs match</w:t>
      </w:r>
      <w:r w:rsidRPr="005451B0">
        <w:rPr>
          <w:rFonts w:ascii="Times New Roman" w:eastAsia="Times New Roman" w:hAnsi="Times New Roman" w:cs="Times New Roman"/>
          <w:color w:val="000000"/>
          <w:kern w:val="0"/>
          <w14:ligatures w14:val="none"/>
        </w:rPr>
        <w:t>. There's also a command, </w:t>
      </w:r>
      <w:r w:rsidRPr="005451B0">
        <w:rPr>
          <w:rFonts w:ascii="Courier New" w:eastAsia="Times New Roman" w:hAnsi="Courier New" w:cs="Courier New"/>
          <w:color w:val="000000"/>
          <w:kern w:val="0"/>
          <w:sz w:val="20"/>
          <w:szCs w:val="20"/>
          <w14:ligatures w14:val="none"/>
        </w:rPr>
        <w:t>ip ospf mtu-ignore</w:t>
      </w:r>
      <w:r w:rsidRPr="005451B0">
        <w:rPr>
          <w:rFonts w:ascii="Times New Roman" w:eastAsia="Times New Roman" w:hAnsi="Times New Roman" w:cs="Times New Roman"/>
          <w:color w:val="000000"/>
          <w:kern w:val="0"/>
          <w14:ligatures w14:val="none"/>
        </w:rPr>
        <w:t>, that tells OSPF to skip the check. It works, but it's a workaround that hides the real problem: if the MTU actually differs, large LSA updates may later be dropped, causing subtler failures. A strong candidate mentions it exists and explains why you shouldn't rely on it.</w:t>
      </w:r>
    </w:p>
    <w:p w14:paraId="1B1874CA" w14:textId="77777777" w:rsidR="005451B0" w:rsidRPr="005451B0" w:rsidRDefault="005451B0" w:rsidP="005451B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451B0">
        <w:rPr>
          <w:rFonts w:ascii="Times New Roman" w:eastAsia="Times New Roman" w:hAnsi="Times New Roman" w:cs="Times New Roman"/>
          <w:b/>
          <w:bCs/>
          <w:color w:val="000000"/>
          <w:kern w:val="0"/>
          <w:sz w:val="27"/>
          <w:szCs w:val="27"/>
          <w14:ligatures w14:val="none"/>
        </w:rPr>
        <w:t>Other causes worth mentioning</w:t>
      </w:r>
    </w:p>
    <w:p w14:paraId="14452E05"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Mentioning these after MTU shows depth. </w:t>
      </w:r>
      <w:r w:rsidRPr="005451B0">
        <w:rPr>
          <w:rFonts w:ascii="Times New Roman" w:eastAsia="Times New Roman" w:hAnsi="Times New Roman" w:cs="Times New Roman"/>
          <w:b/>
          <w:bCs/>
          <w:color w:val="000000"/>
          <w:kern w:val="0"/>
          <w14:ligatures w14:val="none"/>
        </w:rPr>
        <w:t>Duplicate router IDs</w:t>
      </w:r>
      <w:r w:rsidRPr="005451B0">
        <w:rPr>
          <w:rFonts w:ascii="Times New Roman" w:eastAsia="Times New Roman" w:hAnsi="Times New Roman" w:cs="Times New Roman"/>
          <w:color w:val="000000"/>
          <w:kern w:val="0"/>
          <w14:ligatures w14:val="none"/>
        </w:rPr>
        <w:t> can cause it, because if both routers have the same router ID, they can't settle who's master. </w:t>
      </w:r>
      <w:r w:rsidRPr="005451B0">
        <w:rPr>
          <w:rFonts w:ascii="Times New Roman" w:eastAsia="Times New Roman" w:hAnsi="Times New Roman" w:cs="Times New Roman"/>
          <w:b/>
          <w:bCs/>
          <w:color w:val="000000"/>
          <w:kern w:val="0"/>
          <w14:ligatures w14:val="none"/>
        </w:rPr>
        <w:t>Unicast reachability problems</w:t>
      </w:r>
      <w:r w:rsidRPr="005451B0">
        <w:rPr>
          <w:rFonts w:ascii="Times New Roman" w:eastAsia="Times New Roman" w:hAnsi="Times New Roman" w:cs="Times New Roman"/>
          <w:color w:val="000000"/>
          <w:kern w:val="0"/>
          <w14:ligatures w14:val="none"/>
        </w:rPr>
        <w:t> are another: hellos are multicast, but on some network types the DBD exchange uses unicast, so an ACL, firewall, or one-way issue can let hellos through while blocking DBDs. </w:t>
      </w:r>
      <w:r w:rsidRPr="005451B0">
        <w:rPr>
          <w:rFonts w:ascii="Times New Roman" w:eastAsia="Times New Roman" w:hAnsi="Times New Roman" w:cs="Times New Roman"/>
          <w:b/>
          <w:bCs/>
          <w:color w:val="000000"/>
          <w:kern w:val="0"/>
          <w14:ligatures w14:val="none"/>
        </w:rPr>
        <w:t>A device in the middle with a smaller MTU</w:t>
      </w:r>
      <w:r w:rsidRPr="005451B0">
        <w:rPr>
          <w:rFonts w:ascii="Times New Roman" w:eastAsia="Times New Roman" w:hAnsi="Times New Roman" w:cs="Times New Roman"/>
          <w:color w:val="000000"/>
          <w:kern w:val="0"/>
          <w14:ligatures w14:val="none"/>
        </w:rPr>
        <w:t> is subtle: the two routers' interfaces match, but a switch or link between them can't pass large packets, so the larger DBDs (and later LSA updates) get dropped. Testing with large do-not-fragment pings across the link reveals it.</w:t>
      </w:r>
    </w:p>
    <w:p w14:paraId="3D0337FB" w14:textId="77777777" w:rsidR="005451B0" w:rsidRPr="005451B0" w:rsidRDefault="005451B0" w:rsidP="005451B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451B0">
        <w:rPr>
          <w:rFonts w:ascii="Times New Roman" w:eastAsia="Times New Roman" w:hAnsi="Times New Roman" w:cs="Times New Roman"/>
          <w:b/>
          <w:bCs/>
          <w:color w:val="000000"/>
          <w:kern w:val="0"/>
          <w:sz w:val="27"/>
          <w:szCs w:val="27"/>
          <w14:ligatures w14:val="none"/>
        </w:rPr>
        <w:t>A strong interview answer</w:t>
      </w:r>
    </w:p>
    <w:p w14:paraId="3F875A92"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"ExStart is where the neighbors negotiate master and slave and begin exchanging database description packets. The most common reason for getting stuck there is an MTU mismatch: DBD packets carry the interface MTU, and a router rejects DBDs from a neighbor with a larger MTU, so the database sync never completes even though hellos work fine. I'd check the MTU on both interfaces and fix it so they match. There's an </w:t>
      </w:r>
      <w:r w:rsidRPr="005451B0">
        <w:rPr>
          <w:rFonts w:ascii="Courier New" w:eastAsia="Times New Roman" w:hAnsi="Courier New" w:cs="Courier New"/>
          <w:color w:val="000000"/>
          <w:kern w:val="0"/>
          <w:sz w:val="20"/>
          <w:szCs w:val="20"/>
          <w14:ligatures w14:val="none"/>
        </w:rPr>
        <w:t>mtu-ignore</w:t>
      </w:r>
      <w:r w:rsidRPr="005451B0">
        <w:rPr>
          <w:rFonts w:ascii="Times New Roman" w:eastAsia="Times New Roman" w:hAnsi="Times New Roman" w:cs="Times New Roman"/>
          <w:color w:val="000000"/>
          <w:kern w:val="0"/>
          <w14:ligatures w14:val="none"/>
        </w:rPr>
        <w:t> option, but I'd avoid it since it hides the real problem. If MTUs match, I'd check for duplicate router IDs, anything blocking unicast OSPF packets, or a device in the path with a smaller MTU dropping larger packets."</w:t>
      </w:r>
    </w:p>
    <w:p w14:paraId="46AA6A55"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That answer follows the same claim, mechanism, and consequence pattern, and it ends with a troubleshooting order, which interviewers like because it shows how you'd actually work the problem.</w:t>
      </w:r>
    </w:p>
    <w:p w14:paraId="772D7299" w14:textId="77777777" w:rsidR="005451B0" w:rsidRDefault="005451B0" w:rsidP="005451B0">
      <w:pPr>
        <w:pStyle w:val="NormalWeb"/>
        <w:rPr>
          <w:color w:val="000000"/>
        </w:rPr>
      </w:pPr>
      <w:r>
        <w:rPr>
          <w:color w:val="000000"/>
        </w:rPr>
        <w:t>"Active" is one of the most misleading names in networking. It sounds healthy, but it means BGP is</w:t>
      </w:r>
      <w:r>
        <w:rPr>
          <w:rStyle w:val="apple-converted-space"/>
          <w:color w:val="000000"/>
        </w:rPr>
        <w:t> </w:t>
      </w:r>
      <w:r>
        <w:rPr>
          <w:rStyle w:val="Strong"/>
          <w:color w:val="000000"/>
        </w:rPr>
        <w:t>actively trying to establish a TCP connection to its neighbor and failing</w:t>
      </w:r>
      <w:r>
        <w:rPr>
          <w:color w:val="000000"/>
        </w:rPr>
        <w:t>. The session never gets far enough to exchange BGP messages.</w:t>
      </w:r>
    </w:p>
    <w:p w14:paraId="25925D08" w14:textId="77777777" w:rsidR="005451B0" w:rsidRDefault="005451B0" w:rsidP="005451B0">
      <w:pPr>
        <w:pStyle w:val="Heading3"/>
        <w:rPr>
          <w:color w:val="000000"/>
        </w:rPr>
      </w:pPr>
      <w:r>
        <w:rPr>
          <w:color w:val="000000"/>
        </w:rPr>
        <w:t>Where Active fits</w:t>
      </w:r>
    </w:p>
    <w:p w14:paraId="7B07C2B6" w14:textId="77777777" w:rsidR="005451B0" w:rsidRDefault="005451B0" w:rsidP="005451B0">
      <w:pPr>
        <w:pStyle w:val="NormalWeb"/>
        <w:rPr>
          <w:color w:val="000000"/>
        </w:rPr>
      </w:pPr>
      <w:r>
        <w:rPr>
          <w:color w:val="000000"/>
        </w:rPr>
        <w:t>BGP moves through Idle, Connect, Active, OpenSent, OpenConfirm, and finally Established. In</w:t>
      </w:r>
      <w:r>
        <w:rPr>
          <w:rStyle w:val="apple-converted-space"/>
          <w:color w:val="000000"/>
        </w:rPr>
        <w:t> </w:t>
      </w:r>
      <w:r>
        <w:rPr>
          <w:rStyle w:val="Strong"/>
          <w:color w:val="000000"/>
        </w:rPr>
        <w:t>Connect</w:t>
      </w:r>
      <w:r>
        <w:rPr>
          <w:color w:val="000000"/>
        </w:rPr>
        <w:t>, BGP is attempting the TCP three-way handshake on port 179. If that attempt fails, it moves to</w:t>
      </w:r>
      <w:r>
        <w:rPr>
          <w:rStyle w:val="apple-converted-space"/>
          <w:color w:val="000000"/>
        </w:rPr>
        <w:t> </w:t>
      </w:r>
      <w:r>
        <w:rPr>
          <w:rStyle w:val="Strong"/>
          <w:color w:val="000000"/>
        </w:rPr>
        <w:t>Active</w:t>
      </w:r>
      <w:r>
        <w:rPr>
          <w:color w:val="000000"/>
        </w:rPr>
        <w:t>, where it keeps listening for and retrying the connection. A session sitting in Active, or bouncing between Active and Idle, means the TCP connection itself isn't completing.</w:t>
      </w:r>
    </w:p>
    <w:p w14:paraId="73C5B2E8" w14:textId="77777777" w:rsidR="005451B0" w:rsidRDefault="005451B0" w:rsidP="005451B0">
      <w:pPr>
        <w:pStyle w:val="NormalWeb"/>
        <w:rPr>
          <w:color w:val="000000"/>
        </w:rPr>
      </w:pPr>
      <w:r>
        <w:rPr>
          <w:color w:val="000000"/>
        </w:rPr>
        <w:t>That's the key insight:</w:t>
      </w:r>
      <w:r>
        <w:rPr>
          <w:rStyle w:val="apple-converted-space"/>
          <w:color w:val="000000"/>
        </w:rPr>
        <w:t> </w:t>
      </w:r>
      <w:r>
        <w:rPr>
          <w:rStyle w:val="Strong"/>
          <w:color w:val="000000"/>
        </w:rPr>
        <w:t>Active is almost always a transport problem, not a BGP parameter problem.</w:t>
      </w:r>
      <w:r>
        <w:rPr>
          <w:rStyle w:val="apple-converted-space"/>
          <w:color w:val="000000"/>
        </w:rPr>
        <w:t> </w:t>
      </w:r>
      <w:r>
        <w:rPr>
          <w:color w:val="000000"/>
        </w:rPr>
        <w:t>Parameter mismatches like a wrong ASN usually show up later, after TCP is up.</w:t>
      </w:r>
    </w:p>
    <w:p w14:paraId="026D529D" w14:textId="77777777" w:rsidR="005451B0" w:rsidRDefault="005451B0" w:rsidP="005451B0">
      <w:pPr>
        <w:pStyle w:val="Heading3"/>
        <w:rPr>
          <w:color w:val="000000"/>
        </w:rPr>
      </w:pPr>
      <w:r>
        <w:rPr>
          <w:color w:val="000000"/>
        </w:rPr>
        <w:t>What to check, in order</w:t>
      </w:r>
    </w:p>
    <w:p w14:paraId="37070CE7" w14:textId="77777777" w:rsidR="005451B0" w:rsidRDefault="005451B0" w:rsidP="005451B0">
      <w:pPr>
        <w:pStyle w:val="NormalWeb"/>
        <w:rPr>
          <w:color w:val="000000"/>
        </w:rPr>
      </w:pPr>
      <w:r>
        <w:rPr>
          <w:rStyle w:val="Strong"/>
          <w:color w:val="000000"/>
        </w:rPr>
        <w:t>1. Peer address configuration.</w:t>
      </w:r>
      <w:r>
        <w:rPr>
          <w:rStyle w:val="apple-converted-space"/>
          <w:color w:val="000000"/>
        </w:rPr>
        <w:t> </w:t>
      </w:r>
      <w:r>
        <w:rPr>
          <w:color w:val="000000"/>
        </w:rPr>
        <w:t>Confirm the neighbor IP is correct on</w:t>
      </w:r>
      <w:r>
        <w:rPr>
          <w:rStyle w:val="apple-converted-space"/>
          <w:color w:val="000000"/>
        </w:rPr>
        <w:t> </w:t>
      </w:r>
      <w:r>
        <w:rPr>
          <w:rStyle w:val="Emphasis"/>
          <w:color w:val="000000"/>
        </w:rPr>
        <w:t>both</w:t>
      </w:r>
      <w:r>
        <w:rPr>
          <w:rStyle w:val="apple-converted-space"/>
          <w:color w:val="000000"/>
        </w:rPr>
        <w:t> </w:t>
      </w:r>
      <w:r>
        <w:rPr>
          <w:color w:val="000000"/>
        </w:rPr>
        <w:t>sides, and that the remote router actually has a matching neighbor statement. If the remote has no config for you, it typically resets the TCP connection immediately.</w:t>
      </w:r>
    </w:p>
    <w:p w14:paraId="2486D8C8" w14:textId="77777777" w:rsidR="005451B0" w:rsidRDefault="005451B0" w:rsidP="005451B0">
      <w:pPr>
        <w:pStyle w:val="NormalWeb"/>
        <w:rPr>
          <w:color w:val="000000"/>
        </w:rPr>
      </w:pPr>
      <w:r>
        <w:rPr>
          <w:rStyle w:val="Strong"/>
          <w:color w:val="000000"/>
        </w:rPr>
        <w:t>2. Basic reachability.</w:t>
      </w:r>
      <w:r>
        <w:rPr>
          <w:rStyle w:val="apple-converted-space"/>
          <w:color w:val="000000"/>
        </w:rPr>
        <w:t> </w:t>
      </w:r>
      <w:r>
        <w:rPr>
          <w:color w:val="000000"/>
        </w:rPr>
        <w:t>Ping the peer, and do it</w:t>
      </w:r>
      <w:r>
        <w:rPr>
          <w:rStyle w:val="apple-converted-space"/>
          <w:color w:val="000000"/>
        </w:rPr>
        <w:t> </w:t>
      </w:r>
      <w:r>
        <w:rPr>
          <w:rStyle w:val="Strong"/>
          <w:color w:val="000000"/>
        </w:rPr>
        <w:t>from the same source address BGP is using</w:t>
      </w:r>
      <w:r>
        <w:rPr>
          <w:color w:val="000000"/>
        </w:rPr>
        <w:t>, for example</w:t>
      </w:r>
      <w:r>
        <w:rPr>
          <w:rStyle w:val="apple-converted-space"/>
          <w:color w:val="000000"/>
        </w:rPr>
        <w:t> </w:t>
      </w:r>
      <w:r>
        <w:rPr>
          <w:rStyle w:val="HTMLCode"/>
          <w:color w:val="000000"/>
        </w:rPr>
        <w:t>ping 10.0.0.2 source loopback0</w:t>
      </w:r>
      <w:r>
        <w:rPr>
          <w:color w:val="000000"/>
        </w:rPr>
        <w:t>. A plain ping can succeed while the BGP source fails.</w:t>
      </w:r>
    </w:p>
    <w:p w14:paraId="6437397C" w14:textId="77777777" w:rsidR="005451B0" w:rsidRDefault="005451B0" w:rsidP="005451B0">
      <w:pPr>
        <w:pStyle w:val="NormalWeb"/>
        <w:rPr>
          <w:color w:val="000000"/>
        </w:rPr>
      </w:pPr>
      <w:r>
        <w:rPr>
          <w:rStyle w:val="Strong"/>
          <w:color w:val="000000"/>
        </w:rPr>
        <w:t>3. Source address (update-source).</w:t>
      </w:r>
      <w:r>
        <w:rPr>
          <w:rStyle w:val="apple-converted-space"/>
          <w:color w:val="000000"/>
        </w:rPr>
        <w:t> </w:t>
      </w:r>
      <w:r>
        <w:rPr>
          <w:color w:val="000000"/>
        </w:rPr>
        <w:t>This is a very common cause when peering between loopbacks. If you peer to the neighbor's loopback but don't set</w:t>
      </w:r>
      <w:r>
        <w:rPr>
          <w:rStyle w:val="apple-converted-space"/>
          <w:color w:val="000000"/>
        </w:rPr>
        <w:t> </w:t>
      </w:r>
      <w:r>
        <w:rPr>
          <w:rStyle w:val="HTMLCode"/>
          <w:color w:val="000000"/>
        </w:rPr>
        <w:t>update-source loopback0</w:t>
      </w:r>
      <w:r>
        <w:rPr>
          <w:color w:val="000000"/>
        </w:rPr>
        <w:t>, your router sources the TCP connection from the outgoing physical interface. The remote sees a connection from an address it doesn't recognize and rejects it. You also need a route to the peer's loopback, through an IGP or static route.</w:t>
      </w:r>
    </w:p>
    <w:p w14:paraId="35A5392B" w14:textId="77777777" w:rsidR="005451B0" w:rsidRDefault="005451B0" w:rsidP="005451B0">
      <w:pPr>
        <w:pStyle w:val="NormalWeb"/>
        <w:rPr>
          <w:color w:val="000000"/>
        </w:rPr>
      </w:pPr>
      <w:r>
        <w:rPr>
          <w:rStyle w:val="Strong"/>
          <w:color w:val="000000"/>
        </w:rPr>
        <w:t>4. eBGP TTL (multihop).</w:t>
      </w:r>
      <w:r>
        <w:rPr>
          <w:rStyle w:val="apple-converted-space"/>
          <w:color w:val="000000"/>
        </w:rPr>
        <w:t> </w:t>
      </w:r>
      <w:r>
        <w:rPr>
          <w:color w:val="000000"/>
        </w:rPr>
        <w:t>eBGP sends packets with a TTL of 1 by default, assuming the peer is directly connected. If you peer eBGP between loopbacks, packets need at least two hops, so you need</w:t>
      </w:r>
      <w:r>
        <w:rPr>
          <w:rStyle w:val="apple-converted-space"/>
          <w:color w:val="000000"/>
        </w:rPr>
        <w:t> </w:t>
      </w:r>
      <w:r>
        <w:rPr>
          <w:rStyle w:val="HTMLCode"/>
          <w:color w:val="000000"/>
        </w:rPr>
        <w:t>ebgp-multihop 2</w:t>
      </w:r>
      <w:r>
        <w:rPr>
          <w:rStyle w:val="apple-converted-space"/>
          <w:color w:val="000000"/>
        </w:rPr>
        <w:t> </w:t>
      </w:r>
      <w:r>
        <w:rPr>
          <w:color w:val="000000"/>
        </w:rPr>
        <w:t>(or</w:t>
      </w:r>
      <w:r>
        <w:rPr>
          <w:rStyle w:val="apple-converted-space"/>
          <w:color w:val="000000"/>
        </w:rPr>
        <w:t> </w:t>
      </w:r>
      <w:r>
        <w:rPr>
          <w:rStyle w:val="HTMLCode"/>
          <w:color w:val="000000"/>
        </w:rPr>
        <w:t>disable-connected-check</w:t>
      </w:r>
      <w:r>
        <w:rPr>
          <w:color w:val="000000"/>
        </w:rPr>
        <w:t>on some platforms). Otherwise the packets expire before reaching the peer.</w:t>
      </w:r>
    </w:p>
    <w:p w14:paraId="1E8EE869" w14:textId="77777777" w:rsidR="005451B0" w:rsidRDefault="005451B0" w:rsidP="005451B0">
      <w:pPr>
        <w:pStyle w:val="NormalWeb"/>
        <w:rPr>
          <w:color w:val="000000"/>
        </w:rPr>
      </w:pPr>
      <w:r>
        <w:rPr>
          <w:rStyle w:val="Strong"/>
          <w:color w:val="000000"/>
        </w:rPr>
        <w:t>5. Anything blocking TCP 179.</w:t>
      </w:r>
      <w:r>
        <w:rPr>
          <w:rStyle w:val="apple-converted-space"/>
          <w:color w:val="000000"/>
        </w:rPr>
        <w:t> </w:t>
      </w:r>
      <w:r>
        <w:rPr>
          <w:color w:val="000000"/>
        </w:rPr>
        <w:t>ACLs, firewalls, or control-plane policing can block the connection. You can test the port directly with</w:t>
      </w:r>
      <w:r>
        <w:rPr>
          <w:rStyle w:val="apple-converted-space"/>
          <w:color w:val="000000"/>
        </w:rPr>
        <w:t> </w:t>
      </w:r>
      <w:r>
        <w:rPr>
          <w:rStyle w:val="HTMLCode"/>
          <w:color w:val="000000"/>
        </w:rPr>
        <w:t>telnet &lt;peer&gt; 179</w:t>
      </w:r>
      <w:r>
        <w:rPr>
          <w:rStyle w:val="apple-converted-space"/>
          <w:color w:val="000000"/>
        </w:rPr>
        <w:t> </w:t>
      </w:r>
      <w:r>
        <w:rPr>
          <w:color w:val="000000"/>
        </w:rPr>
        <w:t>from the right source. A connection that's refused or times out points here.</w:t>
      </w:r>
    </w:p>
    <w:p w14:paraId="6B76CA0D" w14:textId="77777777" w:rsidR="005451B0" w:rsidRDefault="005451B0" w:rsidP="005451B0">
      <w:pPr>
        <w:pStyle w:val="NormalWeb"/>
        <w:rPr>
          <w:color w:val="000000"/>
        </w:rPr>
      </w:pPr>
      <w:r>
        <w:rPr>
          <w:rStyle w:val="Strong"/>
          <w:color w:val="000000"/>
        </w:rPr>
        <w:t>6. MD5 or TCP-AO authentication mismatch.</w:t>
      </w:r>
      <w:r>
        <w:rPr>
          <w:rStyle w:val="apple-converted-space"/>
          <w:color w:val="000000"/>
        </w:rPr>
        <w:t> </w:t>
      </w:r>
      <w:r>
        <w:rPr>
          <w:color w:val="000000"/>
        </w:rPr>
        <w:t>If one side has a password and the other doesn't (or they differ), the TCP segments get silently discarded, so the session stays in Active. Logs usually show an invalid or missing MD5 digest message, which makes this one quick to confirm.</w:t>
      </w:r>
    </w:p>
    <w:p w14:paraId="4732409F" w14:textId="77777777" w:rsidR="005451B0" w:rsidRDefault="005451B0" w:rsidP="005451B0">
      <w:pPr>
        <w:pStyle w:val="NormalWeb"/>
        <w:rPr>
          <w:color w:val="000000"/>
        </w:rPr>
      </w:pPr>
      <w:r>
        <w:rPr>
          <w:rStyle w:val="Strong"/>
          <w:color w:val="000000"/>
        </w:rPr>
        <w:t>7. Wrong VRF.</w:t>
      </w:r>
      <w:r>
        <w:rPr>
          <w:rStyle w:val="apple-converted-space"/>
          <w:color w:val="000000"/>
        </w:rPr>
        <w:t> </w:t>
      </w:r>
      <w:r>
        <w:rPr>
          <w:color w:val="000000"/>
        </w:rPr>
        <w:t>If the neighbor is configured in one VRF but the peer is reachable in another, TCP never connects.</w:t>
      </w:r>
    </w:p>
    <w:p w14:paraId="6DE5DCD0" w14:textId="77777777" w:rsidR="005451B0" w:rsidRDefault="005451B0" w:rsidP="005451B0">
      <w:pPr>
        <w:pStyle w:val="NormalWeb"/>
        <w:rPr>
          <w:color w:val="000000"/>
        </w:rPr>
      </w:pPr>
      <w:r>
        <w:rPr>
          <w:color w:val="000000"/>
        </w:rPr>
        <w:t>If the session briefly reaches OpenSent or OpenConfirm and then falls back to Active or Idle, the problem has shifted from transport to</w:t>
      </w:r>
      <w:r>
        <w:rPr>
          <w:rStyle w:val="apple-converted-space"/>
          <w:color w:val="000000"/>
        </w:rPr>
        <w:t> </w:t>
      </w:r>
      <w:r>
        <w:rPr>
          <w:rStyle w:val="Strong"/>
          <w:color w:val="000000"/>
        </w:rPr>
        <w:t>BGP parameters</w:t>
      </w:r>
      <w:r>
        <w:rPr>
          <w:color w:val="000000"/>
        </w:rPr>
        <w:t>: wrong remote ASN, hold-time issues, or capability mismatches. Check the last reset reason and NOTIFICATION message with</w:t>
      </w:r>
      <w:r>
        <w:rPr>
          <w:rStyle w:val="apple-converted-space"/>
          <w:color w:val="000000"/>
        </w:rPr>
        <w:t> </w:t>
      </w:r>
      <w:r>
        <w:rPr>
          <w:rStyle w:val="HTMLCode"/>
          <w:color w:val="000000"/>
        </w:rPr>
        <w:t>show ip bgp neighbors &lt;ip&gt;</w:t>
      </w:r>
      <w:r>
        <w:rPr>
          <w:color w:val="000000"/>
        </w:rPr>
        <w:t>, which usually names the exact error.</w:t>
      </w:r>
    </w:p>
    <w:p w14:paraId="26551B97" w14:textId="77777777" w:rsidR="005451B0" w:rsidRDefault="005451B0" w:rsidP="005451B0">
      <w:pPr>
        <w:pStyle w:val="Heading3"/>
        <w:rPr>
          <w:color w:val="000000"/>
        </w:rPr>
      </w:pPr>
      <w:r>
        <w:rPr>
          <w:color w:val="000000"/>
        </w:rPr>
        <w:t>A strong interview answer</w:t>
      </w:r>
    </w:p>
    <w:p w14:paraId="2A102548" w14:textId="77777777" w:rsidR="005451B0" w:rsidRDefault="005451B0" w:rsidP="005451B0">
      <w:pPr>
        <w:pStyle w:val="NormalWeb"/>
        <w:rPr>
          <w:color w:val="000000"/>
        </w:rPr>
      </w:pPr>
      <w:r>
        <w:rPr>
          <w:color w:val="000000"/>
        </w:rPr>
        <w:t>"Active means BGP is trying to open a TCP connection on port 179 and failing, so it's really a transport problem rather than a BGP parameter issue, despite the name. I'd first confirm the neighbor addresses match on both sides, then test reachability from the same source address BGP uses. If we're peering between loopbacks, I'd check update-source and, for eBGP, multihop or TTL settings. Then I'd check for ACLs, firewalls, or control-plane policing blocking TCP 179, and for an MD5 password mismatch, which silently drops the TCP packets. If the session gets to OpenSent and then drops, I'd look at the last NOTIFICATION, which usually points to an ASN or capability mismatch."</w:t>
      </w:r>
    </w:p>
    <w:p w14:paraId="4AB2AAB2" w14:textId="77777777" w:rsidR="005451B0" w:rsidRPr="005451B0" w:rsidRDefault="005451B0" w:rsidP="005451B0">
      <w:pPr>
        <w:pStyle w:val="Heading3"/>
        <w:rPr>
          <w:rFonts w:ascii="Times New Roman" w:eastAsia="Times New Roman" w:hAnsi="Times New Roman" w:cs="Times New Roman"/>
          <w:b/>
          <w:bCs/>
          <w:color w:val="000000"/>
          <w:kern w:val="0"/>
          <w:sz w:val="27"/>
          <w:szCs w:val="27"/>
          <w14:ligatures w14:val="none"/>
        </w:rPr>
      </w:pPr>
      <w:r>
        <w:rPr>
          <w:color w:val="000000"/>
        </w:rPr>
        <w:t>The strongest signal in that answer is the opening line. Saying "Active is bad, and it's a TCP problem" right away tells an interviewer you've actually troubleshot BGP before.</w:t>
      </w:r>
      <w:r>
        <w:rPr>
          <w:color w:val="000000"/>
        </w:rPr>
        <w:br/>
      </w:r>
      <w:r>
        <w:rPr>
          <w:color w:val="000000"/>
        </w:rPr>
        <w:br/>
      </w:r>
      <w:r w:rsidRPr="005451B0">
        <w:rPr>
          <w:rFonts w:ascii="Times New Roman" w:eastAsia="Times New Roman" w:hAnsi="Times New Roman" w:cs="Times New Roman"/>
          <w:b/>
          <w:bCs/>
          <w:color w:val="000000"/>
          <w:kern w:val="0"/>
          <w:sz w:val="27"/>
          <w:szCs w:val="27"/>
          <w14:ligatures w14:val="none"/>
        </w:rPr>
        <w:t>1. Is VXLAN a routing protocol?</w:t>
      </w:r>
    </w:p>
    <w:p w14:paraId="434B5671"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"No. VXLAN is an encapsulation, a data-plane technology. It wraps Layer 2 Ethernet frames inside UDP packets, destination port 4789, with an 8-byte header carrying a 24-bit VNI, so you can stretch Layer 2 segments across a routed Layer 3 fabric. VXLAN itself doesn't decide where anything goes. The underlay still needs a routing protocol, like eBGP or OSPF, to reach the VTEP loopbacks, and VXLAN needs a control plane to learn where hosts live. That's either flood-and-learn, which doesn't scale well, or more commonly BGP EVPN, which advertises MAC and IP information through BGP."</w:t>
      </w:r>
    </w:p>
    <w:p w14:paraId="3C3FF67B"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b/>
          <w:bCs/>
          <w:color w:val="000000"/>
          <w:kern w:val="0"/>
          <w14:ligatures w14:val="none"/>
        </w:rPr>
        <w:t>Why it works:</w:t>
      </w:r>
      <w:r w:rsidRPr="005451B0">
        <w:rPr>
          <w:rFonts w:ascii="Times New Roman" w:eastAsia="Times New Roman" w:hAnsi="Times New Roman" w:cs="Times New Roman"/>
          <w:color w:val="000000"/>
          <w:kern w:val="0"/>
          <w14:ligatures w14:val="none"/>
        </w:rPr>
        <w:t> It answers "no" immediately, then separates data plane, underlay, and control plane. That three-way distinction is exactly what the question is testing.</w:t>
      </w:r>
    </w:p>
    <w:p w14:paraId="7CDFA6D2" w14:textId="77777777" w:rsidR="005451B0" w:rsidRPr="005451B0" w:rsidRDefault="005451B0" w:rsidP="005451B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451B0">
        <w:rPr>
          <w:rFonts w:ascii="Times New Roman" w:eastAsia="Times New Roman" w:hAnsi="Times New Roman" w:cs="Times New Roman"/>
          <w:b/>
          <w:bCs/>
          <w:color w:val="000000"/>
          <w:kern w:val="0"/>
          <w:sz w:val="27"/>
          <w:szCs w:val="27"/>
          <w14:ligatures w14:val="none"/>
        </w:rPr>
        <w:t>2. What do EVPN Type 2, 3, and 5 routes do?</w:t>
      </w:r>
    </w:p>
    <w:p w14:paraId="2B0FB3D6"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color w:val="000000"/>
          <w:kern w:val="0"/>
          <w14:ligatures w14:val="none"/>
        </w:rPr>
        <w:t>"</w:t>
      </w:r>
      <w:r w:rsidRPr="005451B0">
        <w:rPr>
          <w:rFonts w:ascii="Times New Roman" w:eastAsia="Times New Roman" w:hAnsi="Times New Roman" w:cs="Times New Roman"/>
          <w:b/>
          <w:bCs/>
          <w:color w:val="000000"/>
          <w:kern w:val="0"/>
          <w14:ligatures w14:val="none"/>
        </w:rPr>
        <w:t>Type 2</w:t>
      </w:r>
      <w:r w:rsidRPr="005451B0">
        <w:rPr>
          <w:rFonts w:ascii="Times New Roman" w:eastAsia="Times New Roman" w:hAnsi="Times New Roman" w:cs="Times New Roman"/>
          <w:color w:val="000000"/>
          <w:kern w:val="0"/>
          <w14:ligatures w14:val="none"/>
        </w:rPr>
        <w:t> is the MAC/IP advertisement. When a leaf learns a local host, it advertises the host's MAC address, optionally its IP, and the VNI it belongs to, so every other VTEP knows exactly which leaf that host sits behind. Because the IP is included, remote leaves can answer ARP locally, which is ARP suppression. Type 2 routes also carry a sequence number for MAC mobility, so the fabric handles hosts moving between racks.</w:t>
      </w:r>
    </w:p>
    <w:p w14:paraId="1472E1A7"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b/>
          <w:bCs/>
          <w:color w:val="000000"/>
          <w:kern w:val="0"/>
          <w14:ligatures w14:val="none"/>
        </w:rPr>
        <w:t>Type 3</w:t>
      </w:r>
      <w:r w:rsidRPr="005451B0">
        <w:rPr>
          <w:rFonts w:ascii="Times New Roman" w:eastAsia="Times New Roman" w:hAnsi="Times New Roman" w:cs="Times New Roman"/>
          <w:color w:val="000000"/>
          <w:kern w:val="0"/>
          <w14:ligatures w14:val="none"/>
        </w:rPr>
        <w:t> is the inclusive multicast route. Each VTEP advertises which VNIs it participates in, and other VTEPs use that to build their flood lists for BUM traffic with ingress replication. If Type 3 routes are missing, broadcasts like ARP never reach the remote VTEP, and hosts can't find each other at all.</w:t>
      </w:r>
    </w:p>
    <w:p w14:paraId="16476D08"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b/>
          <w:bCs/>
          <w:color w:val="000000"/>
          <w:kern w:val="0"/>
          <w14:ligatures w14:val="none"/>
        </w:rPr>
        <w:t>Type 5</w:t>
      </w:r>
      <w:r w:rsidRPr="005451B0">
        <w:rPr>
          <w:rFonts w:ascii="Times New Roman" w:eastAsia="Times New Roman" w:hAnsi="Times New Roman" w:cs="Times New Roman"/>
          <w:color w:val="000000"/>
          <w:kern w:val="0"/>
          <w14:ligatures w14:val="none"/>
        </w:rPr>
        <w:t> is the IP prefix route. It advertises whole subnets into a tenant VRF rather than individual hosts, used for external routes coming in from border leaves, routing between fabrics, and reaching silent hosts that haven't generated a Type 2 yet."</w:t>
      </w:r>
    </w:p>
    <w:p w14:paraId="4D2E8992" w14:textId="77777777"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r w:rsidRPr="005451B0">
        <w:rPr>
          <w:rFonts w:ascii="Times New Roman" w:eastAsia="Times New Roman" w:hAnsi="Times New Roman" w:cs="Times New Roman"/>
          <w:b/>
          <w:bCs/>
          <w:color w:val="000000"/>
          <w:kern w:val="0"/>
          <w14:ligatures w14:val="none"/>
        </w:rPr>
        <w:t>Why it works:</w:t>
      </w:r>
      <w:r w:rsidRPr="005451B0">
        <w:rPr>
          <w:rFonts w:ascii="Times New Roman" w:eastAsia="Times New Roman" w:hAnsi="Times New Roman" w:cs="Times New Roman"/>
          <w:color w:val="000000"/>
          <w:kern w:val="0"/>
          <w14:ligatures w14:val="none"/>
        </w:rPr>
        <w:t> Each route type gets its purpose plus a practical consequence. The note that missing Type 3 breaks ARP shows you've connected the theory to real failures.</w:t>
      </w:r>
    </w:p>
    <w:p w14:paraId="2800E8F5" w14:textId="77777777" w:rsidR="005451B0" w:rsidRDefault="005451B0" w:rsidP="005451B0">
      <w:pPr>
        <w:pStyle w:val="Heading3"/>
        <w:rPr>
          <w:color w:val="000000"/>
        </w:rPr>
      </w:pPr>
      <w:r>
        <w:rPr>
          <w:color w:val="000000"/>
        </w:rPr>
        <w:t>3. Symmetric versus asymmetric IRB</w:t>
      </w:r>
    </w:p>
    <w:p w14:paraId="45F5D014" w14:textId="77777777" w:rsidR="005451B0" w:rsidRDefault="005451B0" w:rsidP="005451B0">
      <w:pPr>
        <w:pStyle w:val="NormalWeb"/>
        <w:rPr>
          <w:color w:val="000000"/>
        </w:rPr>
      </w:pPr>
      <w:r>
        <w:rPr>
          <w:color w:val="000000"/>
        </w:rPr>
        <w:t>"Both are ways of routing between subnets in an EVPN fabric. Picture Host A in VLAN 10 on Leaf 1 and Host B in VLAN 20 on Leaf 2.</w:t>
      </w:r>
    </w:p>
    <w:p w14:paraId="023C62C7" w14:textId="77777777" w:rsidR="005451B0" w:rsidRDefault="005451B0" w:rsidP="005451B0">
      <w:pPr>
        <w:pStyle w:val="NormalWeb"/>
        <w:rPr>
          <w:color w:val="000000"/>
        </w:rPr>
      </w:pPr>
      <w:r>
        <w:rPr>
          <w:color w:val="000000"/>
        </w:rPr>
        <w:t>With</w:t>
      </w:r>
      <w:r>
        <w:rPr>
          <w:rStyle w:val="apple-converted-space"/>
          <w:color w:val="000000"/>
        </w:rPr>
        <w:t> </w:t>
      </w:r>
      <w:r>
        <w:rPr>
          <w:rStyle w:val="Strong"/>
          <w:color w:val="000000"/>
        </w:rPr>
        <w:t>asymmetric IRB</w:t>
      </w:r>
      <w:r>
        <w:rPr>
          <w:color w:val="000000"/>
        </w:rPr>
        <w:t>, Leaf 1 does all the work. It routes the packet from VLAN 10 into VLAN 20 locally, then encapsulates it in VLAN 20's VNI and sends it across. Leaf 2 just bridges it to Host B. On the way back, Leaf 2 routes and sends it in VLAN 10's VNI, so the two directions use different VNIs, which is why it's called asymmetric. The catch is that every leaf must have every VLAN and VNI configured, along with all the MAC and ARP state that comes with them, so it doesn't scale.</w:t>
      </w:r>
    </w:p>
    <w:p w14:paraId="61A61D72" w14:textId="77777777" w:rsidR="005451B0" w:rsidRDefault="005451B0" w:rsidP="005451B0">
      <w:pPr>
        <w:pStyle w:val="NormalWeb"/>
        <w:rPr>
          <w:color w:val="000000"/>
        </w:rPr>
      </w:pPr>
      <w:r>
        <w:rPr>
          <w:color w:val="000000"/>
        </w:rPr>
        <w:t>With</w:t>
      </w:r>
      <w:r>
        <w:rPr>
          <w:rStyle w:val="apple-converted-space"/>
          <w:color w:val="000000"/>
        </w:rPr>
        <w:t> </w:t>
      </w:r>
      <w:r>
        <w:rPr>
          <w:rStyle w:val="Strong"/>
          <w:color w:val="000000"/>
        </w:rPr>
        <w:t>symmetric IRB</w:t>
      </w:r>
      <w:r>
        <w:rPr>
          <w:color w:val="000000"/>
        </w:rPr>
        <w:t>, both leaves route. Leaf 1 routes the packet into the tenant's L3VNI, which represents the VRF, sends it across the fabric, and Leaf 2 routes it again from the L3VNI into VLAN 20. Both directions use the same L3VNI. Leaves only need the VLANs for their own locally attached hosts, plus the L3VNI per VRF, and the leaves exchange router MAC addresses in their EVPN routes so they can rewrite headers. It costs an extra lookup, but it scales far better and supports Type 5 routes, so it's the standard choice in modern fabrics."</w:t>
      </w:r>
    </w:p>
    <w:p w14:paraId="3CC47E40" w14:textId="77777777" w:rsidR="005451B0" w:rsidRDefault="005451B0" w:rsidP="005451B0">
      <w:pPr>
        <w:pStyle w:val="NormalWeb"/>
        <w:rPr>
          <w:color w:val="000000"/>
        </w:rPr>
      </w:pPr>
      <w:r>
        <w:rPr>
          <w:rStyle w:val="Strong"/>
          <w:color w:val="000000"/>
        </w:rPr>
        <w:t>Why it works:</w:t>
      </w:r>
      <w:r>
        <w:rPr>
          <w:rStyle w:val="apple-converted-space"/>
          <w:color w:val="000000"/>
        </w:rPr>
        <w:t> </w:t>
      </w:r>
      <w:r>
        <w:rPr>
          <w:color w:val="000000"/>
        </w:rPr>
        <w:t>The concrete two-host example makes an abstract topic easy to follow, and explaining</w:t>
      </w:r>
      <w:r>
        <w:rPr>
          <w:rStyle w:val="apple-converted-space"/>
          <w:color w:val="000000"/>
        </w:rPr>
        <w:t> </w:t>
      </w:r>
      <w:r>
        <w:rPr>
          <w:rStyle w:val="Emphasis"/>
          <w:color w:val="000000"/>
        </w:rPr>
        <w:t>why</w:t>
      </w:r>
      <w:r>
        <w:rPr>
          <w:rStyle w:val="apple-converted-space"/>
          <w:color w:val="000000"/>
        </w:rPr>
        <w:t> </w:t>
      </w:r>
      <w:r>
        <w:rPr>
          <w:color w:val="000000"/>
        </w:rPr>
        <w:t>the name is "asymmetric" shows real understanding rather than memorization.</w:t>
      </w:r>
    </w:p>
    <w:p w14:paraId="592C33F1" w14:textId="77777777" w:rsidR="005451B0" w:rsidRDefault="005451B0" w:rsidP="005451B0">
      <w:pPr>
        <w:pStyle w:val="Heading3"/>
        <w:rPr>
          <w:color w:val="000000"/>
        </w:rPr>
      </w:pPr>
      <w:r>
        <w:rPr>
          <w:color w:val="000000"/>
        </w:rPr>
        <w:t>4. EVPN sessions are up, but hosts can't reach each other</w:t>
      </w:r>
    </w:p>
    <w:p w14:paraId="0FD18476" w14:textId="77777777" w:rsidR="005451B0" w:rsidRDefault="005451B0" w:rsidP="005451B0">
      <w:pPr>
        <w:pStyle w:val="NormalWeb"/>
        <w:rPr>
          <w:color w:val="000000"/>
        </w:rPr>
      </w:pPr>
      <w:r>
        <w:rPr>
          <w:color w:val="000000"/>
        </w:rPr>
        <w:t>"Since the BGP sessions are up, the control plane is at least partly working, so I'd go layer by layer.</w:t>
      </w:r>
    </w:p>
    <w:p w14:paraId="73D36986" w14:textId="77777777" w:rsidR="005451B0" w:rsidRDefault="005451B0" w:rsidP="005451B0">
      <w:pPr>
        <w:pStyle w:val="NormalWeb"/>
        <w:rPr>
          <w:color w:val="000000"/>
        </w:rPr>
      </w:pPr>
      <w:r>
        <w:rPr>
          <w:color w:val="000000"/>
        </w:rPr>
        <w:t>First, the</w:t>
      </w:r>
      <w:r>
        <w:rPr>
          <w:rStyle w:val="apple-converted-space"/>
          <w:color w:val="000000"/>
        </w:rPr>
        <w:t> </w:t>
      </w:r>
      <w:r>
        <w:rPr>
          <w:rStyle w:val="Strong"/>
          <w:color w:val="000000"/>
        </w:rPr>
        <w:t>underlay</w:t>
      </w:r>
      <w:r>
        <w:rPr>
          <w:color w:val="000000"/>
        </w:rPr>
        <w:t>. Can the VTEP loopbacks reach each other? I'd ping loopback to loopback, then send a large do-not-fragment ping to check that MTU is big enough to carry VXLAN overhead. MTU problems here are very common, because small packets like pings work while real traffic fails.</w:t>
      </w:r>
    </w:p>
    <w:p w14:paraId="10841E89" w14:textId="77777777" w:rsidR="005451B0" w:rsidRDefault="005451B0" w:rsidP="005451B0">
      <w:pPr>
        <w:pStyle w:val="NormalWeb"/>
        <w:rPr>
          <w:color w:val="000000"/>
        </w:rPr>
      </w:pPr>
      <w:r>
        <w:rPr>
          <w:color w:val="000000"/>
        </w:rPr>
        <w:t>Second,</w:t>
      </w:r>
      <w:r>
        <w:rPr>
          <w:rStyle w:val="apple-converted-space"/>
          <w:color w:val="000000"/>
        </w:rPr>
        <w:t> </w:t>
      </w:r>
      <w:r>
        <w:rPr>
          <w:rStyle w:val="Strong"/>
          <w:color w:val="000000"/>
        </w:rPr>
        <w:t>VTEP discovery</w:t>
      </w:r>
      <w:r>
        <w:rPr>
          <w:color w:val="000000"/>
        </w:rPr>
        <w:t>. Does each leaf see the other as a VTEP peer, with</w:t>
      </w:r>
      <w:r>
        <w:rPr>
          <w:rStyle w:val="apple-converted-space"/>
          <w:color w:val="000000"/>
        </w:rPr>
        <w:t> </w:t>
      </w:r>
      <w:r>
        <w:rPr>
          <w:rStyle w:val="HTMLCode"/>
          <w:color w:val="000000"/>
        </w:rPr>
        <w:t>show nve peers</w:t>
      </w:r>
      <w:r>
        <w:rPr>
          <w:rStyle w:val="apple-converted-space"/>
          <w:color w:val="000000"/>
        </w:rPr>
        <w:t> </w:t>
      </w:r>
      <w:r>
        <w:rPr>
          <w:color w:val="000000"/>
        </w:rPr>
        <w:t>on Cisco or</w:t>
      </w:r>
      <w:r>
        <w:rPr>
          <w:rStyle w:val="apple-converted-space"/>
          <w:color w:val="000000"/>
        </w:rPr>
        <w:t> </w:t>
      </w:r>
      <w:r>
        <w:rPr>
          <w:rStyle w:val="HTMLCode"/>
          <w:color w:val="000000"/>
        </w:rPr>
        <w:t>show vxlan vtep</w:t>
      </w:r>
      <w:r>
        <w:rPr>
          <w:rStyle w:val="apple-converted-space"/>
          <w:color w:val="000000"/>
        </w:rPr>
        <w:t> </w:t>
      </w:r>
      <w:r>
        <w:rPr>
          <w:color w:val="000000"/>
        </w:rPr>
        <w:t>on Arista? If not, check whether Type 3 routes are being received for that VNI.</w:t>
      </w:r>
    </w:p>
    <w:p w14:paraId="379433FA" w14:textId="77777777" w:rsidR="005451B0" w:rsidRDefault="005451B0" w:rsidP="005451B0">
      <w:pPr>
        <w:pStyle w:val="NormalWeb"/>
        <w:rPr>
          <w:color w:val="000000"/>
        </w:rPr>
      </w:pPr>
      <w:r>
        <w:rPr>
          <w:color w:val="000000"/>
        </w:rPr>
        <w:t>Third,</w:t>
      </w:r>
      <w:r>
        <w:rPr>
          <w:rStyle w:val="apple-converted-space"/>
          <w:color w:val="000000"/>
        </w:rPr>
        <w:t> </w:t>
      </w:r>
      <w:r>
        <w:rPr>
          <w:rStyle w:val="Strong"/>
          <w:color w:val="000000"/>
        </w:rPr>
        <w:t>route exchange</w:t>
      </w:r>
      <w:r>
        <w:rPr>
          <w:color w:val="000000"/>
        </w:rPr>
        <w:t>. Is there a Type 2 route for the remote host? If the route is in the BGP table but not installed, the usual suspect is a</w:t>
      </w:r>
      <w:r>
        <w:rPr>
          <w:rStyle w:val="apple-converted-space"/>
          <w:color w:val="000000"/>
        </w:rPr>
        <w:t> </w:t>
      </w:r>
      <w:r>
        <w:rPr>
          <w:rStyle w:val="Strong"/>
          <w:color w:val="000000"/>
        </w:rPr>
        <w:t>route-target mismatch</w:t>
      </w:r>
      <w:r>
        <w:rPr>
          <w:color w:val="000000"/>
        </w:rPr>
        <w:t>: the route arrives but the VTEP doesn't import it. In an eBGP overlay, I'd also confirm the spines are leaving the next hop unchanged, so it still points at the remote leaf's VTEP rather than the spine.</w:t>
      </w:r>
    </w:p>
    <w:p w14:paraId="4B9ADF3A" w14:textId="77777777" w:rsidR="005451B0" w:rsidRDefault="005451B0" w:rsidP="005451B0">
      <w:pPr>
        <w:pStyle w:val="NormalWeb"/>
        <w:rPr>
          <w:color w:val="000000"/>
        </w:rPr>
      </w:pPr>
      <w:r>
        <w:rPr>
          <w:color w:val="000000"/>
        </w:rPr>
        <w:t>Fourth,</w:t>
      </w:r>
      <w:r>
        <w:rPr>
          <w:rStyle w:val="apple-converted-space"/>
          <w:color w:val="000000"/>
        </w:rPr>
        <w:t> </w:t>
      </w:r>
      <w:r>
        <w:rPr>
          <w:rStyle w:val="Strong"/>
          <w:color w:val="000000"/>
        </w:rPr>
        <w:t>local configuration</w:t>
      </w:r>
      <w:r>
        <w:rPr>
          <w:color w:val="000000"/>
        </w:rPr>
        <w:t>. Are the VLAN-to-VNI mappings consistent on both leaves? For routed traffic, is the VRF and L3VNI configured the same on both, and is the anycast gateway using the same IP and MAC everywhere?</w:t>
      </w:r>
    </w:p>
    <w:p w14:paraId="0F729302" w14:textId="77777777" w:rsidR="005451B0" w:rsidRDefault="005451B0" w:rsidP="005451B0">
      <w:pPr>
        <w:pStyle w:val="NormalWeb"/>
        <w:rPr>
          <w:color w:val="000000"/>
        </w:rPr>
      </w:pPr>
      <w:r>
        <w:rPr>
          <w:color w:val="000000"/>
        </w:rPr>
        <w:t>Fifth,</w:t>
      </w:r>
      <w:r>
        <w:rPr>
          <w:rStyle w:val="apple-converted-space"/>
          <w:color w:val="000000"/>
        </w:rPr>
        <w:t> </w:t>
      </w:r>
      <w:r>
        <w:rPr>
          <w:rStyle w:val="Strong"/>
          <w:color w:val="000000"/>
        </w:rPr>
        <w:t>the host's own leaf</w:t>
      </w:r>
      <w:r>
        <w:rPr>
          <w:color w:val="000000"/>
        </w:rPr>
        <w:t>. Is the host's MAC actually learned locally? If the access port is in the wrong VLAN, the leaf never learns the host and never advertises a Type 2 route in the first place.</w:t>
      </w:r>
    </w:p>
    <w:p w14:paraId="397E6C86" w14:textId="77777777" w:rsidR="005451B0" w:rsidRDefault="005451B0" w:rsidP="005451B0">
      <w:pPr>
        <w:pStyle w:val="NormalWeb"/>
        <w:rPr>
          <w:color w:val="000000"/>
        </w:rPr>
      </w:pPr>
      <w:r>
        <w:rPr>
          <w:color w:val="000000"/>
        </w:rPr>
        <w:t>I'd also check traffic in both directions, because one-way failures are common in VXLAN, and finally confirm the entries are programmed in hardware, not just in software."</w:t>
      </w:r>
    </w:p>
    <w:p w14:paraId="42161E61" w14:textId="77777777" w:rsidR="005451B0" w:rsidRDefault="005451B0" w:rsidP="005451B0">
      <w:pPr>
        <w:pStyle w:val="NormalWeb"/>
        <w:rPr>
          <w:color w:val="000000"/>
        </w:rPr>
      </w:pPr>
      <w:r>
        <w:rPr>
          <w:rStyle w:val="Strong"/>
          <w:color w:val="000000"/>
        </w:rPr>
        <w:t>Why it works:</w:t>
      </w:r>
      <w:r>
        <w:rPr>
          <w:rStyle w:val="apple-converted-space"/>
          <w:color w:val="000000"/>
        </w:rPr>
        <w:t> </w:t>
      </w:r>
      <w:r>
        <w:rPr>
          <w:color w:val="000000"/>
        </w:rPr>
        <w:t>It's a clear, ordered method instead of a list of guesses, and it calls out the most common real causes, MTU and route-target mismatch, by name.</w:t>
      </w:r>
    </w:p>
    <w:p w14:paraId="659856F0" w14:textId="77777777" w:rsidR="005451B0" w:rsidRDefault="005451B0" w:rsidP="005451B0">
      <w:pPr>
        <w:pStyle w:val="Heading3"/>
        <w:rPr>
          <w:color w:val="000000"/>
        </w:rPr>
      </w:pPr>
      <w:r>
        <w:rPr>
          <w:color w:val="000000"/>
        </w:rPr>
        <w:t>5. Routing design for a GPU backend fabric versus the frontend network</w:t>
      </w:r>
    </w:p>
    <w:p w14:paraId="204C1E04" w14:textId="77777777" w:rsidR="005451B0" w:rsidRDefault="005451B0" w:rsidP="005451B0">
      <w:pPr>
        <w:pStyle w:val="NormalWeb"/>
        <w:rPr>
          <w:color w:val="000000"/>
        </w:rPr>
      </w:pPr>
      <w:r>
        <w:rPr>
          <w:color w:val="000000"/>
        </w:rPr>
        <w:t>"The two networks have opposite priorities, so I'd design them very differently and keep them physically separate.</w:t>
      </w:r>
    </w:p>
    <w:p w14:paraId="2328375A" w14:textId="77777777" w:rsidR="005451B0" w:rsidRDefault="005451B0" w:rsidP="005451B0">
      <w:pPr>
        <w:pStyle w:val="NormalWeb"/>
        <w:rPr>
          <w:color w:val="000000"/>
        </w:rPr>
      </w:pPr>
      <w:r>
        <w:rPr>
          <w:color w:val="000000"/>
        </w:rPr>
        <w:t>The</w:t>
      </w:r>
      <w:r>
        <w:rPr>
          <w:rStyle w:val="apple-converted-space"/>
          <w:color w:val="000000"/>
        </w:rPr>
        <w:t> </w:t>
      </w:r>
      <w:r>
        <w:rPr>
          <w:rStyle w:val="Strong"/>
          <w:color w:val="000000"/>
        </w:rPr>
        <w:t>backend fabric</w:t>
      </w:r>
      <w:r>
        <w:rPr>
          <w:rStyle w:val="apple-converted-space"/>
          <w:color w:val="000000"/>
        </w:rPr>
        <w:t> </w:t>
      </w:r>
      <w:r>
        <w:rPr>
          <w:color w:val="000000"/>
        </w:rPr>
        <w:t>exists for one job: GPU-to-GPU traffic for collective operations like all-reduce, over RDMA. Everything is optimized for performance and predictability. I'd build a non-blocking, rail-optimized Clos, so each GPU's NIC connects to its own rail of leaf switches. Routing would be pure Layer 3 with eBGP, using BGP unnumbered or /31 point-to-point links, a unique ASN per leaf, and a shared ASN on the spines to avoid path hunting. I'd enable wide ECMP with multipath relax, and use fast failure detection. There'd be no VXLAN overlay, because encapsulation and Layer 2 complexity add nothing here. Policy stays minimal, mainly advertising host links or rack summaries. If it's RoCE, PFC and ECN settings must be consistent end to end, and adaptive routing helps with the large elephant flows that hash poorly. If the backend is InfiniBand instead, routing is handled by the subnet manager rather than BGP.</w:t>
      </w:r>
    </w:p>
    <w:p w14:paraId="58E03E80" w14:textId="77777777" w:rsidR="005451B0" w:rsidRDefault="005451B0" w:rsidP="005451B0">
      <w:pPr>
        <w:pStyle w:val="NormalWeb"/>
        <w:rPr>
          <w:color w:val="000000"/>
        </w:rPr>
      </w:pPr>
      <w:r>
        <w:rPr>
          <w:color w:val="000000"/>
        </w:rPr>
        <w:t>The</w:t>
      </w:r>
      <w:r>
        <w:rPr>
          <w:rStyle w:val="apple-converted-space"/>
          <w:color w:val="000000"/>
        </w:rPr>
        <w:t> </w:t>
      </w:r>
      <w:r>
        <w:rPr>
          <w:rStyle w:val="Strong"/>
          <w:color w:val="000000"/>
        </w:rPr>
        <w:t>frontend network</w:t>
      </w:r>
      <w:r>
        <w:rPr>
          <w:rStyle w:val="apple-converted-space"/>
          <w:color w:val="000000"/>
        </w:rPr>
        <w:t> </w:t>
      </w:r>
      <w:r>
        <w:rPr>
          <w:color w:val="000000"/>
        </w:rPr>
        <w:t>connects GPU servers to users, schedulers, storage, the internet, and corporate networks, so it's optimized for flexibility and security. I'd use EVPN-VXLAN with symmetric IRB, VRFs to separate security zones such as production, management, and user access, distributed anycast gateways, and EVPN multihoming so servers are dual-attached. Border leaves would connect to the WAN, internet, and cloud, with strict route filtering, summarization, and firewalls at the zone boundaries.</w:t>
      </w:r>
    </w:p>
    <w:p w14:paraId="2DCAA74B" w14:textId="77777777" w:rsidR="005451B0" w:rsidRDefault="005451B0" w:rsidP="005451B0">
      <w:pPr>
        <w:pStyle w:val="NormalWeb"/>
        <w:rPr>
          <w:color w:val="000000"/>
        </w:rPr>
      </w:pPr>
      <w:r>
        <w:rPr>
          <w:color w:val="000000"/>
        </w:rPr>
        <w:t>Storage would get its own network or a dedicated, lossless class, and out-of-band management would stay completely separate, simple, and reachable even when everything else is down."</w:t>
      </w:r>
    </w:p>
    <w:p w14:paraId="5280A636" w14:textId="77777777" w:rsidR="005451B0" w:rsidRDefault="005451B0" w:rsidP="005451B0">
      <w:pPr>
        <w:pStyle w:val="NormalWeb"/>
        <w:rPr>
          <w:color w:val="000000"/>
        </w:rPr>
      </w:pPr>
      <w:r>
        <w:rPr>
          <w:rStyle w:val="Strong"/>
          <w:color w:val="000000"/>
        </w:rPr>
        <w:t>Why it works:</w:t>
      </w:r>
      <w:r>
        <w:rPr>
          <w:rStyle w:val="apple-converted-space"/>
          <w:color w:val="000000"/>
        </w:rPr>
        <w:t> </w:t>
      </w:r>
      <w:r>
        <w:rPr>
          <w:color w:val="000000"/>
        </w:rPr>
        <w:t>It opens with the core principle (opposite priorities, so opposite designs), then backs each choice with a reason. Mentioning that InfiniBand doesn't use BGP at all shows awareness of the full landscape, which matters for this SpaceX role.</w:t>
      </w:r>
    </w:p>
    <w:p w14:paraId="48730230" w14:textId="0D6092B0" w:rsidR="005451B0" w:rsidRDefault="005451B0" w:rsidP="005451B0">
      <w:pPr>
        <w:pStyle w:val="NormalWeb"/>
        <w:rPr>
          <w:color w:val="000000"/>
        </w:rPr>
      </w:pPr>
    </w:p>
    <w:p w14:paraId="46DB8C4A" w14:textId="12BE09CF" w:rsidR="005451B0" w:rsidRPr="005451B0" w:rsidRDefault="005451B0" w:rsidP="005451B0">
      <w:pPr>
        <w:spacing w:before="100" w:beforeAutospacing="1" w:after="100" w:afterAutospacing="1" w:line="240" w:lineRule="auto"/>
        <w:rPr>
          <w:rFonts w:ascii="Times New Roman" w:eastAsia="Times New Roman" w:hAnsi="Times New Roman" w:cs="Times New Roman"/>
          <w:color w:val="000000"/>
          <w:kern w:val="0"/>
          <w14:ligatures w14:val="none"/>
        </w:rPr>
      </w:pPr>
    </w:p>
    <w:p w14:paraId="2DDD8832" w14:textId="1AD61D16" w:rsidR="001866E2" w:rsidRDefault="001866E2" w:rsidP="001866E2">
      <w:pPr>
        <w:spacing w:before="100" w:beforeAutospacing="1" w:after="100" w:afterAutospacing="1" w:line="240" w:lineRule="auto"/>
        <w:outlineLvl w:val="3"/>
      </w:pPr>
    </w:p>
    <w:sectPr w:rsidR="00186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080472"/>
    <w:multiLevelType w:val="multilevel"/>
    <w:tmpl w:val="6AF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D44D04"/>
    <w:multiLevelType w:val="multilevel"/>
    <w:tmpl w:val="A224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547276">
    <w:abstractNumId w:val="1"/>
  </w:num>
  <w:num w:numId="2" w16cid:durableId="11189161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7D"/>
    <w:rsid w:val="00085C7D"/>
    <w:rsid w:val="001866E2"/>
    <w:rsid w:val="005451B0"/>
    <w:rsid w:val="005A39B6"/>
    <w:rsid w:val="005E17CE"/>
    <w:rsid w:val="0074280B"/>
    <w:rsid w:val="00A00E41"/>
    <w:rsid w:val="00DD7364"/>
    <w:rsid w:val="00FD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44A96"/>
  <w15:chartTrackingRefBased/>
  <w15:docId w15:val="{663F2A45-9CBD-4A4C-9C7B-613AEBFA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5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5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C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C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5C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5C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C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7D"/>
    <w:rPr>
      <w:rFonts w:eastAsiaTheme="majorEastAsia" w:cstheme="majorBidi"/>
      <w:color w:val="272727" w:themeColor="text1" w:themeTint="D8"/>
    </w:rPr>
  </w:style>
  <w:style w:type="paragraph" w:styleId="Title">
    <w:name w:val="Title"/>
    <w:basedOn w:val="Normal"/>
    <w:next w:val="Normal"/>
    <w:link w:val="TitleChar"/>
    <w:uiPriority w:val="10"/>
    <w:qFormat/>
    <w:rsid w:val="00085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7D"/>
    <w:pPr>
      <w:spacing w:before="160"/>
      <w:jc w:val="center"/>
    </w:pPr>
    <w:rPr>
      <w:i/>
      <w:iCs/>
      <w:color w:val="404040" w:themeColor="text1" w:themeTint="BF"/>
    </w:rPr>
  </w:style>
  <w:style w:type="character" w:customStyle="1" w:styleId="QuoteChar">
    <w:name w:val="Quote Char"/>
    <w:basedOn w:val="DefaultParagraphFont"/>
    <w:link w:val="Quote"/>
    <w:uiPriority w:val="29"/>
    <w:rsid w:val="00085C7D"/>
    <w:rPr>
      <w:i/>
      <w:iCs/>
      <w:color w:val="404040" w:themeColor="text1" w:themeTint="BF"/>
    </w:rPr>
  </w:style>
  <w:style w:type="paragraph" w:styleId="ListParagraph">
    <w:name w:val="List Paragraph"/>
    <w:basedOn w:val="Normal"/>
    <w:uiPriority w:val="34"/>
    <w:qFormat/>
    <w:rsid w:val="00085C7D"/>
    <w:pPr>
      <w:ind w:left="720"/>
      <w:contextualSpacing/>
    </w:pPr>
  </w:style>
  <w:style w:type="character" w:styleId="IntenseEmphasis">
    <w:name w:val="Intense Emphasis"/>
    <w:basedOn w:val="DefaultParagraphFont"/>
    <w:uiPriority w:val="21"/>
    <w:qFormat/>
    <w:rsid w:val="00085C7D"/>
    <w:rPr>
      <w:i/>
      <w:iCs/>
      <w:color w:val="0F4761" w:themeColor="accent1" w:themeShade="BF"/>
    </w:rPr>
  </w:style>
  <w:style w:type="paragraph" w:styleId="IntenseQuote">
    <w:name w:val="Intense Quote"/>
    <w:basedOn w:val="Normal"/>
    <w:next w:val="Normal"/>
    <w:link w:val="IntenseQuoteChar"/>
    <w:uiPriority w:val="30"/>
    <w:qFormat/>
    <w:rsid w:val="00085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C7D"/>
    <w:rPr>
      <w:i/>
      <w:iCs/>
      <w:color w:val="0F4761" w:themeColor="accent1" w:themeShade="BF"/>
    </w:rPr>
  </w:style>
  <w:style w:type="character" w:styleId="IntenseReference">
    <w:name w:val="Intense Reference"/>
    <w:basedOn w:val="DefaultParagraphFont"/>
    <w:uiPriority w:val="32"/>
    <w:qFormat/>
    <w:rsid w:val="00085C7D"/>
    <w:rPr>
      <w:b/>
      <w:bCs/>
      <w:smallCaps/>
      <w:color w:val="0F4761" w:themeColor="accent1" w:themeShade="BF"/>
      <w:spacing w:val="5"/>
    </w:rPr>
  </w:style>
  <w:style w:type="character" w:customStyle="1" w:styleId="b4lmqv">
    <w:name w:val="b4lmqv"/>
    <w:basedOn w:val="DefaultParagraphFont"/>
    <w:rsid w:val="00085C7D"/>
  </w:style>
  <w:style w:type="character" w:styleId="Strong">
    <w:name w:val="Strong"/>
    <w:basedOn w:val="DefaultParagraphFont"/>
    <w:uiPriority w:val="22"/>
    <w:qFormat/>
    <w:rsid w:val="00085C7D"/>
    <w:rPr>
      <w:b/>
      <w:bCs/>
    </w:rPr>
  </w:style>
  <w:style w:type="paragraph" w:styleId="NormalWeb">
    <w:name w:val="Normal (Web)"/>
    <w:basedOn w:val="Normal"/>
    <w:uiPriority w:val="99"/>
    <w:semiHidden/>
    <w:unhideWhenUsed/>
    <w:rsid w:val="001866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866E2"/>
  </w:style>
  <w:style w:type="character" w:styleId="HTMLCode">
    <w:name w:val="HTML Code"/>
    <w:basedOn w:val="DefaultParagraphFont"/>
    <w:uiPriority w:val="99"/>
    <w:semiHidden/>
    <w:unhideWhenUsed/>
    <w:rsid w:val="001866E2"/>
    <w:rPr>
      <w:rFonts w:ascii="Courier New" w:eastAsia="Times New Roman" w:hAnsi="Courier New" w:cs="Courier New"/>
      <w:sz w:val="20"/>
      <w:szCs w:val="20"/>
    </w:rPr>
  </w:style>
  <w:style w:type="character" w:styleId="Emphasis">
    <w:name w:val="Emphasis"/>
    <w:basedOn w:val="DefaultParagraphFont"/>
    <w:uiPriority w:val="20"/>
    <w:qFormat/>
    <w:rsid w:val="001866E2"/>
    <w:rPr>
      <w:i/>
      <w:iCs/>
    </w:rPr>
  </w:style>
  <w:style w:type="paragraph" w:styleId="HTMLPreformatted">
    <w:name w:val="HTML Preformatted"/>
    <w:basedOn w:val="Normal"/>
    <w:link w:val="HTMLPreformattedChar"/>
    <w:uiPriority w:val="99"/>
    <w:semiHidden/>
    <w:unhideWhenUsed/>
    <w:rsid w:val="00186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866E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7375</Words>
  <Characters>42038</Characters>
  <Application>Microsoft Office Word</Application>
  <DocSecurity>0</DocSecurity>
  <Lines>350</Lines>
  <Paragraphs>98</Paragraphs>
  <ScaleCrop>false</ScaleCrop>
  <Company/>
  <LinksUpToDate>false</LinksUpToDate>
  <CharactersWithSpaces>49315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2</cp:revision>
  <dcterms:created xsi:type="dcterms:W3CDTF">2026-10-02T22:32:00Z</dcterms:created>
  <dcterms:modified xsi:type="dcterms:W3CDTF">2026-10-02T22:32:00Z</dcterms:modified>
</cp:coreProperties>
</file>