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10" w:rsidRDefault="00962374" w:rsidP="00962374">
      <w:pPr>
        <w:pStyle w:val="Heading1"/>
      </w:pPr>
      <w:r>
        <w:t xml:space="preserve">JavaScript implementation of </w:t>
      </w:r>
      <w:proofErr w:type="spellStart"/>
      <w:r>
        <w:t>Ti.Locale</w:t>
      </w:r>
      <w:proofErr w:type="spellEnd"/>
    </w:p>
    <w:p w:rsidR="00962374" w:rsidRDefault="00962374" w:rsidP="00962374">
      <w:pPr>
        <w:pStyle w:val="Heading2"/>
      </w:pPr>
      <w:r>
        <w:t>Introduction</w:t>
      </w:r>
    </w:p>
    <w:p w:rsidR="00962374" w:rsidRDefault="00962374" w:rsidP="00962374">
      <w:r>
        <w:t xml:space="preserve">Proposed is an implementation of </w:t>
      </w:r>
      <w:proofErr w:type="spellStart"/>
      <w:r w:rsidRPr="00962374">
        <w:rPr>
          <w:rStyle w:val="CodeChar"/>
        </w:rPr>
        <w:t>Ti.Locale</w:t>
      </w:r>
      <w:proofErr w:type="spellEnd"/>
      <w:r>
        <w:t xml:space="preserve"> in JavaScript. </w:t>
      </w:r>
    </w:p>
    <w:p w:rsidR="00962374" w:rsidRDefault="00F415E0" w:rsidP="00962374">
      <w:r>
        <w:t>This implementation is platform-independent, and largely browser-independent. It</w:t>
      </w:r>
      <w:r w:rsidR="00962374">
        <w:t xml:space="preserve"> does not rely on JavaScript locale-related </w:t>
      </w:r>
      <w:r w:rsidR="00D863E0">
        <w:t>capabilities</w:t>
      </w:r>
      <w:r w:rsidR="00A12BF6">
        <w:t>.</w:t>
      </w:r>
      <w:r w:rsidR="00962374">
        <w:t xml:space="preserve"> </w:t>
      </w:r>
      <w:r w:rsidR="00A12BF6">
        <w:t>I</w:t>
      </w:r>
      <w:r w:rsidR="00962374">
        <w:t>nstead</w:t>
      </w:r>
      <w:r w:rsidR="00A12BF6">
        <w:t>,</w:t>
      </w:r>
      <w:r w:rsidR="00962374">
        <w:t xml:space="preserve"> it encodes, stores, and uses locale-related information. </w:t>
      </w:r>
      <w:r w:rsidR="00A12BF6">
        <w:t xml:space="preserve">Data is stored inline in JavaScript files. </w:t>
      </w:r>
      <w:r w:rsidR="00962374">
        <w:t>However, in some places JavaScript locale-related functions are used as a fallback.</w:t>
      </w:r>
    </w:p>
    <w:p w:rsidR="00A656CA" w:rsidRDefault="00C40236" w:rsidP="00962374">
      <w:r>
        <w:t>U</w:t>
      </w:r>
      <w:r w:rsidR="00A656CA">
        <w:t>nneeded locales can be easily removed</w:t>
      </w:r>
      <w:r>
        <w:t xml:space="preserve"> to reduce the size.</w:t>
      </w:r>
    </w:p>
    <w:p w:rsidR="00962374" w:rsidRDefault="00962374" w:rsidP="00962374">
      <w:pPr>
        <w:pStyle w:val="Heading2"/>
      </w:pPr>
      <w:r>
        <w:t>High-level design</w:t>
      </w:r>
    </w:p>
    <w:p w:rsidR="00962374" w:rsidRDefault="00962374" w:rsidP="00962374">
      <w:r>
        <w:t>The proposed implementation resides in the following files:</w:t>
      </w:r>
    </w:p>
    <w:p w:rsidR="00A81547" w:rsidRPr="00A81547" w:rsidRDefault="00962374" w:rsidP="00962374">
      <w:pPr>
        <w:pStyle w:val="ListParagraph"/>
        <w:numPr>
          <w:ilvl w:val="0"/>
          <w:numId w:val="1"/>
        </w:numPr>
        <w:rPr>
          <w:b/>
        </w:rPr>
      </w:pPr>
      <w:r w:rsidRPr="00A81547">
        <w:rPr>
          <w:b/>
        </w:rPr>
        <w:t>Locale.js</w:t>
      </w:r>
      <w:r>
        <w:t xml:space="preserve"> (</w:t>
      </w:r>
      <w:r w:rsidRPr="00962374">
        <w:t>titanium</w:t>
      </w:r>
      <w:r>
        <w:t>/</w:t>
      </w:r>
      <w:r w:rsidRPr="00962374">
        <w:t>Ti</w:t>
      </w:r>
      <w:r>
        <w:t>/</w:t>
      </w:r>
      <w:r w:rsidRPr="00962374">
        <w:t>Locale.js</w:t>
      </w:r>
      <w:r>
        <w:t xml:space="preserve">). Implements interface methods of </w:t>
      </w:r>
      <w:proofErr w:type="spellStart"/>
      <w:r w:rsidRPr="00962374">
        <w:rPr>
          <w:rStyle w:val="CodeChar"/>
        </w:rPr>
        <w:t>Ti.Locale</w:t>
      </w:r>
      <w:proofErr w:type="spellEnd"/>
      <w:r w:rsidR="00A81547" w:rsidRPr="00A81547">
        <w:t xml:space="preserve"> and locale-related methods of </w:t>
      </w:r>
      <w:r w:rsidR="00A81547">
        <w:rPr>
          <w:rStyle w:val="CodeChar"/>
        </w:rPr>
        <w:t>String</w:t>
      </w:r>
      <w:r>
        <w:t xml:space="preserve">. </w:t>
      </w:r>
    </w:p>
    <w:p w:rsidR="00962374" w:rsidRPr="00A81547" w:rsidRDefault="00962374" w:rsidP="00962374">
      <w:pPr>
        <w:pStyle w:val="ListParagraph"/>
        <w:numPr>
          <w:ilvl w:val="0"/>
          <w:numId w:val="1"/>
        </w:numPr>
        <w:rPr>
          <w:b/>
        </w:rPr>
      </w:pPr>
      <w:r w:rsidRPr="00A81547">
        <w:rPr>
          <w:b/>
        </w:rPr>
        <w:t>FormatterHelpers.js</w:t>
      </w:r>
      <w:r>
        <w:t xml:space="preserve"> (</w:t>
      </w:r>
      <w:r w:rsidRPr="00962374">
        <w:t>titanium</w:t>
      </w:r>
      <w:r>
        <w:t>/</w:t>
      </w:r>
      <w:r w:rsidRPr="00962374">
        <w:t>Ti</w:t>
      </w:r>
      <w:r>
        <w:t>/</w:t>
      </w:r>
      <w:r w:rsidRPr="00962374">
        <w:t>_</w:t>
      </w:r>
      <w:r>
        <w:t>/</w:t>
      </w:r>
      <w:r w:rsidRPr="00962374">
        <w:t>Locale</w:t>
      </w:r>
      <w:r>
        <w:t>/</w:t>
      </w:r>
      <w:r w:rsidRPr="00962374">
        <w:t>FormatterHelpers.js</w:t>
      </w:r>
      <w:r>
        <w:t xml:space="preserve">). </w:t>
      </w:r>
      <w:r w:rsidR="00D863E0">
        <w:t>Implements functions for formatting date/time, numbers, and currency.</w:t>
      </w:r>
    </w:p>
    <w:p w:rsidR="00D863E0" w:rsidRPr="00D863E0" w:rsidRDefault="00D863E0" w:rsidP="009623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PhoneFormatter.js</w:t>
      </w:r>
      <w:r>
        <w:t xml:space="preserve"> (</w:t>
      </w:r>
      <w:r w:rsidRPr="00962374">
        <w:t>titanium</w:t>
      </w:r>
      <w:r>
        <w:t>/</w:t>
      </w:r>
      <w:r w:rsidRPr="00962374">
        <w:t>Ti</w:t>
      </w:r>
      <w:r>
        <w:t>/</w:t>
      </w:r>
      <w:r w:rsidRPr="00962374">
        <w:t>_</w:t>
      </w:r>
      <w:r>
        <w:t>/</w:t>
      </w:r>
      <w:r w:rsidRPr="00962374">
        <w:t>Locale</w:t>
      </w:r>
      <w:r>
        <w:t>/PhoneFormatter</w:t>
      </w:r>
      <w:r w:rsidRPr="00962374">
        <w:t>.js</w:t>
      </w:r>
      <w:r>
        <w:t>). Contains implementation of, and data for, formatting telephone numbers.</w:t>
      </w:r>
    </w:p>
    <w:p w:rsidR="00D863E0" w:rsidRPr="00D863E0" w:rsidRDefault="00D863E0" w:rsidP="009623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JapanesePhoneFormatter.js </w:t>
      </w:r>
      <w:r w:rsidRPr="00D863E0">
        <w:t>(</w:t>
      </w:r>
      <w:r w:rsidRPr="00962374">
        <w:t>titanium</w:t>
      </w:r>
      <w:r>
        <w:t>/</w:t>
      </w:r>
      <w:r w:rsidRPr="00962374">
        <w:t>Ti</w:t>
      </w:r>
      <w:r>
        <w:t>/</w:t>
      </w:r>
      <w:r w:rsidRPr="00962374">
        <w:t>_</w:t>
      </w:r>
      <w:r>
        <w:t>/</w:t>
      </w:r>
      <w:r w:rsidRPr="00962374">
        <w:t>Locale</w:t>
      </w:r>
      <w:r>
        <w:t>/JapanesePhoneFormatter</w:t>
      </w:r>
      <w:r w:rsidRPr="00962374">
        <w:t>.js</w:t>
      </w:r>
      <w:r w:rsidRPr="00D863E0">
        <w:t>)</w:t>
      </w:r>
      <w:r>
        <w:t>. Contains implementation of, and data for, formatting Japanese telephone numbers.</w:t>
      </w:r>
    </w:p>
    <w:p w:rsidR="00D863E0" w:rsidRPr="00D863E0" w:rsidRDefault="00D863E0" w:rsidP="00D863E0">
      <w:pPr>
        <w:pStyle w:val="ListParagraph"/>
        <w:numPr>
          <w:ilvl w:val="0"/>
          <w:numId w:val="1"/>
        </w:numPr>
        <w:rPr>
          <w:b/>
        </w:rPr>
      </w:pPr>
      <w:r w:rsidRPr="00D863E0">
        <w:rPr>
          <w:b/>
        </w:rPr>
        <w:t>NumberCurrencyFormatStorage.js</w:t>
      </w:r>
      <w:r>
        <w:t xml:space="preserve"> (</w:t>
      </w:r>
      <w:r w:rsidRPr="00D863E0">
        <w:t>titanium</w:t>
      </w:r>
      <w:r>
        <w:t>/</w:t>
      </w:r>
      <w:r w:rsidRPr="00D863E0">
        <w:t>Ti</w:t>
      </w:r>
      <w:r>
        <w:t>/</w:t>
      </w:r>
      <w:r w:rsidRPr="00D863E0">
        <w:t>_</w:t>
      </w:r>
      <w:r>
        <w:t>/</w:t>
      </w:r>
      <w:r w:rsidRPr="00D863E0">
        <w:t>Locale</w:t>
      </w:r>
      <w:r>
        <w:t>/</w:t>
      </w:r>
      <w:r w:rsidRPr="00D863E0">
        <w:t>NumberCurrencyFormatStorage.js</w:t>
      </w:r>
      <w:r>
        <w:t>). Implements an efficient (from the memory standpoint) storage of number and currency locale data. Includes the data for all locales, and the extraction methods.</w:t>
      </w:r>
    </w:p>
    <w:p w:rsidR="00D863E0" w:rsidRPr="00086A2E" w:rsidRDefault="00D863E0" w:rsidP="00D863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Calendar folder </w:t>
      </w:r>
      <w:r w:rsidRPr="00D863E0">
        <w:t>(titanium</w:t>
      </w:r>
      <w:r>
        <w:t>/</w:t>
      </w:r>
      <w:r w:rsidRPr="00D863E0">
        <w:t>Ti</w:t>
      </w:r>
      <w:r>
        <w:t>/</w:t>
      </w:r>
      <w:r w:rsidRPr="00D863E0">
        <w:t>_</w:t>
      </w:r>
      <w:r>
        <w:t>/</w:t>
      </w:r>
      <w:r w:rsidRPr="00D863E0">
        <w:t>Locale</w:t>
      </w:r>
      <w:r>
        <w:t>/Calendar</w:t>
      </w:r>
      <w:r w:rsidRPr="00D863E0">
        <w:t>)</w:t>
      </w:r>
      <w:r>
        <w:t xml:space="preserve">. Contains calendar data for different locales. The data is stored in separate JavaScript files (one file per locale). Additionally, the </w:t>
      </w:r>
      <w:r w:rsidRPr="00D863E0">
        <w:rPr>
          <w:b/>
        </w:rPr>
        <w:t>defaultCalendar.js</w:t>
      </w:r>
      <w:r>
        <w:t xml:space="preserve"> file (</w:t>
      </w:r>
      <w:r w:rsidRPr="00D863E0">
        <w:t>titanium</w:t>
      </w:r>
      <w:r>
        <w:t>/</w:t>
      </w:r>
      <w:r w:rsidRPr="00D863E0">
        <w:t>Ti</w:t>
      </w:r>
      <w:r>
        <w:t>/</w:t>
      </w:r>
      <w:r w:rsidRPr="00D863E0">
        <w:t>_</w:t>
      </w:r>
      <w:r>
        <w:t>/</w:t>
      </w:r>
      <w:r w:rsidRPr="00D863E0">
        <w:t>Locale</w:t>
      </w:r>
      <w:r>
        <w:t>/defaultCalendar.js) is used by default if a given locale is unknown.</w:t>
      </w:r>
    </w:p>
    <w:p w:rsidR="00A81547" w:rsidRDefault="00DE2BA4" w:rsidP="00DE2BA4">
      <w:pPr>
        <w:pStyle w:val="Heading2"/>
        <w:jc w:val="center"/>
      </w:pPr>
      <w:r>
        <w:object w:dxaOrig="9220" w:dyaOrig="3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23.5pt" o:ole="">
            <v:imagedata r:id="rId5" o:title=""/>
          </v:shape>
          <o:OLEObject Type="Embed" ProgID="Visio.Drawing.11" ShapeID="_x0000_i1025" DrawAspect="Content" ObjectID="_1419753132" r:id="rId6"/>
        </w:object>
      </w:r>
    </w:p>
    <w:p w:rsidR="00086A2E" w:rsidRDefault="00086A2E" w:rsidP="00086A2E">
      <w:pPr>
        <w:pStyle w:val="Heading2"/>
      </w:pPr>
      <w:r>
        <w:t>Detailed design</w:t>
      </w:r>
    </w:p>
    <w:p w:rsidR="00A81547" w:rsidRDefault="00A81547" w:rsidP="00A81547">
      <w:pPr>
        <w:pStyle w:val="Heading3"/>
      </w:pPr>
      <w:r>
        <w:t>Currency and numbers formatting</w:t>
      </w:r>
    </w:p>
    <w:p w:rsidR="00A81547" w:rsidRDefault="00A81547" w:rsidP="00A81547">
      <w:r>
        <w:t xml:space="preserve">Currency data (it includes locale specific number formatting rules, as they are required to format currency) is placed in the NumberCurrencyFormatStorage.js file and provides 3 functions: </w:t>
      </w:r>
      <w:proofErr w:type="spellStart"/>
      <w:r w:rsidRPr="00A81547">
        <w:rPr>
          <w:rStyle w:val="CodeChar"/>
        </w:rPr>
        <w:t>getNumberInfoForLocale</w:t>
      </w:r>
      <w:proofErr w:type="spellEnd"/>
      <w:r>
        <w:t xml:space="preserve">, </w:t>
      </w:r>
      <w:proofErr w:type="spellStart"/>
      <w:r w:rsidRPr="00A81547">
        <w:rPr>
          <w:rStyle w:val="CodeChar"/>
        </w:rPr>
        <w:t>getCurrencyInfoByLocale</w:t>
      </w:r>
      <w:proofErr w:type="spellEnd"/>
      <w:r>
        <w:t xml:space="preserve"> and </w:t>
      </w:r>
      <w:proofErr w:type="spellStart"/>
      <w:r w:rsidRPr="00A81547">
        <w:rPr>
          <w:rStyle w:val="CodeChar"/>
        </w:rPr>
        <w:t>getCurrencyInfoByCode</w:t>
      </w:r>
      <w:proofErr w:type="spellEnd"/>
      <w:r>
        <w:t xml:space="preserve">. These functions are called internally from Locale.js. Based on them, </w:t>
      </w:r>
      <w:r w:rsidR="004D0BC5">
        <w:t>the following functions</w:t>
      </w:r>
      <w:r>
        <w:t xml:space="preserve"> are implemented:</w:t>
      </w:r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String.formatCurrency</w:t>
      </w:r>
      <w:proofErr w:type="spellEnd"/>
      <w:r w:rsidRPr="004D0BC5">
        <w:rPr>
          <w:rFonts w:ascii="Courier New" w:hAnsi="Courier New" w:cs="Courier New"/>
        </w:rPr>
        <w:t xml:space="preserve"> </w:t>
      </w:r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String.formatCurrency</w:t>
      </w:r>
      <w:proofErr w:type="spellEnd"/>
      <w:r w:rsidRPr="004D0BC5">
        <w:rPr>
          <w:rFonts w:ascii="Courier New" w:hAnsi="Courier New" w:cs="Courier New"/>
        </w:rPr>
        <w:t xml:space="preserve"> </w:t>
      </w:r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Locale.getCurrencyCode</w:t>
      </w:r>
      <w:proofErr w:type="spellEnd"/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Locale.getCurrencySymbol</w:t>
      </w:r>
      <w:proofErr w:type="spellEnd"/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Locale.getLocaleCurrencySymbol</w:t>
      </w:r>
      <w:proofErr w:type="spellEnd"/>
    </w:p>
    <w:p w:rsidR="00A81547" w:rsidRDefault="004D0BC5" w:rsidP="00A81547">
      <w:r>
        <w:t>The d</w:t>
      </w:r>
      <w:r w:rsidR="00A81547">
        <w:t>efault locale is en-US. If there is n</w:t>
      </w:r>
      <w:r>
        <w:t>o data for any requested locale, the</w:t>
      </w:r>
      <w:r w:rsidR="00A81547">
        <w:t xml:space="preserve"> default </w:t>
      </w:r>
      <w:r>
        <w:t xml:space="preserve">one </w:t>
      </w:r>
      <w:r w:rsidR="00A81547">
        <w:t xml:space="preserve">will be returned. </w:t>
      </w:r>
    </w:p>
    <w:p w:rsidR="007C3B25" w:rsidRDefault="004D0BC5" w:rsidP="007C3B25">
      <w:r>
        <w:t>A</w:t>
      </w:r>
      <w:r w:rsidR="00A81547">
        <w:t>ll locale</w:t>
      </w:r>
      <w:r>
        <w:t>-</w:t>
      </w:r>
      <w:r w:rsidR="00A81547">
        <w:t xml:space="preserve">specific data is stored internally as </w:t>
      </w:r>
      <w:r w:rsidR="003A4FCF">
        <w:t xml:space="preserve">an </w:t>
      </w:r>
      <w:r w:rsidR="00A81547">
        <w:t xml:space="preserve">array for each locale. </w:t>
      </w:r>
      <w:r w:rsidR="007C3B25">
        <w:t>For the sake of memory efficiency, locale data is stored in a packed format. When locale infrastructure is used for the first time, it is prepared by filling empty placeholders with default values, and creating a convenient high-level structure used later for parsing or generating text.</w:t>
      </w:r>
    </w:p>
    <w:p w:rsidR="007C3B25" w:rsidRDefault="00085797" w:rsidP="007C3B25">
      <w:r>
        <w:rPr>
          <w:noProof/>
        </w:rPr>
        <w:lastRenderedPageBreak/>
        <w:drawing>
          <wp:inline distT="0" distB="0" distL="0" distR="0">
            <wp:extent cx="4867275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797">
        <w:rPr>
          <w:noProof/>
        </w:rPr>
        <w:t xml:space="preserve"> </w:t>
      </w:r>
    </w:p>
    <w:p w:rsidR="00A81547" w:rsidRDefault="00A81547" w:rsidP="007C3B25">
      <w:r>
        <w:t>For example: for "en-SG" locale’</w:t>
      </w:r>
      <w:r w:rsidR="007C3B25">
        <w:t xml:space="preserve">s data is stored simply as </w:t>
      </w:r>
      <w:r w:rsidR="007C3B25" w:rsidRPr="007C3B25">
        <w:rPr>
          <w:rStyle w:val="CodeChar"/>
        </w:rPr>
        <w:t>[</w:t>
      </w:r>
      <w:proofErr w:type="gramStart"/>
      <w:r w:rsidR="007C3B25" w:rsidRPr="007C3B25">
        <w:rPr>
          <w:rStyle w:val="CodeChar"/>
        </w:rPr>
        <w:t>,[</w:t>
      </w:r>
      <w:proofErr w:type="gramEnd"/>
      <w:r w:rsidR="007C3B25" w:rsidRPr="007C3B25">
        <w:rPr>
          <w:rStyle w:val="CodeChar"/>
        </w:rPr>
        <w:t>"SGD"]]</w:t>
      </w:r>
      <w:r w:rsidR="007C3B25">
        <w:t>,</w:t>
      </w:r>
      <w:r>
        <w:t xml:space="preserve"> </w:t>
      </w:r>
      <w:r w:rsidR="007C3B25">
        <w:t>b</w:t>
      </w:r>
      <w:r>
        <w:t>ecause all values</w:t>
      </w:r>
      <w:r w:rsidR="007C3B25">
        <w:t>,</w:t>
      </w:r>
      <w:r>
        <w:t xml:space="preserve"> except </w:t>
      </w:r>
      <w:r w:rsidR="007C3B25">
        <w:t xml:space="preserve">the </w:t>
      </w:r>
      <w:r>
        <w:t>ISO currency code</w:t>
      </w:r>
      <w:r w:rsidR="007C3B25">
        <w:t>,</w:t>
      </w:r>
      <w:r>
        <w:t xml:space="preserve"> are the same as in default locale. For </w:t>
      </w:r>
      <w:r w:rsidR="007C3B25">
        <w:t xml:space="preserve">the </w:t>
      </w:r>
      <w:r>
        <w:t>"</w:t>
      </w:r>
      <w:proofErr w:type="spellStart"/>
      <w:r>
        <w:t>es</w:t>
      </w:r>
      <w:proofErr w:type="spellEnd"/>
      <w:r>
        <w:t>-DO" locale</w:t>
      </w:r>
      <w:r w:rsidR="007C3B25">
        <w:t>, the</w:t>
      </w:r>
      <w:r>
        <w:t xml:space="preserve"> data looks like: </w:t>
      </w:r>
      <w:r w:rsidRPr="007C3B25">
        <w:rPr>
          <w:rStyle w:val="CodeChar"/>
        </w:rPr>
        <w:t>[</w:t>
      </w:r>
      <w:proofErr w:type="gramStart"/>
      <w:r w:rsidRPr="007C3B25">
        <w:rPr>
          <w:rStyle w:val="CodeChar"/>
        </w:rPr>
        <w:t>,[</w:t>
      </w:r>
      <w:proofErr w:type="gramEnd"/>
      <w:r w:rsidRPr="007C3B25">
        <w:rPr>
          <w:rStyle w:val="CodeChar"/>
        </w:rPr>
        <w:t>"DOP","RD$"]]</w:t>
      </w:r>
      <w:r>
        <w:t>.</w:t>
      </w:r>
    </w:p>
    <w:p w:rsidR="00085797" w:rsidRDefault="007C3B25" w:rsidP="00F415E0">
      <w:r>
        <w:t>U</w:t>
      </w:r>
      <w:r w:rsidR="00A81547">
        <w:t xml:space="preserve">sually decimal and group separators in </w:t>
      </w:r>
      <w:r>
        <w:t xml:space="preserve">the </w:t>
      </w:r>
      <w:r w:rsidR="00A81547">
        <w:t>currency format info</w:t>
      </w:r>
      <w:r>
        <w:t>,</w:t>
      </w:r>
      <w:r w:rsidR="00A81547">
        <w:t xml:space="preserve"> and group sizes</w:t>
      </w:r>
      <w:r>
        <w:t>,</w:t>
      </w:r>
      <w:r w:rsidR="00A81547">
        <w:t xml:space="preserve"> are the same as in </w:t>
      </w:r>
      <w:proofErr w:type="spellStart"/>
      <w:r>
        <w:t>tbhe</w:t>
      </w:r>
      <w:proofErr w:type="spellEnd"/>
      <w:r>
        <w:t xml:space="preserve"> </w:t>
      </w:r>
      <w:r w:rsidR="00A81547">
        <w:t>number format info (for each locale)</w:t>
      </w:r>
      <w:r>
        <w:t>. Thus</w:t>
      </w:r>
      <w:r w:rsidR="00A81547">
        <w:t xml:space="preserve"> they are specified in </w:t>
      </w:r>
      <w:r>
        <w:t xml:space="preserve">the </w:t>
      </w:r>
      <w:r w:rsidR="00A81547">
        <w:t>currency format info only if they are different</w:t>
      </w:r>
      <w:r w:rsidR="00085797">
        <w:t xml:space="preserve">. </w:t>
      </w:r>
    </w:p>
    <w:p w:rsidR="00F415E0" w:rsidRDefault="00085797" w:rsidP="00F415E0">
      <w:r>
        <w:t>Negative and positive p</w:t>
      </w:r>
      <w:r w:rsidRPr="00085797">
        <w:t xml:space="preserve">attern </w:t>
      </w:r>
      <w:r>
        <w:t xml:space="preserve">– allows us to format numbers in specific locales to place properly currency sign (for currency) and </w:t>
      </w:r>
      <w:r w:rsidR="000413B7">
        <w:t xml:space="preserve">minus sign. In some locales minus is placed in the end of stings, in some locales negative currency values are written in </w:t>
      </w:r>
      <w:r w:rsidR="000413B7" w:rsidRPr="000413B7">
        <w:t>brackets</w:t>
      </w:r>
      <w:r w:rsidR="00D373C2">
        <w:t>.</w:t>
      </w:r>
      <w:r w:rsidR="00A36A7D">
        <w:t xml:space="preserve"> General pattern format looks like:</w:t>
      </w:r>
    </w:p>
    <w:p w:rsidR="00A36A7D" w:rsidRDefault="00A36A7D" w:rsidP="00F415E0">
      <w:r>
        <w:tab/>
      </w:r>
      <w:r w:rsidRPr="00A36A7D">
        <w:rPr>
          <w:b/>
        </w:rPr>
        <w:t>“$”</w:t>
      </w:r>
      <w:r>
        <w:t xml:space="preserve"> - currency sign</w:t>
      </w:r>
    </w:p>
    <w:p w:rsidR="00A36A7D" w:rsidRDefault="00A36A7D" w:rsidP="00F415E0">
      <w:r>
        <w:rPr>
          <w:b/>
        </w:rPr>
        <w:tab/>
        <w:t>“</w:t>
      </w:r>
      <w:proofErr w:type="gramStart"/>
      <w:r>
        <w:rPr>
          <w:b/>
        </w:rPr>
        <w:t>n</w:t>
      </w:r>
      <w:proofErr w:type="gramEnd"/>
      <w:r>
        <w:rPr>
          <w:b/>
        </w:rPr>
        <w:t>”</w:t>
      </w:r>
      <w:r>
        <w:t xml:space="preserve">- </w:t>
      </w:r>
      <w:r w:rsidRPr="00A36A7D">
        <w:t xml:space="preserve">modulus </w:t>
      </w:r>
      <w:r>
        <w:t>of number.</w:t>
      </w:r>
    </w:p>
    <w:p w:rsidR="00A36A7D" w:rsidRPr="00A36A7D" w:rsidRDefault="00A36A7D" w:rsidP="00F415E0">
      <w:r>
        <w:tab/>
        <w:t xml:space="preserve">All other symbols unchanged. </w:t>
      </w:r>
    </w:p>
    <w:p w:rsidR="00085797" w:rsidRPr="00F415E0" w:rsidRDefault="00085797" w:rsidP="00F415E0">
      <w:pPr>
        <w:rPr>
          <w:b/>
        </w:rPr>
      </w:pPr>
    </w:p>
    <w:p w:rsidR="00F415E0" w:rsidRDefault="007C3B25" w:rsidP="007C3B25">
      <w:pPr>
        <w:pStyle w:val="Heading3"/>
      </w:pPr>
      <w:r>
        <w:t>Phone numbers formatting</w:t>
      </w:r>
    </w:p>
    <w:p w:rsidR="007C3B25" w:rsidRDefault="007C3B25" w:rsidP="007C3B25">
      <w:r>
        <w:t xml:space="preserve">The current implementation for </w:t>
      </w:r>
      <w:proofErr w:type="spellStart"/>
      <w:r>
        <w:t>MobileWeb</w:t>
      </w:r>
      <w:proofErr w:type="spellEnd"/>
      <w:r>
        <w:t xml:space="preserve"> (and </w:t>
      </w:r>
      <w:proofErr w:type="spellStart"/>
      <w:r>
        <w:t>Tizen</w:t>
      </w:r>
      <w:proofErr w:type="spellEnd"/>
      <w:r>
        <w:t xml:space="preserve">) is based on the </w:t>
      </w:r>
      <w:proofErr w:type="spellStart"/>
      <w:r>
        <w:t>Androidi</w:t>
      </w:r>
      <w:proofErr w:type="spellEnd"/>
      <w:r>
        <w:t xml:space="preserve"> 4.1.1 implementation. So, calling </w:t>
      </w:r>
      <w:proofErr w:type="spellStart"/>
      <w:proofErr w:type="gramStart"/>
      <w:r w:rsidRPr="007C3B25">
        <w:rPr>
          <w:rStyle w:val="CodeChar"/>
        </w:rPr>
        <w:t>Ti.Locale.formatTelephoneNumber</w:t>
      </w:r>
      <w:proofErr w:type="spellEnd"/>
      <w:r w:rsidRPr="007C3B25">
        <w:rPr>
          <w:rStyle w:val="CodeChar"/>
        </w:rPr>
        <w:t>(</w:t>
      </w:r>
      <w:proofErr w:type="gramEnd"/>
      <w:r w:rsidRPr="007C3B25">
        <w:rPr>
          <w:rStyle w:val="CodeChar"/>
        </w:rPr>
        <w:t>)</w:t>
      </w:r>
      <w:r>
        <w:t xml:space="preserve"> will have the same result on </w:t>
      </w:r>
      <w:proofErr w:type="spellStart"/>
      <w:r>
        <w:t>MobileWeb</w:t>
      </w:r>
      <w:proofErr w:type="spellEnd"/>
      <w:r>
        <w:t xml:space="preserve">, </w:t>
      </w:r>
      <w:proofErr w:type="spellStart"/>
      <w:r>
        <w:t>Tizen</w:t>
      </w:r>
      <w:proofErr w:type="spellEnd"/>
      <w:r>
        <w:t xml:space="preserve"> and on Android 4.1.1. </w:t>
      </w:r>
    </w:p>
    <w:p w:rsidR="007C3B25" w:rsidRDefault="007C3B25" w:rsidP="007C3B25">
      <w:r>
        <w:t xml:space="preserve">The result was checked against </w:t>
      </w:r>
      <w:proofErr w:type="spellStart"/>
      <w:proofErr w:type="gramStart"/>
      <w:r w:rsidRPr="007C3B25">
        <w:rPr>
          <w:rStyle w:val="CodeChar"/>
        </w:rPr>
        <w:t>PhoneNumberUtils.formatNumber</w:t>
      </w:r>
      <w:proofErr w:type="spellEnd"/>
      <w:r w:rsidRPr="007C3B25">
        <w:rPr>
          <w:rStyle w:val="CodeChar"/>
        </w:rPr>
        <w:t>(</w:t>
      </w:r>
      <w:proofErr w:type="spellStart"/>
      <w:proofErr w:type="gramEnd"/>
      <w:r w:rsidRPr="007C3B25">
        <w:rPr>
          <w:rStyle w:val="CodeChar"/>
        </w:rPr>
        <w:t>unformattedNumber</w:t>
      </w:r>
      <w:proofErr w:type="spellEnd"/>
      <w:r w:rsidRPr="007C3B25">
        <w:rPr>
          <w:rStyle w:val="CodeChar"/>
        </w:rPr>
        <w:t>)</w:t>
      </w:r>
      <w:r>
        <w:t xml:space="preserve"> on Android.</w:t>
      </w:r>
    </w:p>
    <w:p w:rsidR="007C3B25" w:rsidRDefault="007C3B25" w:rsidP="007C3B25">
      <w:pPr>
        <w:pStyle w:val="Heading2"/>
      </w:pPr>
      <w:r>
        <w:t>Date and time formatting</w:t>
      </w:r>
    </w:p>
    <w:p w:rsidR="00DD1391" w:rsidRDefault="007C3B25" w:rsidP="007C3B25">
      <w:r>
        <w:t>Calendar formatting data is stored in the “Ti\_\Locale\Calendar” folder. For each locale, there is one file named as [</w:t>
      </w:r>
      <w:proofErr w:type="spellStart"/>
      <w:r>
        <w:t>localeName</w:t>
      </w:r>
      <w:proofErr w:type="spellEnd"/>
      <w:r>
        <w:t>].</w:t>
      </w:r>
      <w:proofErr w:type="spellStart"/>
      <w:r>
        <w:t>js</w:t>
      </w:r>
      <w:proofErr w:type="spellEnd"/>
      <w:r>
        <w:t>. Example: en-GB.js, de-DE.js, es-MX.js.</w:t>
      </w:r>
      <w:r w:rsidR="00DD1391">
        <w:t xml:space="preserve"> </w:t>
      </w:r>
    </w:p>
    <w:p w:rsidR="007C3B25" w:rsidRDefault="007C3B25" w:rsidP="007C3B25">
      <w:r>
        <w:t xml:space="preserve">Each file is a </w:t>
      </w:r>
      <w:proofErr w:type="spellStart"/>
      <w:r>
        <w:t>commonJS</w:t>
      </w:r>
      <w:proofErr w:type="spellEnd"/>
      <w:r>
        <w:t xml:space="preserve"> module</w:t>
      </w:r>
      <w:r w:rsidR="00DD1391">
        <w:t>.</w:t>
      </w:r>
      <w:r>
        <w:t xml:space="preserve"> </w:t>
      </w:r>
      <w:r w:rsidR="00DD1391">
        <w:t xml:space="preserve">It </w:t>
      </w:r>
      <w:r>
        <w:t>returns a</w:t>
      </w:r>
      <w:r w:rsidR="00DD1391">
        <w:t>n object which contains information about day names, month names, date and time part dividers, basic formatting patterns etc.</w:t>
      </w:r>
      <w:r w:rsidR="00EC0A60">
        <w:t xml:space="preserve"> Please refer below to the </w:t>
      </w:r>
    </w:p>
    <w:p w:rsidR="007C3B25" w:rsidRDefault="007C3B25" w:rsidP="007C3B25">
      <w:pPr>
        <w:pStyle w:val="Code2"/>
      </w:pPr>
      <w:r>
        <w:t>[</w:t>
      </w:r>
      <w:proofErr w:type="spellStart"/>
      <w:r>
        <w:t>NoInterfaceObject</w:t>
      </w:r>
      <w:proofErr w:type="spellEnd"/>
      <w:r>
        <w:t xml:space="preserve">] interface </w:t>
      </w:r>
      <w:proofErr w:type="spellStart"/>
      <w:r>
        <w:t>dateTimeFormattingData</w:t>
      </w:r>
      <w:proofErr w:type="spellEnd"/>
      <w:r>
        <w:t xml:space="preserve"> {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AM;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PM;</w:t>
      </w:r>
    </w:p>
    <w:p w:rsidR="007C3B25" w:rsidRDefault="007C3B25" w:rsidP="007C3B25">
      <w:pPr>
        <w:pStyle w:val="Code2"/>
      </w:pPr>
      <w:r>
        <w:lastRenderedPageBreak/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"/";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":";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dayNames</w:t>
      </w:r>
      <w:proofErr w:type="spellEnd"/>
      <w:r>
        <w:t xml:space="preserve"> days;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monthsNames</w:t>
      </w:r>
      <w:proofErr w:type="spellEnd"/>
      <w:r>
        <w:t xml:space="preserve"> month;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monthsNames</w:t>
      </w:r>
      <w:proofErr w:type="spellEnd"/>
      <w:r>
        <w:t xml:space="preserve"> </w:t>
      </w:r>
      <w:proofErr w:type="spellStart"/>
      <w:r>
        <w:t>monthsGenitive</w:t>
      </w:r>
      <w:proofErr w:type="spellEnd"/>
      <w:r>
        <w:t>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formattingPatterns</w:t>
      </w:r>
      <w:proofErr w:type="spellEnd"/>
      <w:r>
        <w:t xml:space="preserve"> patterns;</w:t>
      </w:r>
    </w:p>
    <w:p w:rsidR="007C3B25" w:rsidRDefault="007C3B25" w:rsidP="007C3B25">
      <w:pPr>
        <w:pStyle w:val="Code2"/>
      </w:pPr>
      <w:r>
        <w:t xml:space="preserve">  };</w:t>
      </w:r>
    </w:p>
    <w:p w:rsidR="007C3B25" w:rsidRDefault="007C3B25" w:rsidP="007C3B25"/>
    <w:p w:rsidR="007C3B25" w:rsidRDefault="007C3B25" w:rsidP="007C3B25">
      <w:pPr>
        <w:pStyle w:val="Code2"/>
      </w:pPr>
      <w:r>
        <w:t>[</w:t>
      </w:r>
      <w:proofErr w:type="spellStart"/>
      <w:r>
        <w:t>NoInterfaceObject</w:t>
      </w:r>
      <w:proofErr w:type="spellEnd"/>
      <w:r>
        <w:t xml:space="preserve">] interface </w:t>
      </w:r>
      <w:proofErr w:type="spellStart"/>
      <w:r>
        <w:t>dayNames</w:t>
      </w:r>
      <w:proofErr w:type="spellEnd"/>
      <w:r>
        <w:t xml:space="preserve"> {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>[] names;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[] </w:t>
      </w:r>
      <w:proofErr w:type="spellStart"/>
      <w:r>
        <w:t>namesAbbr</w:t>
      </w:r>
      <w:proofErr w:type="spellEnd"/>
      <w:r>
        <w:t>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[] </w:t>
      </w:r>
      <w:proofErr w:type="spellStart"/>
      <w:r>
        <w:t>namesShort</w:t>
      </w:r>
      <w:proofErr w:type="spellEnd"/>
      <w:r>
        <w:t>;</w:t>
      </w:r>
    </w:p>
    <w:p w:rsidR="007C3B25" w:rsidRDefault="007C3B25" w:rsidP="007C3B25">
      <w:pPr>
        <w:pStyle w:val="Code2"/>
      </w:pPr>
      <w:r>
        <w:t>}</w:t>
      </w:r>
    </w:p>
    <w:p w:rsidR="007C3B25" w:rsidRDefault="007C3B25" w:rsidP="007C3B25"/>
    <w:p w:rsidR="007C3B25" w:rsidRDefault="007C3B25" w:rsidP="007C3B25">
      <w:pPr>
        <w:pStyle w:val="Code2"/>
      </w:pPr>
      <w:r>
        <w:t>[</w:t>
      </w:r>
      <w:proofErr w:type="spellStart"/>
      <w:r>
        <w:t>NoInterfaceObject</w:t>
      </w:r>
      <w:proofErr w:type="spellEnd"/>
      <w:r>
        <w:t xml:space="preserve">] interface </w:t>
      </w:r>
      <w:proofErr w:type="spellStart"/>
      <w:r>
        <w:t>monthsNames</w:t>
      </w:r>
      <w:proofErr w:type="spellEnd"/>
      <w:r>
        <w:t xml:space="preserve"> {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>[] names;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[] </w:t>
      </w:r>
      <w:proofErr w:type="spellStart"/>
      <w:r>
        <w:t>namesAbbr</w:t>
      </w:r>
      <w:proofErr w:type="spellEnd"/>
      <w:r>
        <w:t>;</w:t>
      </w:r>
    </w:p>
    <w:p w:rsidR="007C3B25" w:rsidRDefault="007C3B25" w:rsidP="007C3B25">
      <w:pPr>
        <w:pStyle w:val="Code2"/>
      </w:pPr>
      <w:r>
        <w:t>}</w:t>
      </w:r>
    </w:p>
    <w:p w:rsidR="007C3B25" w:rsidRDefault="007C3B25" w:rsidP="007C3B25">
      <w:pPr>
        <w:pStyle w:val="Code2"/>
      </w:pPr>
    </w:p>
    <w:p w:rsidR="007C3B25" w:rsidRDefault="007C3B25" w:rsidP="007C3B25">
      <w:pPr>
        <w:pStyle w:val="Code2"/>
      </w:pPr>
      <w:r>
        <w:t>[</w:t>
      </w:r>
      <w:proofErr w:type="spellStart"/>
      <w:r>
        <w:t>NoInterfaceObject</w:t>
      </w:r>
      <w:proofErr w:type="spellEnd"/>
      <w:r>
        <w:t xml:space="preserve">] interface </w:t>
      </w:r>
      <w:proofErr w:type="spellStart"/>
      <w:r>
        <w:t>formattingPatterns</w:t>
      </w:r>
      <w:proofErr w:type="spellEnd"/>
      <w:r>
        <w:t xml:space="preserve"> {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d;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D;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t;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T;</w:t>
      </w:r>
    </w:p>
    <w:p w:rsidR="007C3B25" w:rsidRDefault="007C3B25" w:rsidP="007C3B25">
      <w:pPr>
        <w:pStyle w:val="Code2"/>
      </w:pPr>
      <w:r>
        <w:t>}</w:t>
      </w:r>
    </w:p>
    <w:p w:rsidR="00B536E5" w:rsidRDefault="00B536E5" w:rsidP="007C3B25">
      <w:pPr>
        <w:pStyle w:val="Code2"/>
      </w:pPr>
    </w:p>
    <w:p w:rsidR="00DD1391" w:rsidRDefault="00DD1391" w:rsidP="00DD1391">
      <w:r>
        <w:t>Date and time formatting rules (format templates) are based on MS .NET styled mask (when “</w:t>
      </w:r>
      <w:proofErr w:type="spellStart"/>
      <w:r>
        <w:t>ddd</w:t>
      </w:r>
      <w:proofErr w:type="spellEnd"/>
      <w:r>
        <w:t>” – is the abbreviated name of the day, “</w:t>
      </w:r>
      <w:proofErr w:type="spellStart"/>
      <w:r>
        <w:t>dddd</w:t>
      </w:r>
      <w:proofErr w:type="spellEnd"/>
      <w:r>
        <w:t>” - full name of the day, etc).  Currently available patterns for date: D – long date format, d – short date format.  For time: T – long time format, t – short time format. Medium format right now has no valid pattern.</w:t>
      </w:r>
    </w:p>
    <w:p w:rsidR="007C3B25" w:rsidRPr="00F415E0" w:rsidRDefault="007C3B25" w:rsidP="007C3B25">
      <w:r>
        <w:t xml:space="preserve">Right now </w:t>
      </w:r>
      <w:r w:rsidR="00DD1391">
        <w:t xml:space="preserve">the </w:t>
      </w:r>
      <w:r>
        <w:t>calenda</w:t>
      </w:r>
      <w:r w:rsidR="00DD1391">
        <w:t>r supports Gregorian calendars.</w:t>
      </w:r>
      <w:bookmarkStart w:id="0" w:name="_GoBack"/>
      <w:bookmarkEnd w:id="0"/>
    </w:p>
    <w:sectPr w:rsidR="007C3B25" w:rsidRPr="00F415E0" w:rsidSect="001E53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5645C"/>
    <w:multiLevelType w:val="hybridMultilevel"/>
    <w:tmpl w:val="CECCE9CA"/>
    <w:lvl w:ilvl="0" w:tplc="B650C14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E38E5"/>
    <w:multiLevelType w:val="hybridMultilevel"/>
    <w:tmpl w:val="C288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F2BB6"/>
    <w:multiLevelType w:val="hybridMultilevel"/>
    <w:tmpl w:val="26A0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E5B22"/>
    <w:multiLevelType w:val="hybridMultilevel"/>
    <w:tmpl w:val="DBB0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374"/>
    <w:rsid w:val="000413B7"/>
    <w:rsid w:val="00085797"/>
    <w:rsid w:val="00086A2E"/>
    <w:rsid w:val="001E5310"/>
    <w:rsid w:val="003A4FCF"/>
    <w:rsid w:val="004D0BC5"/>
    <w:rsid w:val="005B75E7"/>
    <w:rsid w:val="005C3479"/>
    <w:rsid w:val="007C3B25"/>
    <w:rsid w:val="00962374"/>
    <w:rsid w:val="00A00C71"/>
    <w:rsid w:val="00A12BF6"/>
    <w:rsid w:val="00A36A7D"/>
    <w:rsid w:val="00A656CA"/>
    <w:rsid w:val="00A81547"/>
    <w:rsid w:val="00B536E5"/>
    <w:rsid w:val="00C128D2"/>
    <w:rsid w:val="00C40236"/>
    <w:rsid w:val="00D373C2"/>
    <w:rsid w:val="00D863E0"/>
    <w:rsid w:val="00DD1391"/>
    <w:rsid w:val="00DE2BA4"/>
    <w:rsid w:val="00EC0A60"/>
    <w:rsid w:val="00F41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71"/>
  </w:style>
  <w:style w:type="paragraph" w:styleId="Heading1">
    <w:name w:val="heading 1"/>
    <w:basedOn w:val="Normal"/>
    <w:next w:val="Normal"/>
    <w:link w:val="Heading1Char"/>
    <w:uiPriority w:val="9"/>
    <w:qFormat/>
    <w:rsid w:val="0096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5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37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62374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F415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962374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25"/>
    <w:rPr>
      <w:rFonts w:ascii="Tahoma" w:hAnsi="Tahoma" w:cs="Tahoma"/>
      <w:sz w:val="16"/>
      <w:szCs w:val="16"/>
    </w:rPr>
  </w:style>
  <w:style w:type="paragraph" w:customStyle="1" w:styleId="Code2">
    <w:name w:val="Code2"/>
    <w:basedOn w:val="Code"/>
    <w:link w:val="Code2Char"/>
    <w:qFormat/>
    <w:rsid w:val="007C3B25"/>
    <w:pPr>
      <w:spacing w:after="0" w:line="240" w:lineRule="auto"/>
    </w:pPr>
  </w:style>
  <w:style w:type="character" w:customStyle="1" w:styleId="Code2Char">
    <w:name w:val="Code2 Char"/>
    <w:basedOn w:val="CodeChar"/>
    <w:link w:val="Code2"/>
    <w:rsid w:val="007C3B25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5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37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62374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F415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962374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25"/>
    <w:rPr>
      <w:rFonts w:ascii="Tahoma" w:hAnsi="Tahoma" w:cs="Tahoma"/>
      <w:sz w:val="16"/>
      <w:szCs w:val="16"/>
    </w:rPr>
  </w:style>
  <w:style w:type="paragraph" w:customStyle="1" w:styleId="Code2">
    <w:name w:val="Code2"/>
    <w:basedOn w:val="Code"/>
    <w:link w:val="Code2Char"/>
    <w:qFormat/>
    <w:rsid w:val="007C3B25"/>
    <w:pPr>
      <w:spacing w:after="0" w:line="240" w:lineRule="auto"/>
    </w:pPr>
  </w:style>
  <w:style w:type="character" w:customStyle="1" w:styleId="Code2Char">
    <w:name w:val="Code2 Char"/>
    <w:basedOn w:val="CodeChar"/>
    <w:link w:val="Code2"/>
    <w:rsid w:val="007C3B2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Pidstryhach</dc:creator>
  <cp:lastModifiedBy>Stanislav Fedorenko</cp:lastModifiedBy>
  <cp:revision>2</cp:revision>
  <dcterms:created xsi:type="dcterms:W3CDTF">2013-01-15T09:06:00Z</dcterms:created>
  <dcterms:modified xsi:type="dcterms:W3CDTF">2013-01-15T09:06:00Z</dcterms:modified>
</cp:coreProperties>
</file>