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6197"/>
        <w:gridCol w:w="3541"/>
      </w:tblGrid>
      <w:tr>
        <w:trPr>
          <w:trHeight w:val="300" w:hRule="auto"/>
          <w:jc w:val="left"/>
        </w:trPr>
        <w:tc>
          <w:tcPr>
            <w:tcW w:w="61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4조</w:t>
            </w:r>
          </w:p>
        </w:tc>
        <w:tc>
          <w:tcPr>
            <w:tcW w:w="35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tabs>
                <w:tab w:val="left" w:pos="1135" w:leader="none"/>
              </w:tabs>
              <w:spacing w:before="40" w:after="0" w:line="240"/>
              <w:ind w:right="68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1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성적열람시스템</w:t>
            </w:r>
          </w:p>
        </w:tc>
        <w:tc>
          <w:tcPr>
            <w:tcW w:w="35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73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18"/>
        <w:gridCol w:w="2425"/>
        <w:gridCol w:w="439"/>
        <w:gridCol w:w="2108"/>
        <w:gridCol w:w="1365"/>
        <w:gridCol w:w="975"/>
        <w:gridCol w:w="632"/>
        <w:gridCol w:w="854"/>
        <w:gridCol w:w="854"/>
        <w:gridCol w:w="857"/>
      </w:tblGrid>
      <w:tr>
        <w:trPr>
          <w:trHeight w:val="340" w:hRule="auto"/>
          <w:jc w:val="left"/>
        </w:trPr>
        <w:tc>
          <w:tcPr>
            <w:tcW w:w="6555" w:type="dxa"/>
            <w:gridSpan w:val="5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견고딕" w:hAnsi="HY견고딕" w:cs="HY견고딕" w:eastAsia="HY견고딕"/>
                <w:b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  <w:t xml:space="preserve">Meeting Report</w:t>
            </w:r>
          </w:p>
        </w:tc>
        <w:tc>
          <w:tcPr>
            <w:tcW w:w="1607" w:type="dxa"/>
            <w:gridSpan w:val="2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결재</w:t>
            </w:r>
          </w:p>
        </w:tc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담 당</w:t>
            </w:r>
          </w:p>
        </w:tc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 M</w:t>
            </w:r>
          </w:p>
        </w:tc>
        <w:tc>
          <w:tcPr>
            <w:tcW w:w="85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 사</w:t>
            </w:r>
          </w:p>
        </w:tc>
      </w:tr>
      <w:tr>
        <w:trPr>
          <w:trHeight w:val="760" w:hRule="auto"/>
          <w:jc w:val="left"/>
        </w:trPr>
        <w:tc>
          <w:tcPr>
            <w:tcW w:w="6555" w:type="dxa"/>
            <w:gridSpan w:val="5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07" w:type="dxa"/>
            <w:gridSpan w:val="2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 의 일 시</w:t>
            </w:r>
          </w:p>
        </w:tc>
        <w:tc>
          <w:tcPr>
            <w:tcW w:w="2547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 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06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</w:t>
            </w:r>
          </w:p>
        </w:tc>
        <w:tc>
          <w:tcPr>
            <w:tcW w:w="234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 의 장 소</w:t>
            </w:r>
          </w:p>
        </w:tc>
        <w:tc>
          <w:tcPr>
            <w:tcW w:w="3197" w:type="dxa"/>
            <w:gridSpan w:val="4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쌍용 E강의실</w:t>
            </w:r>
          </w:p>
        </w:tc>
      </w:tr>
      <w:tr>
        <w:trPr>
          <w:trHeight w:val="1" w:hRule="atLeast"/>
          <w:jc w:val="left"/>
        </w:trPr>
        <w:tc>
          <w:tcPr>
            <w:tcW w:w="2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회의진행팀</w:t>
            </w:r>
          </w:p>
        </w:tc>
        <w:tc>
          <w:tcPr>
            <w:tcW w:w="2547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</w:t>
            </w:r>
          </w:p>
        </w:tc>
        <w:tc>
          <w:tcPr>
            <w:tcW w:w="234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회의참가자</w:t>
            </w:r>
          </w:p>
        </w:tc>
        <w:tc>
          <w:tcPr>
            <w:tcW w:w="3197" w:type="dxa"/>
            <w:gridSpan w:val="4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김수연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외 5명</w:t>
            </w:r>
          </w:p>
        </w:tc>
      </w:tr>
      <w:tr>
        <w:trPr>
          <w:trHeight w:val="1" w:hRule="atLeast"/>
          <w:jc w:val="left"/>
        </w:trPr>
        <w:tc>
          <w:tcPr>
            <w:tcW w:w="2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회의시작시간</w:t>
            </w:r>
          </w:p>
        </w:tc>
        <w:tc>
          <w:tcPr>
            <w:tcW w:w="2547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:00</w:t>
            </w:r>
          </w:p>
        </w:tc>
        <w:tc>
          <w:tcPr>
            <w:tcW w:w="234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회의종료시간</w:t>
            </w:r>
          </w:p>
        </w:tc>
        <w:tc>
          <w:tcPr>
            <w:tcW w:w="3197" w:type="dxa"/>
            <w:gridSpan w:val="4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:00</w:t>
            </w:r>
          </w:p>
        </w:tc>
      </w:tr>
      <w:tr>
        <w:trPr>
          <w:trHeight w:val="1" w:hRule="atLeast"/>
          <w:jc w:val="left"/>
        </w:trPr>
        <w:tc>
          <w:tcPr>
            <w:tcW w:w="2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 의 종 류</w:t>
            </w:r>
          </w:p>
        </w:tc>
        <w:tc>
          <w:tcPr>
            <w:tcW w:w="2547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임시회의</w:t>
            </w:r>
          </w:p>
        </w:tc>
        <w:tc>
          <w:tcPr>
            <w:tcW w:w="234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회의발의자</w:t>
            </w:r>
          </w:p>
        </w:tc>
        <w:tc>
          <w:tcPr>
            <w:tcW w:w="3197" w:type="dxa"/>
            <w:gridSpan w:val="4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tabs>
                <w:tab w:val="center" w:pos="4320" w:leader="none"/>
                <w:tab w:val="right" w:pos="8640" w:leader="none"/>
              </w:tabs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김수연</w:t>
            </w:r>
          </w:p>
        </w:tc>
      </w:tr>
      <w:tr>
        <w:trPr>
          <w:trHeight w:val="1" w:hRule="atLeast"/>
          <w:jc w:val="left"/>
        </w:trPr>
        <w:tc>
          <w:tcPr>
            <w:tcW w:w="2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안       건</w:t>
            </w:r>
          </w:p>
        </w:tc>
        <w:tc>
          <w:tcPr>
            <w:tcW w:w="8084" w:type="dxa"/>
            <w:gridSpan w:val="8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HY견고딕" w:hAnsi="HY견고딕" w:cs="HY견고딕" w:eastAsia="HY견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HY견고딕" w:hAnsi="HY견고딕" w:cs="HY견고딕" w:eastAsia="HY견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 주제 선정</w:t>
            </w:r>
            <w:r>
              <w:rPr>
                <w:rFonts w:ascii="HY견고딕" w:hAnsi="HY견고딕" w:cs="HY견고딕" w:eastAsia="HY견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 기능 선정</w:t>
            </w:r>
          </w:p>
        </w:tc>
      </w:tr>
      <w:tr>
        <w:trPr>
          <w:trHeight w:val="8040" w:hRule="auto"/>
          <w:jc w:val="left"/>
        </w:trPr>
        <w:tc>
          <w:tcPr>
            <w:tcW w:w="2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509" w:type="dxa"/>
            <w:gridSpan w:val="9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40"/>
                <w:shd w:fill="auto" w:val="clear"/>
              </w:rPr>
              <w:t xml:space="preserve">회의 내용</w:t>
            </w:r>
          </w:p>
          <w:p>
            <w:pPr>
              <w:numPr>
                <w:ilvl w:val="0"/>
                <w:numId w:val="41"/>
              </w:numPr>
              <w:spacing w:before="0" w:after="0" w:line="276"/>
              <w:ind w:right="0" w:left="760" w:hanging="360"/>
              <w:jc w:val="left"/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32"/>
                <w:shd w:fill="auto" w:val="clear"/>
              </w:rPr>
              <w:t xml:space="preserve">프로젝트 주제 선정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카페 쇼핑몰 웹(커피 및 디저트 판매)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numPr>
                <w:ilvl w:val="0"/>
                <w:numId w:val="43"/>
              </w:numPr>
              <w:spacing w:before="0" w:after="0" w:line="276"/>
              <w:ind w:right="0" w:left="760" w:hanging="360"/>
              <w:jc w:val="left"/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32"/>
                <w:shd w:fill="auto" w:val="clear"/>
              </w:rPr>
              <w:t xml:space="preserve">주제 선정 이유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기존 카페 배송의 한계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5"/>
              </w:numPr>
              <w:spacing w:before="0" w:after="0" w:line="276"/>
              <w:ind w:right="0" w:left="760" w:hanging="360"/>
              <w:jc w:val="left"/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32"/>
                <w:shd w:fill="auto" w:val="clear"/>
              </w:rPr>
              <w:t xml:space="preserve">프로젝트 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32"/>
                <w:shd w:fill="auto" w:val="clear"/>
              </w:rPr>
              <w:t xml:space="preserve">기능 선정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1. KaKao, Google, Naver API를 이용한 로그인 및 회원가입 기능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쿠폰 및 적립금 시스템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3. 인스타그램 해시태그 조회 기능</w:t>
            </w:r>
          </w:p>
          <w:p>
            <w:pPr>
              <w:numPr>
                <w:ilvl w:val="0"/>
                <w:numId w:val="48"/>
              </w:numPr>
              <w:spacing w:before="0" w:after="0" w:line="276"/>
              <w:ind w:right="0" w:left="760" w:hanging="360"/>
              <w:jc w:val="left"/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2"/>
                <w:shd w:fill="auto" w:val="clear"/>
              </w:rPr>
              <w:t xml:space="preserve">앞으로의 계획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32"/>
                <w:shd w:fill="auto" w:val="clear"/>
              </w:rPr>
              <w:t xml:space="preserve">        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1. 다음 주 회의(11/13) 전 까지 프로젝트 역할 분담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2. 구체적인 페이지 구성도 조사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</w:p>
        </w:tc>
      </w:tr>
      <w:tr>
        <w:trPr>
          <w:trHeight w:val="580" w:hRule="auto"/>
          <w:jc w:val="left"/>
        </w:trPr>
        <w:tc>
          <w:tcPr>
            <w:tcW w:w="2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64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b3b3b3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건의사항</w:t>
            </w:r>
          </w:p>
        </w:tc>
        <w:tc>
          <w:tcPr>
            <w:tcW w:w="7645" w:type="dxa"/>
            <w:gridSpan w:val="7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tabs>
          <w:tab w:val="left" w:pos="3985" w:leader="none"/>
        </w:tabs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1">
    <w:abstractNumId w:val="18"/>
  </w:num>
  <w:num w:numId="43">
    <w:abstractNumId w:val="12"/>
  </w:num>
  <w:num w:numId="45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