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1D3D21" w14:textId="7E1EBEFD" w:rsidR="00176F2C" w:rsidRPr="007D6B5A" w:rsidRDefault="00EF2E74" w:rsidP="00EF2E74">
      <w:pPr>
        <w:spacing w:after="0" w:line="240" w:lineRule="auto"/>
        <w:jc w:val="center"/>
        <w:rPr>
          <w:rFonts w:ascii="Arial" w:hAnsi="Arial" w:cs="Arial"/>
          <w:b/>
          <w:sz w:val="24"/>
          <w:szCs w:val="24"/>
          <w:u w:val="single"/>
        </w:rPr>
      </w:pPr>
      <w:r w:rsidRPr="007D6B5A">
        <w:rPr>
          <w:rFonts w:ascii="Arial" w:hAnsi="Arial" w:cs="Arial"/>
          <w:b/>
          <w:sz w:val="24"/>
          <w:szCs w:val="24"/>
          <w:u w:val="single"/>
        </w:rPr>
        <w:t>Proposal for Final Project (Introduction to Image Processing)</w:t>
      </w:r>
    </w:p>
    <w:p w14:paraId="7C91FC06" w14:textId="23B941DF" w:rsidR="00EF2E74" w:rsidRDefault="00EF2E74" w:rsidP="00EF2E74">
      <w:pPr>
        <w:spacing w:after="0" w:line="240" w:lineRule="auto"/>
        <w:rPr>
          <w:rFonts w:ascii="Arial" w:hAnsi="Arial" w:cs="Arial"/>
          <w:sz w:val="24"/>
          <w:szCs w:val="24"/>
        </w:rPr>
      </w:pPr>
    </w:p>
    <w:p w14:paraId="1520BB7E" w14:textId="584BE79A" w:rsidR="00EF2E74" w:rsidRPr="00EF2E74" w:rsidRDefault="00EF2E74" w:rsidP="00EF2E74">
      <w:pPr>
        <w:spacing w:after="0" w:line="240" w:lineRule="auto"/>
        <w:rPr>
          <w:rFonts w:ascii="Arial" w:hAnsi="Arial" w:cs="Arial"/>
          <w:sz w:val="24"/>
          <w:szCs w:val="24"/>
          <w:u w:val="single"/>
        </w:rPr>
      </w:pPr>
      <w:r w:rsidRPr="00EF2E74">
        <w:rPr>
          <w:rFonts w:ascii="Arial" w:hAnsi="Arial" w:cs="Arial"/>
          <w:sz w:val="24"/>
          <w:szCs w:val="24"/>
          <w:u w:val="single"/>
        </w:rPr>
        <w:t>Title</w:t>
      </w:r>
    </w:p>
    <w:p w14:paraId="7300E166" w14:textId="5A47E420" w:rsidR="00EF2E74" w:rsidRDefault="00EF2E74" w:rsidP="00EF2E74">
      <w:pPr>
        <w:spacing w:after="0" w:line="240" w:lineRule="auto"/>
        <w:rPr>
          <w:rFonts w:ascii="Arial" w:hAnsi="Arial" w:cs="Arial"/>
          <w:sz w:val="24"/>
          <w:szCs w:val="24"/>
        </w:rPr>
      </w:pPr>
      <w:r>
        <w:rPr>
          <w:rFonts w:ascii="Arial" w:hAnsi="Arial" w:cs="Arial"/>
          <w:sz w:val="24"/>
          <w:szCs w:val="24"/>
        </w:rPr>
        <w:t>W</w:t>
      </w:r>
      <w:r w:rsidRPr="00EF2E74">
        <w:rPr>
          <w:rFonts w:ascii="Arial" w:hAnsi="Arial" w:cs="Arial"/>
          <w:sz w:val="24"/>
          <w:szCs w:val="24"/>
        </w:rPr>
        <w:t xml:space="preserve">ildlife </w:t>
      </w:r>
      <w:r>
        <w:rPr>
          <w:rFonts w:ascii="Arial" w:hAnsi="Arial" w:cs="Arial"/>
          <w:sz w:val="24"/>
          <w:szCs w:val="24"/>
        </w:rPr>
        <w:t>D</w:t>
      </w:r>
      <w:r w:rsidRPr="00EF2E74">
        <w:rPr>
          <w:rFonts w:ascii="Arial" w:hAnsi="Arial" w:cs="Arial"/>
          <w:sz w:val="24"/>
          <w:szCs w:val="24"/>
        </w:rPr>
        <w:t xml:space="preserve">etection and </w:t>
      </w:r>
      <w:r>
        <w:rPr>
          <w:rFonts w:ascii="Arial" w:hAnsi="Arial" w:cs="Arial"/>
          <w:sz w:val="24"/>
          <w:szCs w:val="24"/>
        </w:rPr>
        <w:t>C</w:t>
      </w:r>
      <w:r w:rsidRPr="00EF2E74">
        <w:rPr>
          <w:rFonts w:ascii="Arial" w:hAnsi="Arial" w:cs="Arial"/>
          <w:sz w:val="24"/>
          <w:szCs w:val="24"/>
        </w:rPr>
        <w:t xml:space="preserve">ount in </w:t>
      </w:r>
      <w:r>
        <w:rPr>
          <w:rFonts w:ascii="Arial" w:hAnsi="Arial" w:cs="Arial"/>
          <w:sz w:val="24"/>
          <w:szCs w:val="24"/>
        </w:rPr>
        <w:t>A</w:t>
      </w:r>
      <w:r w:rsidRPr="00EF2E74">
        <w:rPr>
          <w:rFonts w:ascii="Arial" w:hAnsi="Arial" w:cs="Arial"/>
          <w:sz w:val="24"/>
          <w:szCs w:val="24"/>
        </w:rPr>
        <w:t xml:space="preserve">erial </w:t>
      </w:r>
      <w:r>
        <w:rPr>
          <w:rFonts w:ascii="Arial" w:hAnsi="Arial" w:cs="Arial"/>
          <w:sz w:val="24"/>
          <w:szCs w:val="24"/>
        </w:rPr>
        <w:t>P</w:t>
      </w:r>
      <w:r w:rsidRPr="00EF2E74">
        <w:rPr>
          <w:rFonts w:ascii="Arial" w:hAnsi="Arial" w:cs="Arial"/>
          <w:sz w:val="24"/>
          <w:szCs w:val="24"/>
        </w:rPr>
        <w:t>hotography</w:t>
      </w:r>
    </w:p>
    <w:p w14:paraId="130782C2" w14:textId="22300BDE" w:rsidR="00EF2E74" w:rsidRDefault="00EF2E74" w:rsidP="00EF2E74">
      <w:pPr>
        <w:spacing w:after="0" w:line="240" w:lineRule="auto"/>
        <w:rPr>
          <w:rFonts w:ascii="Arial" w:hAnsi="Arial" w:cs="Arial"/>
          <w:sz w:val="24"/>
          <w:szCs w:val="24"/>
        </w:rPr>
      </w:pPr>
      <w:bookmarkStart w:id="0" w:name="_GoBack"/>
      <w:bookmarkEnd w:id="0"/>
    </w:p>
    <w:p w14:paraId="284410C0" w14:textId="2560D6CF" w:rsidR="00EF2E74" w:rsidRPr="00EF2E74" w:rsidRDefault="00EF2E74" w:rsidP="00EF2E74">
      <w:pPr>
        <w:spacing w:after="0" w:line="240" w:lineRule="auto"/>
        <w:rPr>
          <w:rFonts w:ascii="Arial" w:hAnsi="Arial" w:cs="Arial"/>
          <w:sz w:val="24"/>
          <w:szCs w:val="24"/>
          <w:u w:val="single"/>
        </w:rPr>
      </w:pPr>
      <w:r w:rsidRPr="00EF2E74">
        <w:rPr>
          <w:rFonts w:ascii="Arial" w:hAnsi="Arial" w:cs="Arial"/>
          <w:sz w:val="24"/>
          <w:szCs w:val="24"/>
          <w:u w:val="single"/>
        </w:rPr>
        <w:t>Proponents</w:t>
      </w:r>
    </w:p>
    <w:p w14:paraId="6A5AB127" w14:textId="77777777" w:rsidR="00EF2E74" w:rsidRDefault="00EF2E74" w:rsidP="00EF2E74">
      <w:pPr>
        <w:spacing w:after="0" w:line="240" w:lineRule="auto"/>
        <w:rPr>
          <w:rFonts w:ascii="Arial" w:hAnsi="Arial" w:cs="Arial"/>
          <w:sz w:val="24"/>
          <w:szCs w:val="24"/>
        </w:rPr>
      </w:pPr>
      <w:r>
        <w:rPr>
          <w:rFonts w:ascii="Arial" w:hAnsi="Arial" w:cs="Arial"/>
          <w:sz w:val="24"/>
          <w:szCs w:val="24"/>
        </w:rPr>
        <w:t>Aian Rosales</w:t>
      </w:r>
    </w:p>
    <w:p w14:paraId="3D50B3F3" w14:textId="77777777" w:rsidR="00EF2E74" w:rsidRDefault="00EF2E74" w:rsidP="00EF2E74">
      <w:pPr>
        <w:spacing w:after="0" w:line="240" w:lineRule="auto"/>
        <w:rPr>
          <w:rFonts w:ascii="Arial" w:hAnsi="Arial" w:cs="Arial"/>
          <w:sz w:val="24"/>
          <w:szCs w:val="24"/>
        </w:rPr>
      </w:pPr>
    </w:p>
    <w:p w14:paraId="7F51AE01" w14:textId="77777777" w:rsidR="00EF2E74" w:rsidRPr="00EF2E74" w:rsidRDefault="00EF2E74" w:rsidP="00EF2E74">
      <w:pPr>
        <w:spacing w:after="0" w:line="240" w:lineRule="auto"/>
        <w:rPr>
          <w:rFonts w:ascii="Arial" w:hAnsi="Arial" w:cs="Arial"/>
          <w:sz w:val="24"/>
          <w:szCs w:val="24"/>
          <w:u w:val="single"/>
        </w:rPr>
      </w:pPr>
      <w:r w:rsidRPr="00EF2E74">
        <w:rPr>
          <w:rFonts w:ascii="Arial" w:hAnsi="Arial" w:cs="Arial"/>
          <w:sz w:val="24"/>
          <w:szCs w:val="24"/>
          <w:u w:val="single"/>
        </w:rPr>
        <w:t>Problem Statement</w:t>
      </w:r>
    </w:p>
    <w:p w14:paraId="2E3087CE" w14:textId="3E814A8A" w:rsidR="00EF2E74" w:rsidRDefault="00EF2E74" w:rsidP="00EF2E74">
      <w:pPr>
        <w:spacing w:after="0" w:line="240" w:lineRule="auto"/>
        <w:rPr>
          <w:rFonts w:ascii="Arial" w:hAnsi="Arial" w:cs="Arial"/>
          <w:sz w:val="24"/>
          <w:szCs w:val="24"/>
        </w:rPr>
      </w:pPr>
      <w:r>
        <w:rPr>
          <w:rFonts w:ascii="Arial" w:hAnsi="Arial" w:cs="Arial"/>
          <w:sz w:val="24"/>
          <w:szCs w:val="24"/>
        </w:rPr>
        <w:t xml:space="preserve">Ecologists and conservationists consider aerial photography as an invaluable tool in protecting wildlife. They use it to mainly count how much wildlife thrives in a certain area, with the added advantage of reduced human contact, which could add stress to the animals in question. In one notable example, PhD students from the University of Adelaide demonstrated </w:t>
      </w:r>
      <w:r w:rsidR="008A576D">
        <w:rPr>
          <w:rFonts w:ascii="Arial" w:hAnsi="Arial" w:cs="Arial"/>
          <w:sz w:val="24"/>
          <w:szCs w:val="24"/>
        </w:rPr>
        <w:t>the superiority of using the drones in counting by laying out decoy ducks in a beach near their school. They tested by having scientists count on the ground and using a drone to capture a series of images of the flock. Data from drones were shown to be 43%-96% percent more accurate than counting them using the view from the ground.</w:t>
      </w:r>
      <w:r w:rsidR="008A576D" w:rsidRPr="008A576D">
        <w:rPr>
          <w:rFonts w:ascii="Arial" w:hAnsi="Arial" w:cs="Arial"/>
          <w:sz w:val="24"/>
          <w:szCs w:val="24"/>
          <w:vertAlign w:val="superscript"/>
        </w:rPr>
        <w:t>1</w:t>
      </w:r>
      <w:r w:rsidR="008A576D">
        <w:rPr>
          <w:rFonts w:ascii="Arial" w:hAnsi="Arial" w:cs="Arial"/>
          <w:sz w:val="24"/>
          <w:szCs w:val="24"/>
        </w:rPr>
        <w:t xml:space="preserve"> </w:t>
      </w:r>
      <w:r w:rsidR="00297AF6">
        <w:rPr>
          <w:rFonts w:ascii="Arial" w:hAnsi="Arial" w:cs="Arial"/>
          <w:sz w:val="24"/>
          <w:szCs w:val="24"/>
        </w:rPr>
        <w:t xml:space="preserve">Drones are also used to </w:t>
      </w:r>
      <w:r w:rsidR="00975C7B">
        <w:rPr>
          <w:rFonts w:ascii="Arial" w:hAnsi="Arial" w:cs="Arial"/>
          <w:sz w:val="24"/>
          <w:szCs w:val="24"/>
        </w:rPr>
        <w:t>survey plant ecology using a vegetation map</w:t>
      </w:r>
      <w:r w:rsidR="00975C7B" w:rsidRPr="00975C7B">
        <w:rPr>
          <w:rFonts w:ascii="Arial" w:hAnsi="Arial" w:cs="Arial"/>
          <w:sz w:val="24"/>
          <w:szCs w:val="24"/>
          <w:vertAlign w:val="superscript"/>
        </w:rPr>
        <w:t>2</w:t>
      </w:r>
      <w:r w:rsidR="00975C7B">
        <w:rPr>
          <w:rFonts w:ascii="Arial" w:hAnsi="Arial" w:cs="Arial"/>
          <w:sz w:val="24"/>
          <w:szCs w:val="24"/>
        </w:rPr>
        <w:t xml:space="preserve"> and even crowd size</w:t>
      </w:r>
      <w:r w:rsidR="00975C7B" w:rsidRPr="00975C7B">
        <w:rPr>
          <w:rFonts w:ascii="Arial" w:hAnsi="Arial" w:cs="Arial"/>
          <w:sz w:val="24"/>
          <w:szCs w:val="24"/>
          <w:vertAlign w:val="superscript"/>
        </w:rPr>
        <w:t>3</w:t>
      </w:r>
      <w:r w:rsidR="00975C7B">
        <w:rPr>
          <w:rFonts w:ascii="Arial" w:hAnsi="Arial" w:cs="Arial"/>
          <w:sz w:val="24"/>
          <w:szCs w:val="24"/>
        </w:rPr>
        <w:t xml:space="preserve"> using the Jacobs Crowd Formula.</w:t>
      </w:r>
    </w:p>
    <w:p w14:paraId="7539C52D" w14:textId="444E39D2" w:rsidR="008A576D" w:rsidRDefault="008A576D" w:rsidP="00EF2E74">
      <w:pPr>
        <w:spacing w:after="0" w:line="240" w:lineRule="auto"/>
        <w:rPr>
          <w:rFonts w:ascii="Arial" w:hAnsi="Arial" w:cs="Arial"/>
          <w:sz w:val="24"/>
          <w:szCs w:val="24"/>
        </w:rPr>
      </w:pPr>
    </w:p>
    <w:p w14:paraId="080D0B7A" w14:textId="6D7560D1" w:rsidR="008A576D" w:rsidRDefault="008A576D" w:rsidP="00EF2E74">
      <w:pPr>
        <w:spacing w:after="0" w:line="240" w:lineRule="auto"/>
        <w:rPr>
          <w:rFonts w:ascii="Arial" w:hAnsi="Arial" w:cs="Arial"/>
          <w:sz w:val="24"/>
          <w:szCs w:val="24"/>
        </w:rPr>
      </w:pPr>
      <w:r>
        <w:rPr>
          <w:rFonts w:ascii="Arial" w:hAnsi="Arial" w:cs="Arial"/>
          <w:sz w:val="24"/>
          <w:szCs w:val="24"/>
        </w:rPr>
        <w:t xml:space="preserve">I plan on attacking this problem by using various image enhancement and machine learning techniques. Image enhancements will tease out details of the wildlife in question apart from the ground image and count them, then feed these </w:t>
      </w:r>
      <w:r w:rsidR="003C61EC">
        <w:rPr>
          <w:rFonts w:ascii="Arial" w:hAnsi="Arial" w:cs="Arial"/>
          <w:sz w:val="24"/>
          <w:szCs w:val="24"/>
        </w:rPr>
        <w:t xml:space="preserve">isolated “blobs” </w:t>
      </w:r>
      <w:r>
        <w:rPr>
          <w:rFonts w:ascii="Arial" w:hAnsi="Arial" w:cs="Arial"/>
          <w:sz w:val="24"/>
          <w:szCs w:val="24"/>
        </w:rPr>
        <w:t xml:space="preserve">to machine learning algorithms </w:t>
      </w:r>
      <w:r w:rsidR="003C61EC">
        <w:rPr>
          <w:rFonts w:ascii="Arial" w:hAnsi="Arial" w:cs="Arial"/>
          <w:sz w:val="24"/>
          <w:szCs w:val="24"/>
        </w:rPr>
        <w:t xml:space="preserve">to </w:t>
      </w:r>
      <w:r>
        <w:rPr>
          <w:rFonts w:ascii="Arial" w:hAnsi="Arial" w:cs="Arial"/>
          <w:sz w:val="24"/>
          <w:szCs w:val="24"/>
        </w:rPr>
        <w:t xml:space="preserve">check what kind of wildlife it is. </w:t>
      </w:r>
    </w:p>
    <w:p w14:paraId="1BB362B9" w14:textId="38CF91F3" w:rsidR="00EF2E74" w:rsidRDefault="00EF2E74" w:rsidP="00EF2E74">
      <w:pPr>
        <w:spacing w:after="0" w:line="240" w:lineRule="auto"/>
        <w:rPr>
          <w:rFonts w:ascii="Arial" w:hAnsi="Arial" w:cs="Arial"/>
          <w:sz w:val="24"/>
          <w:szCs w:val="24"/>
        </w:rPr>
      </w:pPr>
    </w:p>
    <w:p w14:paraId="0E1EF16B" w14:textId="14D3F66B" w:rsidR="003C61EC" w:rsidRDefault="003C61EC" w:rsidP="00EF2E74">
      <w:pPr>
        <w:spacing w:after="0" w:line="240" w:lineRule="auto"/>
        <w:rPr>
          <w:rFonts w:ascii="Arial" w:hAnsi="Arial" w:cs="Arial"/>
          <w:sz w:val="24"/>
          <w:szCs w:val="24"/>
        </w:rPr>
      </w:pPr>
      <w:r>
        <w:rPr>
          <w:rFonts w:ascii="Arial" w:hAnsi="Arial" w:cs="Arial"/>
          <w:sz w:val="24"/>
          <w:szCs w:val="24"/>
        </w:rPr>
        <w:t xml:space="preserve">Data will come from various aerial photos that can be found over the internet of herds of animals. Ground truth can be derived either from by manually counting the wildlife on the pictures, or by using published herd estimates that come with the picture. </w:t>
      </w:r>
    </w:p>
    <w:p w14:paraId="789EAAFD" w14:textId="77777777" w:rsidR="003C61EC" w:rsidRDefault="003C61EC" w:rsidP="00EF2E74">
      <w:pPr>
        <w:spacing w:after="0" w:line="240" w:lineRule="auto"/>
        <w:rPr>
          <w:rFonts w:ascii="Arial" w:hAnsi="Arial" w:cs="Arial"/>
          <w:sz w:val="24"/>
          <w:szCs w:val="24"/>
        </w:rPr>
      </w:pPr>
    </w:p>
    <w:p w14:paraId="461B1C6C" w14:textId="183FB870" w:rsidR="003C61EC" w:rsidRPr="003C61EC" w:rsidRDefault="003C61EC" w:rsidP="00EF2E74">
      <w:pPr>
        <w:spacing w:after="0" w:line="240" w:lineRule="auto"/>
        <w:rPr>
          <w:rFonts w:ascii="Arial" w:hAnsi="Arial" w:cs="Arial"/>
          <w:sz w:val="24"/>
          <w:szCs w:val="24"/>
          <w:u w:val="single"/>
        </w:rPr>
      </w:pPr>
      <w:r w:rsidRPr="003C61EC">
        <w:rPr>
          <w:rFonts w:ascii="Arial" w:hAnsi="Arial" w:cs="Arial"/>
          <w:sz w:val="24"/>
          <w:szCs w:val="24"/>
          <w:u w:val="single"/>
        </w:rPr>
        <w:t>Solutions Abstract</w:t>
      </w:r>
    </w:p>
    <w:p w14:paraId="5F9369D1" w14:textId="72B88522" w:rsidR="003C61EC" w:rsidRDefault="00975C7B" w:rsidP="00EF2E74">
      <w:pPr>
        <w:spacing w:after="0" w:line="240" w:lineRule="auto"/>
        <w:rPr>
          <w:rFonts w:ascii="Arial" w:hAnsi="Arial" w:cs="Arial"/>
          <w:sz w:val="24"/>
          <w:szCs w:val="24"/>
        </w:rPr>
      </w:pPr>
      <w:r>
        <w:rPr>
          <w:rFonts w:ascii="Arial" w:hAnsi="Arial" w:cs="Arial"/>
          <w:sz w:val="24"/>
          <w:szCs w:val="24"/>
        </w:rPr>
        <w:t>I</w:t>
      </w:r>
      <w:r w:rsidR="003C61EC">
        <w:rPr>
          <w:rFonts w:ascii="Arial" w:hAnsi="Arial" w:cs="Arial"/>
          <w:sz w:val="24"/>
          <w:szCs w:val="24"/>
        </w:rPr>
        <w:t xml:space="preserve"> plan to perform accurate wildlife counts given an aerial photograph using the following techniques:</w:t>
      </w:r>
    </w:p>
    <w:p w14:paraId="3BDDE6DB" w14:textId="4714B462" w:rsidR="00FC0831" w:rsidRPr="00FC0831" w:rsidRDefault="00FC0831" w:rsidP="00FC0831">
      <w:pPr>
        <w:pStyle w:val="ListParagraph"/>
        <w:numPr>
          <w:ilvl w:val="0"/>
          <w:numId w:val="1"/>
        </w:numPr>
        <w:spacing w:after="0" w:line="240" w:lineRule="auto"/>
        <w:rPr>
          <w:rFonts w:ascii="Arial" w:hAnsi="Arial" w:cs="Arial"/>
          <w:sz w:val="24"/>
          <w:szCs w:val="24"/>
        </w:rPr>
      </w:pPr>
      <w:r>
        <w:rPr>
          <w:rFonts w:ascii="Arial" w:hAnsi="Arial" w:cs="Arial"/>
          <w:sz w:val="24"/>
          <w:szCs w:val="24"/>
        </w:rPr>
        <w:t>Identify pictures that we can extract preliminary features used to train a ML model in detecting individual animals.</w:t>
      </w:r>
      <w:r w:rsidR="00B82182">
        <w:rPr>
          <w:rFonts w:ascii="Arial" w:hAnsi="Arial" w:cs="Arial"/>
          <w:sz w:val="24"/>
          <w:szCs w:val="24"/>
        </w:rPr>
        <w:t xml:space="preserve"> Ideally, pictures should contain the same species of animals first for the ML model building later.</w:t>
      </w:r>
    </w:p>
    <w:p w14:paraId="2858F2EA" w14:textId="16E5BF06" w:rsidR="003C61EC" w:rsidRDefault="00FC0831" w:rsidP="003C61EC">
      <w:pPr>
        <w:pStyle w:val="ListParagraph"/>
        <w:numPr>
          <w:ilvl w:val="0"/>
          <w:numId w:val="1"/>
        </w:numPr>
        <w:spacing w:after="0" w:line="240" w:lineRule="auto"/>
        <w:rPr>
          <w:rFonts w:ascii="Arial" w:hAnsi="Arial" w:cs="Arial"/>
          <w:sz w:val="24"/>
          <w:szCs w:val="24"/>
        </w:rPr>
      </w:pPr>
      <w:r>
        <w:rPr>
          <w:rFonts w:ascii="Arial" w:hAnsi="Arial" w:cs="Arial"/>
          <w:sz w:val="24"/>
          <w:szCs w:val="24"/>
        </w:rPr>
        <w:t>Spatial filters (preferably the Sobel filters) to reduce the image to edges.</w:t>
      </w:r>
    </w:p>
    <w:p w14:paraId="06DE0C05" w14:textId="1C323DC0" w:rsidR="00FC0831" w:rsidRDefault="00FC0831" w:rsidP="003C61EC">
      <w:pPr>
        <w:pStyle w:val="ListParagraph"/>
        <w:numPr>
          <w:ilvl w:val="0"/>
          <w:numId w:val="1"/>
        </w:numPr>
        <w:spacing w:after="0" w:line="240" w:lineRule="auto"/>
        <w:rPr>
          <w:rFonts w:ascii="Arial" w:hAnsi="Arial" w:cs="Arial"/>
          <w:sz w:val="24"/>
          <w:szCs w:val="24"/>
        </w:rPr>
      </w:pPr>
      <w:r>
        <w:rPr>
          <w:rFonts w:ascii="Arial" w:hAnsi="Arial" w:cs="Arial"/>
          <w:sz w:val="24"/>
          <w:szCs w:val="24"/>
        </w:rPr>
        <w:t>Use various Morphological techniques to further isolate wildlife to be counted.</w:t>
      </w:r>
    </w:p>
    <w:p w14:paraId="1A251FD2" w14:textId="15003B70" w:rsidR="00FC0831" w:rsidRDefault="00FC0831" w:rsidP="003C61EC">
      <w:pPr>
        <w:pStyle w:val="ListParagraph"/>
        <w:numPr>
          <w:ilvl w:val="0"/>
          <w:numId w:val="1"/>
        </w:numPr>
        <w:spacing w:after="0" w:line="240" w:lineRule="auto"/>
        <w:rPr>
          <w:rFonts w:ascii="Arial" w:hAnsi="Arial" w:cs="Arial"/>
          <w:sz w:val="24"/>
          <w:szCs w:val="24"/>
        </w:rPr>
      </w:pPr>
      <w:r>
        <w:rPr>
          <w:rFonts w:ascii="Arial" w:hAnsi="Arial" w:cs="Arial"/>
          <w:sz w:val="24"/>
          <w:szCs w:val="24"/>
        </w:rPr>
        <w:t xml:space="preserve">Use </w:t>
      </w:r>
      <w:r w:rsidR="00B82182">
        <w:rPr>
          <w:rFonts w:ascii="Arial" w:hAnsi="Arial" w:cs="Arial"/>
          <w:sz w:val="24"/>
          <w:szCs w:val="24"/>
        </w:rPr>
        <w:t xml:space="preserve">the </w:t>
      </w:r>
      <w:proofErr w:type="spellStart"/>
      <w:r w:rsidR="00B82182">
        <w:rPr>
          <w:rFonts w:ascii="Arial" w:hAnsi="Arial" w:cs="Arial"/>
          <w:sz w:val="24"/>
          <w:szCs w:val="24"/>
        </w:rPr>
        <w:t>regionprops</w:t>
      </w:r>
      <w:proofErr w:type="spellEnd"/>
      <w:r w:rsidR="00B82182">
        <w:rPr>
          <w:rFonts w:ascii="Arial" w:hAnsi="Arial" w:cs="Arial"/>
          <w:sz w:val="24"/>
          <w:szCs w:val="24"/>
        </w:rPr>
        <w:t xml:space="preserve"> library in </w:t>
      </w:r>
      <w:proofErr w:type="spellStart"/>
      <w:r w:rsidR="00B82182">
        <w:rPr>
          <w:rFonts w:ascii="Arial" w:hAnsi="Arial" w:cs="Arial"/>
          <w:sz w:val="24"/>
          <w:szCs w:val="24"/>
        </w:rPr>
        <w:t>skimage</w:t>
      </w:r>
      <w:proofErr w:type="spellEnd"/>
      <w:r w:rsidR="00B82182">
        <w:rPr>
          <w:rFonts w:ascii="Arial" w:hAnsi="Arial" w:cs="Arial"/>
          <w:sz w:val="24"/>
          <w:szCs w:val="24"/>
        </w:rPr>
        <w:t xml:space="preserve"> to perform blob detection and extract details from the blobs.</w:t>
      </w:r>
    </w:p>
    <w:p w14:paraId="44F4F8A6" w14:textId="2C94BF4F" w:rsidR="00B82182" w:rsidRDefault="00B82182" w:rsidP="003C61EC">
      <w:pPr>
        <w:pStyle w:val="ListParagraph"/>
        <w:numPr>
          <w:ilvl w:val="0"/>
          <w:numId w:val="1"/>
        </w:numPr>
        <w:spacing w:after="0" w:line="240" w:lineRule="auto"/>
        <w:rPr>
          <w:rFonts w:ascii="Arial" w:hAnsi="Arial" w:cs="Arial"/>
          <w:sz w:val="24"/>
          <w:szCs w:val="24"/>
        </w:rPr>
      </w:pPr>
      <w:r>
        <w:rPr>
          <w:rFonts w:ascii="Arial" w:hAnsi="Arial" w:cs="Arial"/>
          <w:sz w:val="24"/>
          <w:szCs w:val="24"/>
        </w:rPr>
        <w:t>Use blob features as inputs to the machine learning algorithms to tag what kind of animals are in the pictures.</w:t>
      </w:r>
    </w:p>
    <w:p w14:paraId="617BF185" w14:textId="6C6BA0A8" w:rsidR="00B82182" w:rsidRPr="003C61EC" w:rsidRDefault="00B82182" w:rsidP="003C61EC">
      <w:pPr>
        <w:pStyle w:val="ListParagraph"/>
        <w:numPr>
          <w:ilvl w:val="0"/>
          <w:numId w:val="1"/>
        </w:numPr>
        <w:spacing w:after="0" w:line="240" w:lineRule="auto"/>
        <w:rPr>
          <w:rFonts w:ascii="Arial" w:hAnsi="Arial" w:cs="Arial"/>
          <w:sz w:val="24"/>
          <w:szCs w:val="24"/>
        </w:rPr>
      </w:pPr>
      <w:r>
        <w:rPr>
          <w:rFonts w:ascii="Arial" w:hAnsi="Arial" w:cs="Arial"/>
          <w:sz w:val="24"/>
          <w:szCs w:val="24"/>
        </w:rPr>
        <w:t>Use the above steps to count wildlife in other pictures. Note that there could be herds where there are more than one kind of animal present; the above steps and models can be useful in counting different animals in one picture simultaneously. The best ML model can be used to classify one blob and count it as belonging to a certain species.</w:t>
      </w:r>
    </w:p>
    <w:p w14:paraId="41DA725B" w14:textId="1E6B5C0F" w:rsidR="00975C7B" w:rsidRPr="00975C7B" w:rsidRDefault="00975C7B" w:rsidP="00EF2E74">
      <w:pPr>
        <w:spacing w:after="0" w:line="240" w:lineRule="auto"/>
        <w:rPr>
          <w:rFonts w:ascii="Arial" w:hAnsi="Arial" w:cs="Arial"/>
          <w:sz w:val="24"/>
          <w:szCs w:val="24"/>
          <w:u w:val="single"/>
        </w:rPr>
      </w:pPr>
      <w:r w:rsidRPr="00975C7B">
        <w:rPr>
          <w:rFonts w:ascii="Arial" w:hAnsi="Arial" w:cs="Arial"/>
          <w:sz w:val="24"/>
          <w:szCs w:val="24"/>
          <w:u w:val="single"/>
        </w:rPr>
        <w:lastRenderedPageBreak/>
        <w:t>References:</w:t>
      </w:r>
    </w:p>
    <w:p w14:paraId="17140114" w14:textId="3452C00D" w:rsidR="00EF2E74" w:rsidRDefault="00975C7B" w:rsidP="00975C7B">
      <w:pPr>
        <w:pStyle w:val="ListParagraph"/>
        <w:numPr>
          <w:ilvl w:val="0"/>
          <w:numId w:val="2"/>
        </w:numPr>
        <w:spacing w:after="0" w:line="240" w:lineRule="auto"/>
        <w:rPr>
          <w:rFonts w:ascii="Arial" w:hAnsi="Arial" w:cs="Arial"/>
          <w:sz w:val="24"/>
          <w:szCs w:val="24"/>
        </w:rPr>
      </w:pPr>
      <w:r w:rsidRPr="00975C7B">
        <w:rPr>
          <w:rFonts w:ascii="Arial" w:hAnsi="Arial" w:cs="Arial"/>
          <w:sz w:val="24"/>
          <w:szCs w:val="24"/>
        </w:rPr>
        <w:t xml:space="preserve">Hodgson J, </w:t>
      </w:r>
      <w:proofErr w:type="spellStart"/>
      <w:r w:rsidRPr="00975C7B">
        <w:rPr>
          <w:rFonts w:ascii="Arial" w:hAnsi="Arial" w:cs="Arial"/>
          <w:sz w:val="24"/>
          <w:szCs w:val="24"/>
        </w:rPr>
        <w:t>Terauds</w:t>
      </w:r>
      <w:proofErr w:type="spellEnd"/>
      <w:r w:rsidRPr="00975C7B">
        <w:rPr>
          <w:rFonts w:ascii="Arial" w:hAnsi="Arial" w:cs="Arial"/>
          <w:sz w:val="24"/>
          <w:szCs w:val="24"/>
        </w:rPr>
        <w:t xml:space="preserve"> A, Pin Koh L. When It Comes to Counting Wildlife, Drones Are More Accurate Than People [Internet]. Smithsonian. 2018 [cited 25 November 2018]. Available from: </w:t>
      </w:r>
      <w:hyperlink r:id="rId5" w:history="1">
        <w:r w:rsidRPr="006922D8">
          <w:rPr>
            <w:rStyle w:val="Hyperlink"/>
            <w:rFonts w:ascii="Arial" w:hAnsi="Arial" w:cs="Arial"/>
            <w:sz w:val="24"/>
            <w:szCs w:val="24"/>
          </w:rPr>
          <w:t>https://www.smithsonianmag.com/science-nature/drones-better-counting-wildlife-than-people-180968276/</w:t>
        </w:r>
      </w:hyperlink>
    </w:p>
    <w:p w14:paraId="58B1C1F1" w14:textId="31CFA145" w:rsidR="00975C7B" w:rsidRDefault="00975C7B" w:rsidP="00975C7B">
      <w:pPr>
        <w:pStyle w:val="ListParagraph"/>
        <w:numPr>
          <w:ilvl w:val="0"/>
          <w:numId w:val="2"/>
        </w:numPr>
        <w:spacing w:after="0" w:line="240" w:lineRule="auto"/>
        <w:rPr>
          <w:rFonts w:ascii="Arial" w:hAnsi="Arial" w:cs="Arial"/>
          <w:sz w:val="24"/>
          <w:szCs w:val="24"/>
        </w:rPr>
      </w:pPr>
      <w:r w:rsidRPr="00975C7B">
        <w:rPr>
          <w:rFonts w:ascii="Arial" w:hAnsi="Arial" w:cs="Arial"/>
          <w:sz w:val="24"/>
          <w:szCs w:val="24"/>
        </w:rPr>
        <w:t xml:space="preserve">Cruzan M, Weinstein B, </w:t>
      </w:r>
      <w:proofErr w:type="spellStart"/>
      <w:r w:rsidRPr="00975C7B">
        <w:rPr>
          <w:rFonts w:ascii="Arial" w:hAnsi="Arial" w:cs="Arial"/>
          <w:sz w:val="24"/>
          <w:szCs w:val="24"/>
        </w:rPr>
        <w:t>Grasty</w:t>
      </w:r>
      <w:proofErr w:type="spellEnd"/>
      <w:r w:rsidRPr="00975C7B">
        <w:rPr>
          <w:rFonts w:ascii="Arial" w:hAnsi="Arial" w:cs="Arial"/>
          <w:sz w:val="24"/>
          <w:szCs w:val="24"/>
        </w:rPr>
        <w:t xml:space="preserve"> M, </w:t>
      </w:r>
      <w:proofErr w:type="spellStart"/>
      <w:r w:rsidRPr="00975C7B">
        <w:rPr>
          <w:rFonts w:ascii="Arial" w:hAnsi="Arial" w:cs="Arial"/>
          <w:sz w:val="24"/>
          <w:szCs w:val="24"/>
        </w:rPr>
        <w:t>Kohrn</w:t>
      </w:r>
      <w:proofErr w:type="spellEnd"/>
      <w:r w:rsidRPr="00975C7B">
        <w:rPr>
          <w:rFonts w:ascii="Arial" w:hAnsi="Arial" w:cs="Arial"/>
          <w:sz w:val="24"/>
          <w:szCs w:val="24"/>
        </w:rPr>
        <w:t xml:space="preserve"> B, Hendrickson E, Arredondo T et al. Small Unmanned Aerial Vehicles (Micro-</w:t>
      </w:r>
      <w:proofErr w:type="spellStart"/>
      <w:r w:rsidRPr="00975C7B">
        <w:rPr>
          <w:rFonts w:ascii="Arial" w:hAnsi="Arial" w:cs="Arial"/>
          <w:sz w:val="24"/>
          <w:szCs w:val="24"/>
        </w:rPr>
        <w:t>Uavs</w:t>
      </w:r>
      <w:proofErr w:type="spellEnd"/>
      <w:r w:rsidRPr="00975C7B">
        <w:rPr>
          <w:rFonts w:ascii="Arial" w:hAnsi="Arial" w:cs="Arial"/>
          <w:sz w:val="24"/>
          <w:szCs w:val="24"/>
        </w:rPr>
        <w:t>, Drones) in Plant Ecology. Applications in Plant Sciences. 2016;4(9):1600041.</w:t>
      </w:r>
    </w:p>
    <w:p w14:paraId="056AAE82" w14:textId="19BA62C2" w:rsidR="00975C7B" w:rsidRPr="00975C7B" w:rsidRDefault="00975C7B" w:rsidP="00975C7B">
      <w:pPr>
        <w:pStyle w:val="ListParagraph"/>
        <w:numPr>
          <w:ilvl w:val="0"/>
          <w:numId w:val="2"/>
        </w:numPr>
        <w:spacing w:after="0" w:line="240" w:lineRule="auto"/>
        <w:rPr>
          <w:rFonts w:ascii="Arial" w:hAnsi="Arial" w:cs="Arial"/>
          <w:sz w:val="24"/>
          <w:szCs w:val="24"/>
        </w:rPr>
      </w:pPr>
      <w:r w:rsidRPr="00975C7B">
        <w:rPr>
          <w:rFonts w:ascii="Arial" w:hAnsi="Arial" w:cs="Arial"/>
          <w:sz w:val="24"/>
          <w:szCs w:val="24"/>
        </w:rPr>
        <w:t xml:space="preserve">Choi-Fitzpatrick A, </w:t>
      </w:r>
      <w:proofErr w:type="spellStart"/>
      <w:r w:rsidRPr="00975C7B">
        <w:rPr>
          <w:rFonts w:ascii="Arial" w:hAnsi="Arial" w:cs="Arial"/>
          <w:sz w:val="24"/>
          <w:szCs w:val="24"/>
        </w:rPr>
        <w:t>Juskauskas</w:t>
      </w:r>
      <w:proofErr w:type="spellEnd"/>
      <w:r w:rsidRPr="00975C7B">
        <w:rPr>
          <w:rFonts w:ascii="Arial" w:hAnsi="Arial" w:cs="Arial"/>
          <w:sz w:val="24"/>
          <w:szCs w:val="24"/>
        </w:rPr>
        <w:t xml:space="preserve"> T. Up in the Air: Applying the Jacobs Crowd Formula to Drone Imagery. Procedia Engineering. </w:t>
      </w:r>
      <w:proofErr w:type="gramStart"/>
      <w:r w:rsidRPr="00975C7B">
        <w:rPr>
          <w:rFonts w:ascii="Arial" w:hAnsi="Arial" w:cs="Arial"/>
          <w:sz w:val="24"/>
          <w:szCs w:val="24"/>
        </w:rPr>
        <w:t>2015;107:273</w:t>
      </w:r>
      <w:proofErr w:type="gramEnd"/>
      <w:r w:rsidRPr="00975C7B">
        <w:rPr>
          <w:rFonts w:ascii="Arial" w:hAnsi="Arial" w:cs="Arial"/>
          <w:sz w:val="24"/>
          <w:szCs w:val="24"/>
        </w:rPr>
        <w:t>-281.</w:t>
      </w:r>
    </w:p>
    <w:sectPr w:rsidR="00975C7B" w:rsidRPr="00975C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C3442"/>
    <w:multiLevelType w:val="hybridMultilevel"/>
    <w:tmpl w:val="5D3058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F6526BA"/>
    <w:multiLevelType w:val="hybridMultilevel"/>
    <w:tmpl w:val="A68E12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E74"/>
    <w:rsid w:val="00176F2C"/>
    <w:rsid w:val="00297AF6"/>
    <w:rsid w:val="003C61EC"/>
    <w:rsid w:val="007D6B5A"/>
    <w:rsid w:val="008A576D"/>
    <w:rsid w:val="00975C7B"/>
    <w:rsid w:val="00B82182"/>
    <w:rsid w:val="00D24A2B"/>
    <w:rsid w:val="00D877D6"/>
    <w:rsid w:val="00EF2E74"/>
    <w:rsid w:val="00FC08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E3AA"/>
  <w15:chartTrackingRefBased/>
  <w15:docId w15:val="{D2597E12-3039-4294-8C8C-626FF6D9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EC"/>
    <w:pPr>
      <w:ind w:left="720"/>
      <w:contextualSpacing/>
    </w:pPr>
  </w:style>
  <w:style w:type="character" w:styleId="Hyperlink">
    <w:name w:val="Hyperlink"/>
    <w:basedOn w:val="DefaultParagraphFont"/>
    <w:uiPriority w:val="99"/>
    <w:unhideWhenUsed/>
    <w:rsid w:val="00975C7B"/>
    <w:rPr>
      <w:color w:val="0563C1" w:themeColor="hyperlink"/>
      <w:u w:val="single"/>
    </w:rPr>
  </w:style>
  <w:style w:type="character" w:styleId="UnresolvedMention">
    <w:name w:val="Unresolved Mention"/>
    <w:basedOn w:val="DefaultParagraphFont"/>
    <w:uiPriority w:val="99"/>
    <w:semiHidden/>
    <w:unhideWhenUsed/>
    <w:rsid w:val="00975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mithsonianmag.com/science-nature/drones-better-counting-wildlife-than-people-1809682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aian rosales</dc:creator>
  <cp:keywords/>
  <dc:description/>
  <cp:lastModifiedBy>aian rosales</cp:lastModifiedBy>
  <cp:revision>5</cp:revision>
  <dcterms:created xsi:type="dcterms:W3CDTF">2018-11-25T11:50:00Z</dcterms:created>
  <dcterms:modified xsi:type="dcterms:W3CDTF">2018-11-25T12:42:00Z</dcterms:modified>
</cp:coreProperties>
</file>