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40"/>
        </w:rPr>
        <w:t>🛡️ DEEPGUARD — HACKATHON MASTER DOCUMENTATION</w:t>
      </w:r>
    </w:p>
    <w:p>
      <w:pPr>
        <w:jc w:val="center"/>
      </w:pPr>
      <w:r>
        <w:rPr>
          <w:i/>
          <w:color w:val="0F172A"/>
          <w:sz w:val="22"/>
        </w:rPr>
        <w:t>Deepfake-Resilient Adaptive Multi-Modal Authentication Framework</w:t>
        <w:br/>
        <w:t>Smart India Hackathon (SIH) — Cybersecurity &amp; Banking Track</w:t>
      </w:r>
    </w:p>
    <w:p/>
    <w:p>
      <w:pPr>
        <w:pStyle w:val="Heading1"/>
      </w:pPr>
      <w:r>
        <w:rPr>
          <w:color w:val="0E7490"/>
        </w:rPr>
        <w:t>1. Executive Summary</w:t>
      </w:r>
    </w:p>
    <w:p>
      <w:r>
        <w:t>DeepGuard is a next-generation cybersecurity authentication platform designed to protect banks, financial institutions, and digital identity systems against AI-generated deepfakes, photo replay attacks, and synthetic voice clones.</w:t>
        <w:br/>
        <w:br/>
        <w:t>Traditional banking apps rely on password + single-factor face recognition. Today, attackers can easily bypass face recognition using cheap AI deepfake apps or printed photos. DeepGuard solves this by combining 5 independent security signals into a dynamic 0–100 risk engine that automatically grants access, requests Step-Up OTP, or blocks security threats in real-time.</w:t>
      </w:r>
    </w:p>
    <w:p>
      <w:pPr>
        <w:pStyle w:val="Heading1"/>
      </w:pPr>
      <w:r>
        <w:rPr>
          <w:color w:val="0E7490"/>
        </w:rPr>
        <w:t>2. Why This Project is Needed (Problem Statement)</w:t>
      </w:r>
    </w:p>
    <w:p>
      <w:pPr>
        <w:pStyle w:val="ListBullet"/>
      </w:pPr>
      <w:r>
        <w:rPr>
          <w:b/>
          <w:color w:val="0F172A"/>
        </w:rPr>
        <w:t xml:space="preserve">The Rise of Generative AI Deepfakes: </w:t>
      </w:r>
      <w:r>
        <w:t>Tools like DeepFaceLab, ElevenLabs, and FaceSwap allow fraudsters to create realistic video and voice clones of victims in minutes.</w:t>
      </w:r>
    </w:p>
    <w:p>
      <w:pPr>
        <w:pStyle w:val="ListBullet"/>
      </w:pPr>
      <w:r>
        <w:rPr>
          <w:b/>
          <w:color w:val="0F172A"/>
        </w:rPr>
        <w:t xml:space="preserve">Banking &amp; Financial Fraud: </w:t>
      </w:r>
      <w:r>
        <w:t>Cybercriminals use deepfakes during online Video KYC customer onboarding, net banking logins, and high-value wire transfers to steal funds.</w:t>
      </w:r>
    </w:p>
    <w:p>
      <w:pPr>
        <w:pStyle w:val="ListBullet"/>
      </w:pPr>
      <w:r>
        <w:rPr>
          <w:b/>
          <w:color w:val="0F172A"/>
        </w:rPr>
        <w:t xml:space="preserve">Flaw of Single-Factor Biometrics: </w:t>
      </w:r>
      <w:r>
        <w:t>Traditional face match checks identity, but does NOT check whether the video feed is a real living human or a computer-generated synthetic video.</w:t>
      </w:r>
    </w:p>
    <w:p>
      <w:pPr>
        <w:pStyle w:val="ListBullet"/>
      </w:pPr>
      <w:r>
        <w:rPr>
          <w:b/>
          <w:color w:val="0F172A"/>
        </w:rPr>
        <w:t xml:space="preserve">The Convenience vs Security Balance: </w:t>
      </w:r>
      <w:r>
        <w:t>Banks need high security, but users demand convenience. DeepGuard provides frictionless 1-click login for genuine users, and only challenges suspicious logins.</w:t>
      </w:r>
    </w:p>
    <w:p>
      <w:pPr>
        <w:pStyle w:val="Heading1"/>
      </w:pPr>
      <w:r>
        <w:rPr>
          <w:color w:val="0E7490"/>
        </w:rPr>
        <w:t>3. What We Have Built (Solution Overview)</w:t>
      </w:r>
    </w:p>
    <w:p>
      <w:r>
        <w:t>We have engineered a complete, working full-stack software prototype consisting of 8 core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0E749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12"/>
            <w:shd w:val="clear" w:color="auto" w:fill="0E749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888"/>
            <w:shd w:val="clear" w:color="auto" w:fill="0E749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Technical Mechanism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1. Face Identity Match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Compares user face against baseline.</w:t>
            </w:r>
          </w:p>
        </w:tc>
        <w:tc>
          <w:tcPr>
            <w:tcW w:type="dxa" w:w="3888"/>
            <w:shd w:val="clear" w:color="auto" w:fill="F8FAFC"/>
          </w:tcPr>
          <w:p>
            <w:r>
              <w:rPr>
                <w:sz w:val="19"/>
              </w:rPr>
              <w:t>OpenCV 128-d spatial gradient vector comparison.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2. Active Liveness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Verifies physical motion (turn, smile, blink).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Landmark vector variance. Fails static photo prints.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3. Deepfake Inspection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Detects synthetic AI video face swaps.</w:t>
            </w:r>
          </w:p>
        </w:tc>
        <w:tc>
          <w:tcPr>
            <w:tcW w:type="dxa" w:w="3888"/>
            <w:shd w:val="clear" w:color="auto" w:fill="F8FAFC"/>
          </w:tcPr>
          <w:p>
            <w:r>
              <w:rPr>
                <w:sz w:val="19"/>
              </w:rPr>
              <w:t>Multi-frame FFT spectral residual &amp; color gamut analysis.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4. Voice Anti-Spoofing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Verifies speaker similarity &amp; blocks TTS clones.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16-band energy spectrum extraction &amp; pitch stability.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5. Device &amp; Session Risk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Fingerprints browser session &amp; automation tools.</w:t>
            </w:r>
          </w:p>
        </w:tc>
        <w:tc>
          <w:tcPr>
            <w:tcW w:type="dxa" w:w="3888"/>
            <w:shd w:val="clear" w:color="auto" w:fill="F8FAFC"/>
          </w:tcPr>
          <w:p>
            <w:r>
              <w:rPr>
                <w:sz w:val="19"/>
              </w:rPr>
              <w:t>User-Agent inspection &amp; session risk scoring.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6. Composite Risk Engine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Calculates unified 0–100 threat score.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Weighted multi-modal risk algorithm (ALLOW, STEP-UP, BLOCK).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7. AI Explainability Agent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Generates human-readable security reports.</w:t>
            </w:r>
          </w:p>
        </w:tc>
        <w:tc>
          <w:tcPr>
            <w:tcW w:type="dxa" w:w="3888"/>
            <w:shd w:val="clear" w:color="auto" w:fill="F8FAFC"/>
          </w:tcPr>
          <w:p>
            <w:r>
              <w:rPr>
                <w:sz w:val="19"/>
              </w:rPr>
              <w:t>Audit evidence reports explaining why login was allowed or blocked.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8. Attack Simulator Studio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Live demonstration studio for judges.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Simulates 6 attack scenarios (Genuine, Photo, Deepfake, Voice, Replay, Borderline).</w:t>
            </w:r>
          </w:p>
        </w:tc>
      </w:tr>
    </w:tbl>
    <w:p/>
    <w:p>
      <w:pPr>
        <w:pStyle w:val="Heading1"/>
      </w:pPr>
      <w:r>
        <w:rPr>
          <w:color w:val="0E7490"/>
        </w:rPr>
        <w:t>4. How It Is Built (Tech Stack &amp; Architecture)</w:t>
      </w:r>
    </w:p>
    <w:p>
      <w:pPr>
        <w:pStyle w:val="ListBullet"/>
      </w:pPr>
      <w:r>
        <w:rPr>
          <w:b/>
        </w:rPr>
        <w:t xml:space="preserve">Frontend: </w:t>
      </w:r>
      <w:r>
        <w:t>React, Vite, Vanilla CSS, Tailwind CSS, Recharts Telemetry Charts, WebRTC Media Stream.</w:t>
      </w:r>
    </w:p>
    <w:p>
      <w:pPr>
        <w:pStyle w:val="ListBullet"/>
      </w:pPr>
      <w:r>
        <w:rPr>
          <w:b/>
        </w:rPr>
        <w:t xml:space="preserve">Backend: </w:t>
      </w:r>
      <w:r>
        <w:t>FastAPI (Python 3.12), OpenCV ML Module, NumPy FFT Spectral Engine, Passlib/Bcrypt, PyJWT.</w:t>
      </w:r>
    </w:p>
    <w:p>
      <w:pPr>
        <w:pStyle w:val="ListBullet"/>
      </w:pPr>
      <w:r>
        <w:rPr>
          <w:b/>
        </w:rPr>
        <w:t xml:space="preserve">Database: </w:t>
      </w:r>
      <w:r>
        <w:t>Primary local MongoDB (deepguard_db.users &amp; auth_logs) with a Zero-Downtime Thread-Safe In-Memory DB Fallback.</w:t>
      </w:r>
    </w:p>
    <w:p>
      <w:pPr>
        <w:pStyle w:val="ListBullet"/>
      </w:pPr>
      <w:r>
        <w:rPr>
          <w:b/>
        </w:rPr>
        <w:t xml:space="preserve">Dual Input System: </w:t>
      </w:r>
      <w:r>
        <w:t>Supports both Live WebRTC Camera/Mic Streams and Drag-and-Drop / Click-to-Attach File Uploads (Images: .png/.jpg, Videos: .mp4/.webm, Audio: .wav/.mp3).</w:t>
      </w:r>
    </w:p>
    <w:p>
      <w:pPr>
        <w:pStyle w:val="Heading1"/>
      </w:pPr>
      <w:r>
        <w:rPr>
          <w:color w:val="0E7490"/>
        </w:rPr>
        <w:t>5. How The System Works (Step-by-Step Flow)</w:t>
      </w:r>
    </w:p>
    <w:p>
      <w:r>
        <w:rPr>
          <w:b/>
        </w:rPr>
        <w:t>Phase 1: Registration (Onboarding)</w:t>
      </w:r>
    </w:p>
    <w:p>
      <w:r>
        <w:t>User registers with Name, Email, and Password. Camera captures face -&gt; converts to non-reversible 128-d vector. Microphone records voice phrase -&gt; extracts 16-band energy spectrum vector. Privacy Protection: Raw images and audio are discarded immediately; only mathematical vectors are stored in MongoDB (GDPR / DPDP Compliant).</w:t>
      </w:r>
    </w:p>
    <w:p>
      <w:r>
        <w:rPr>
          <w:b/>
        </w:rPr>
        <w:t>Phase 2: Live Adaptive Authentication (Login Pipeline)</w:t>
      </w:r>
    </w:p>
    <w:p>
      <w:r>
        <w:t>Step 0: Password check -&gt; Issues randomized motion challenge (e.g. TURN_LEFT) and phrase.</w:t>
      </w:r>
    </w:p>
    <w:p>
      <w:r>
        <w:t>Step 1: Face Vector Comparison (20% Weight)</w:t>
      </w:r>
    </w:p>
    <w:p>
      <w:r>
        <w:t>Step 2: Active Liveness Motion Evaluation (25% Weight)</w:t>
      </w:r>
    </w:p>
    <w:p>
      <w:r>
        <w:t>Step 3: Deepfake Temporal Frequency Inspection (30% Weight)</w:t>
      </w:r>
    </w:p>
    <w:p>
      <w:r>
        <w:t>Step 4: Voice Verification &amp; Anti-Spoofing (15% Weight)</w:t>
      </w:r>
    </w:p>
    <w:p>
      <w:r>
        <w:rPr>
          <w:b/>
          <w:color w:val="0E7490"/>
        </w:rPr>
        <w:t>Composite Risk Score = 0.20(Face) + 0.25(Liveness) + 0.30(Deepfake) + 0.15(Voice) + 0.10(Device)</w:t>
      </w:r>
    </w:p>
    <w:p>
      <w:r>
        <w:t>Decision Boundaries:</w:t>
      </w:r>
    </w:p>
    <w:p>
      <w:r>
        <w:t>• LOW RISK (0 – 35) -&gt; ALLOW: Instant 1-click login.</w:t>
      </w:r>
    </w:p>
    <w:p>
      <w:r>
        <w:t>• MEDIUM RISK (36 – 70) -&gt; STEP-UP OTP: Prompts user for a 6-digit authorization code.</w:t>
      </w:r>
    </w:p>
    <w:p>
      <w:r>
        <w:t>• HIGH RISK (71 – 100) -&gt; BLOCK: Access blocked immediately &amp; logged in Security Dashboard.</w:t>
      </w:r>
    </w:p>
    <w:p>
      <w:pPr>
        <w:pStyle w:val="Heading1"/>
      </w:pPr>
      <w:r>
        <w:rPr>
          <w:color w:val="0E7490"/>
        </w:rPr>
        <w:t>6. Key Differentiators for SIH Hackathon</w:t>
      </w:r>
    </w:p>
    <w:p>
      <w:pPr>
        <w:pStyle w:val="ListBullet"/>
      </w:pPr>
      <w:r>
        <w:rPr>
          <w:b/>
        </w:rPr>
        <w:t xml:space="preserve">100% Problem Statement Coverage: </w:t>
      </w:r>
      <w:r>
        <w:t>Includes liveness, deepfake detection, multimodal scoring, risk-based authentication, explainability, and privacy compliance.</w:t>
      </w:r>
    </w:p>
    <w:p>
      <w:pPr>
        <w:pStyle w:val="ListBullet"/>
      </w:pPr>
      <w:r>
        <w:rPr>
          <w:b/>
        </w:rPr>
        <w:t xml:space="preserve">Zero-Downtime Resilience: </w:t>
      </w:r>
      <w:r>
        <w:t>If MongoDB is stopped or a hardware camera is unplugged, DeepGuard automatically uses built-in fallbacks. It will never crash during a judge presentation.</w:t>
      </w:r>
    </w:p>
    <w:p>
      <w:pPr>
        <w:pStyle w:val="ListBullet"/>
      </w:pPr>
      <w:r>
        <w:rPr>
          <w:b/>
        </w:rPr>
        <w:t xml:space="preserve">Attack Simulator Studio (/simulation): </w:t>
      </w:r>
      <w:r>
        <w:t>Judges can test deepfakes and voice spoofs with 1 click without needing hardware setup.</w:t>
      </w:r>
    </w:p>
    <w:p>
      <w:pPr>
        <w:pStyle w:val="ListBullet"/>
      </w:pPr>
      <w:r>
        <w:rPr>
          <w:b/>
        </w:rPr>
        <w:t xml:space="preserve">Privacy-Aware Architecture: </w:t>
      </w:r>
      <w:r>
        <w:t>Demonstrates real compliance with India's DPDP Act 2023 by storing vector embeddings instead of raw biometric media.</w:t>
      </w:r>
    </w:p>
    <w:p>
      <w:pPr>
        <w:pStyle w:val="Heading1"/>
      </w:pPr>
      <w:r>
        <w:rPr>
          <w:color w:val="0E7490"/>
        </w:rPr>
        <w:t>7. Quick Start Guide for Team Members</w:t>
      </w:r>
    </w:p>
    <w:p>
      <w:r>
        <w:rPr>
          <w:b/>
        </w:rPr>
        <w:t>Step 1: Start Backend Server</w:t>
      </w:r>
    </w:p>
    <w:p>
      <w:r>
        <w:t>cd /d D:\projects\DeepGuard\backend</w:t>
        <w:br/>
        <w:t>set PYTHONPATH=.</w:t>
        <w:br/>
        <w:t>.\.venv-ml\Scripts\python.exe -m uvicorn app.main:app --port 8000</w:t>
      </w:r>
    </w:p>
    <w:p>
      <w:r>
        <w:rPr>
          <w:b/>
        </w:rPr>
        <w:t>Step 2: Start Frontend App</w:t>
      </w:r>
    </w:p>
    <w:p>
      <w:r>
        <w:t>cd /d D:\projects\DeepGuard\frontend</w:t>
        <w:br/>
        <w:t>npm run dev</w:t>
      </w:r>
    </w:p>
    <w:p>
      <w:r>
        <w:rPr>
          <w:b/>
        </w:rPr>
        <w:t>Step 3: Open URLs</w:t>
      </w:r>
    </w:p>
    <w:p>
      <w:r>
        <w:t>• Main Web App: http://localhost:5173</w:t>
        <w:br/>
        <w:t>• Attack Simulator Studio: http://localhost:5173/simulation</w:t>
        <w:br/>
        <w:t>• Security Dashboard: http://localhost:5173/dashboard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