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9F44" w14:textId="01F47476" w:rsidR="00881E5B" w:rsidRDefault="00881E5B" w:rsidP="002C3E95">
      <w:pPr>
        <w:spacing w:line="480" w:lineRule="auto"/>
        <w:jc w:val="center"/>
        <w:rPr>
          <w:rFonts w:cstheme="minorHAnsi"/>
          <w:i/>
          <w:iCs/>
          <w:lang w:val="en-US"/>
        </w:rPr>
      </w:pPr>
      <w:r w:rsidRPr="005B04A5">
        <w:rPr>
          <w:rFonts w:cstheme="minorHAnsi"/>
          <w:i/>
          <w:iCs/>
          <w:lang w:val="en-US"/>
        </w:rPr>
        <w:t xml:space="preserve">Tutorial </w:t>
      </w:r>
      <w:r w:rsidR="00F56634">
        <w:rPr>
          <w:rFonts w:cstheme="minorHAnsi"/>
          <w:i/>
          <w:iCs/>
          <w:lang w:val="en-US"/>
        </w:rPr>
        <w:t>Six</w:t>
      </w:r>
      <w:r>
        <w:rPr>
          <w:rFonts w:cstheme="minorHAnsi"/>
          <w:i/>
          <w:iCs/>
          <w:lang w:val="en-US"/>
        </w:rPr>
        <w:t xml:space="preserve"> </w:t>
      </w:r>
      <w:r w:rsidRPr="005B04A5">
        <w:rPr>
          <w:rFonts w:cstheme="minorHAnsi"/>
          <w:i/>
          <w:iCs/>
          <w:lang w:val="en-US"/>
        </w:rPr>
        <w:t>–</w:t>
      </w:r>
      <w:r w:rsidR="00BE3C18">
        <w:rPr>
          <w:rFonts w:cstheme="minorHAnsi"/>
          <w:i/>
          <w:iCs/>
          <w:lang w:val="en-US"/>
        </w:rPr>
        <w:t xml:space="preserve"> </w:t>
      </w:r>
      <w:r w:rsidRPr="005B04A5">
        <w:rPr>
          <w:rFonts w:cstheme="minorHAnsi"/>
          <w:i/>
          <w:iCs/>
          <w:lang w:val="en-US"/>
        </w:rPr>
        <w:t>Questions</w:t>
      </w:r>
    </w:p>
    <w:p w14:paraId="519DF282" w14:textId="211FE669" w:rsidR="00881E5B" w:rsidRPr="00AD4AAD" w:rsidRDefault="00F56634" w:rsidP="002C3E95">
      <w:pPr>
        <w:spacing w:line="480" w:lineRule="auto"/>
        <w:jc w:val="center"/>
        <w:rPr>
          <w:rFonts w:cstheme="minorHAnsi"/>
          <w:i/>
          <w:iCs/>
          <w:lang w:val="en-US"/>
        </w:rPr>
      </w:pPr>
      <w:r>
        <w:rPr>
          <w:rFonts w:cstheme="minorHAnsi"/>
          <w:i/>
          <w:iCs/>
          <w:lang w:val="en-US"/>
        </w:rPr>
        <w:t>Standing</w:t>
      </w:r>
    </w:p>
    <w:p w14:paraId="5FE3AB9C" w14:textId="761AA5A3" w:rsidR="004009F1" w:rsidRDefault="00F56634" w:rsidP="004009F1">
      <w:pPr>
        <w:pStyle w:val="ListParagraph"/>
        <w:numPr>
          <w:ilvl w:val="0"/>
          <w:numId w:val="2"/>
        </w:numPr>
        <w:spacing w:before="240" w:line="480" w:lineRule="auto"/>
      </w:pPr>
      <w:r>
        <w:t xml:space="preserve">What is standing or </w:t>
      </w:r>
      <w:r>
        <w:rPr>
          <w:i/>
          <w:iCs/>
        </w:rPr>
        <w:t>locus standi</w:t>
      </w:r>
      <w:r>
        <w:t>?</w:t>
      </w:r>
    </w:p>
    <w:p w14:paraId="04EB56CB" w14:textId="181A3B38" w:rsidR="00F56634" w:rsidRDefault="00F56634" w:rsidP="004009F1">
      <w:pPr>
        <w:pStyle w:val="ListParagraph"/>
        <w:numPr>
          <w:ilvl w:val="0"/>
          <w:numId w:val="2"/>
        </w:numPr>
        <w:spacing w:before="240" w:line="480" w:lineRule="auto"/>
      </w:pPr>
      <w:r>
        <w:t>Why does it exist? What is its purpose?</w:t>
      </w:r>
    </w:p>
    <w:p w14:paraId="08A06402" w14:textId="21328705" w:rsidR="001E3375" w:rsidRDefault="001E3375" w:rsidP="001E3375">
      <w:pPr>
        <w:pStyle w:val="ListParagraph"/>
        <w:numPr>
          <w:ilvl w:val="1"/>
          <w:numId w:val="2"/>
        </w:numPr>
        <w:spacing w:before="240" w:line="480" w:lineRule="auto"/>
      </w:pPr>
      <w:r>
        <w:t>Do you find these justifications plausible?</w:t>
      </w:r>
    </w:p>
    <w:p w14:paraId="081E557F" w14:textId="522B864A" w:rsidR="001E3375" w:rsidRDefault="00743A4D" w:rsidP="00743A4D">
      <w:pPr>
        <w:pStyle w:val="ListParagraph"/>
        <w:numPr>
          <w:ilvl w:val="0"/>
          <w:numId w:val="2"/>
        </w:numPr>
        <w:spacing w:before="240" w:line="480" w:lineRule="auto"/>
      </w:pPr>
      <w:r>
        <w:t>What is the common law</w:t>
      </w:r>
      <w:r w:rsidR="008E32EC">
        <w:t>/constitutional</w:t>
      </w:r>
      <w:r>
        <w:t xml:space="preserve"> test for standing?</w:t>
      </w:r>
    </w:p>
    <w:p w14:paraId="70C79796" w14:textId="738EB9C6" w:rsidR="00743A4D" w:rsidRDefault="00743A4D" w:rsidP="00743A4D">
      <w:pPr>
        <w:pStyle w:val="ListParagraph"/>
        <w:numPr>
          <w:ilvl w:val="1"/>
          <w:numId w:val="2"/>
        </w:numPr>
        <w:spacing w:before="240" w:line="480" w:lineRule="auto"/>
      </w:pPr>
      <w:r>
        <w:t>Where does this test derive?</w:t>
      </w:r>
    </w:p>
    <w:p w14:paraId="6E1AF9FA" w14:textId="091704D3" w:rsidR="00743A4D" w:rsidRDefault="00743A4D" w:rsidP="00743A4D">
      <w:pPr>
        <w:pStyle w:val="ListParagraph"/>
        <w:numPr>
          <w:ilvl w:val="0"/>
          <w:numId w:val="2"/>
        </w:numPr>
        <w:spacing w:before="240" w:line="480" w:lineRule="auto"/>
      </w:pPr>
      <w:r>
        <w:t>What is the ADJR test for standing?</w:t>
      </w:r>
    </w:p>
    <w:p w14:paraId="0DD4F1DF" w14:textId="196EFE7A" w:rsidR="00100367" w:rsidRDefault="00100367" w:rsidP="00100367">
      <w:pPr>
        <w:pStyle w:val="ListParagraph"/>
        <w:numPr>
          <w:ilvl w:val="1"/>
          <w:numId w:val="2"/>
        </w:numPr>
        <w:spacing w:before="240" w:line="480" w:lineRule="auto"/>
      </w:pPr>
      <w:r>
        <w:t>How does this interact with the common law test?</w:t>
      </w:r>
    </w:p>
    <w:p w14:paraId="47E361E1" w14:textId="08F7B21C" w:rsidR="005A6EF8" w:rsidRDefault="005A6EF8" w:rsidP="00743A4D">
      <w:pPr>
        <w:pStyle w:val="ListParagraph"/>
        <w:numPr>
          <w:ilvl w:val="0"/>
          <w:numId w:val="2"/>
        </w:numPr>
        <w:spacing w:before="240" w:line="480" w:lineRule="auto"/>
      </w:pPr>
      <w:r>
        <w:t xml:space="preserve">Consider </w:t>
      </w:r>
      <w:r w:rsidRPr="005A6EF8">
        <w:rPr>
          <w:i/>
          <w:iCs/>
        </w:rPr>
        <w:t>Australian Conservation Foundation v Commonwealth</w:t>
      </w:r>
      <w:r w:rsidRPr="005A6EF8">
        <w:t xml:space="preserve"> (1980) 146 CLR 493</w:t>
      </w:r>
    </w:p>
    <w:p w14:paraId="3AC48302" w14:textId="3C267791" w:rsidR="005A6EF8" w:rsidRDefault="005A6EF8" w:rsidP="005A6EF8">
      <w:pPr>
        <w:pStyle w:val="ListParagraph"/>
        <w:numPr>
          <w:ilvl w:val="1"/>
          <w:numId w:val="2"/>
        </w:numPr>
        <w:spacing w:before="240" w:line="480" w:lineRule="auto"/>
      </w:pPr>
      <w:r>
        <w:t>What were the facts?</w:t>
      </w:r>
    </w:p>
    <w:p w14:paraId="00BCB7E1" w14:textId="31B1657F" w:rsidR="005A6EF8" w:rsidRDefault="005A6EF8" w:rsidP="005A6EF8">
      <w:pPr>
        <w:pStyle w:val="ListParagraph"/>
        <w:numPr>
          <w:ilvl w:val="1"/>
          <w:numId w:val="2"/>
        </w:numPr>
        <w:spacing w:before="240" w:line="480" w:lineRule="auto"/>
      </w:pPr>
      <w:r>
        <w:t>What was held?</w:t>
      </w:r>
    </w:p>
    <w:p w14:paraId="05295379" w14:textId="127136FE" w:rsidR="005A6EF8" w:rsidRDefault="000949EC" w:rsidP="005A6EF8">
      <w:pPr>
        <w:pStyle w:val="ListParagraph"/>
        <w:numPr>
          <w:ilvl w:val="0"/>
          <w:numId w:val="2"/>
        </w:numPr>
        <w:spacing w:before="240" w:line="480" w:lineRule="auto"/>
      </w:pPr>
      <w:r>
        <w:t xml:space="preserve">Consider </w:t>
      </w:r>
      <w:r w:rsidRPr="000949EC">
        <w:rPr>
          <w:i/>
          <w:iCs/>
        </w:rPr>
        <w:t>Onus v Alcoa of Australia Ltd</w:t>
      </w:r>
      <w:r w:rsidRPr="000949EC">
        <w:t xml:space="preserve"> (1981) 149 CLR 27</w:t>
      </w:r>
    </w:p>
    <w:p w14:paraId="4D1ECCE7" w14:textId="598AE14C" w:rsidR="000949EC" w:rsidRDefault="000949EC" w:rsidP="000949EC">
      <w:pPr>
        <w:pStyle w:val="ListParagraph"/>
        <w:numPr>
          <w:ilvl w:val="1"/>
          <w:numId w:val="2"/>
        </w:numPr>
        <w:spacing w:before="240" w:line="480" w:lineRule="auto"/>
      </w:pPr>
      <w:r>
        <w:t>What were the facts?</w:t>
      </w:r>
    </w:p>
    <w:p w14:paraId="435DE5B7" w14:textId="607D534F" w:rsidR="000949EC" w:rsidRDefault="000949EC" w:rsidP="000949EC">
      <w:pPr>
        <w:pStyle w:val="ListParagraph"/>
        <w:numPr>
          <w:ilvl w:val="1"/>
          <w:numId w:val="2"/>
        </w:numPr>
        <w:spacing w:before="240" w:line="480" w:lineRule="auto"/>
      </w:pPr>
      <w:r>
        <w:t>What was held?</w:t>
      </w:r>
    </w:p>
    <w:p w14:paraId="66905265" w14:textId="42AF45B3" w:rsidR="002600C6" w:rsidRDefault="002600C6" w:rsidP="002600C6">
      <w:pPr>
        <w:pStyle w:val="ListParagraph"/>
        <w:numPr>
          <w:ilvl w:val="0"/>
          <w:numId w:val="2"/>
        </w:numPr>
        <w:spacing w:before="240" w:line="480" w:lineRule="auto"/>
      </w:pPr>
      <w:r>
        <w:t xml:space="preserve">Consider </w:t>
      </w:r>
      <w:r w:rsidRPr="002600C6">
        <w:rPr>
          <w:i/>
          <w:iCs/>
        </w:rPr>
        <w:t>North Coast Environment Council v Minister for Resources</w:t>
      </w:r>
      <w:r w:rsidRPr="002600C6">
        <w:t xml:space="preserve"> (1994) 127 ALR 617</w:t>
      </w:r>
    </w:p>
    <w:p w14:paraId="35ADE927" w14:textId="77777777" w:rsidR="002600C6" w:rsidRDefault="002600C6" w:rsidP="002600C6">
      <w:pPr>
        <w:pStyle w:val="ListParagraph"/>
        <w:numPr>
          <w:ilvl w:val="1"/>
          <w:numId w:val="2"/>
        </w:numPr>
        <w:spacing w:before="240" w:line="480" w:lineRule="auto"/>
      </w:pPr>
      <w:r>
        <w:t>What were the facts?</w:t>
      </w:r>
    </w:p>
    <w:p w14:paraId="15B40198" w14:textId="4DE185C6" w:rsidR="002600C6" w:rsidRPr="002600C6" w:rsidRDefault="002600C6" w:rsidP="002600C6">
      <w:pPr>
        <w:pStyle w:val="ListParagraph"/>
        <w:numPr>
          <w:ilvl w:val="1"/>
          <w:numId w:val="2"/>
        </w:numPr>
        <w:spacing w:before="240" w:line="480" w:lineRule="auto"/>
      </w:pPr>
      <w:r>
        <w:t>What was held?</w:t>
      </w:r>
    </w:p>
    <w:p w14:paraId="49B5DE95" w14:textId="623F2257" w:rsidR="002600C6" w:rsidRDefault="002600C6" w:rsidP="002600C6">
      <w:pPr>
        <w:pStyle w:val="ListParagraph"/>
        <w:numPr>
          <w:ilvl w:val="0"/>
          <w:numId w:val="2"/>
        </w:numPr>
        <w:spacing w:before="240" w:line="480" w:lineRule="auto"/>
      </w:pPr>
      <w:r>
        <w:t xml:space="preserve">Consider </w:t>
      </w:r>
      <w:r w:rsidRPr="002600C6">
        <w:rPr>
          <w:i/>
          <w:iCs/>
        </w:rPr>
        <w:t>Animals’ Angels v Secretary, Department of Agriculture</w:t>
      </w:r>
      <w:r w:rsidRPr="002600C6">
        <w:t xml:space="preserve"> (2014) 228 FCR 35</w:t>
      </w:r>
    </w:p>
    <w:p w14:paraId="3DE5500E" w14:textId="77777777" w:rsidR="002600C6" w:rsidRDefault="002600C6" w:rsidP="002600C6">
      <w:pPr>
        <w:pStyle w:val="ListParagraph"/>
        <w:numPr>
          <w:ilvl w:val="1"/>
          <w:numId w:val="2"/>
        </w:numPr>
        <w:spacing w:before="240" w:line="480" w:lineRule="auto"/>
      </w:pPr>
      <w:r>
        <w:t>What were the facts?</w:t>
      </w:r>
    </w:p>
    <w:p w14:paraId="6D219F33" w14:textId="45ECAD22" w:rsidR="002600C6" w:rsidRPr="002600C6" w:rsidRDefault="002600C6" w:rsidP="002600C6">
      <w:pPr>
        <w:pStyle w:val="ListParagraph"/>
        <w:numPr>
          <w:ilvl w:val="1"/>
          <w:numId w:val="2"/>
        </w:numPr>
        <w:spacing w:before="240" w:line="480" w:lineRule="auto"/>
      </w:pPr>
      <w:r>
        <w:t>What was held?</w:t>
      </w:r>
    </w:p>
    <w:p w14:paraId="6128D790" w14:textId="7F89BA57" w:rsidR="002600C6" w:rsidRDefault="00331CA8" w:rsidP="002600C6">
      <w:pPr>
        <w:pStyle w:val="ListParagraph"/>
        <w:numPr>
          <w:ilvl w:val="0"/>
          <w:numId w:val="2"/>
        </w:numPr>
        <w:spacing w:before="240" w:line="480" w:lineRule="auto"/>
      </w:pPr>
      <w:r>
        <w:t xml:space="preserve">Consider </w:t>
      </w:r>
      <w:r w:rsidR="002600C6" w:rsidRPr="002600C6">
        <w:rPr>
          <w:i/>
          <w:iCs/>
        </w:rPr>
        <w:t>Ogle v Strickland</w:t>
      </w:r>
      <w:r w:rsidR="002600C6" w:rsidRPr="002600C6">
        <w:t xml:space="preserve"> (1987) 71 ALR 41</w:t>
      </w:r>
    </w:p>
    <w:p w14:paraId="767E4F59" w14:textId="77777777" w:rsidR="00D830D4" w:rsidRDefault="00D830D4" w:rsidP="00D830D4">
      <w:pPr>
        <w:pStyle w:val="ListParagraph"/>
        <w:numPr>
          <w:ilvl w:val="1"/>
          <w:numId w:val="2"/>
        </w:numPr>
        <w:spacing w:before="240" w:line="480" w:lineRule="auto"/>
      </w:pPr>
      <w:r>
        <w:t>What were the facts?</w:t>
      </w:r>
    </w:p>
    <w:p w14:paraId="66FC4209" w14:textId="09EA203F" w:rsidR="00D830D4" w:rsidRPr="002600C6" w:rsidRDefault="00D830D4" w:rsidP="00D830D4">
      <w:pPr>
        <w:pStyle w:val="ListParagraph"/>
        <w:numPr>
          <w:ilvl w:val="1"/>
          <w:numId w:val="2"/>
        </w:numPr>
        <w:spacing w:before="240" w:line="480" w:lineRule="auto"/>
      </w:pPr>
      <w:r>
        <w:t>What was held?</w:t>
      </w:r>
    </w:p>
    <w:p w14:paraId="5A4EB68F" w14:textId="7873404F" w:rsidR="002600C6" w:rsidRDefault="00E91DC4" w:rsidP="002600C6">
      <w:pPr>
        <w:pStyle w:val="ListParagraph"/>
        <w:numPr>
          <w:ilvl w:val="0"/>
          <w:numId w:val="2"/>
        </w:numPr>
        <w:spacing w:before="240" w:line="480" w:lineRule="auto"/>
      </w:pPr>
      <w:r>
        <w:lastRenderedPageBreak/>
        <w:t xml:space="preserve">Consider </w:t>
      </w:r>
      <w:r w:rsidR="002600C6" w:rsidRPr="00331CA8">
        <w:rPr>
          <w:i/>
          <w:iCs/>
        </w:rPr>
        <w:t>Right to Life Association (NSW) v Sec, Cth Dept of Human Services and Health</w:t>
      </w:r>
      <w:r w:rsidR="002600C6" w:rsidRPr="002600C6">
        <w:t xml:space="preserve"> (1995) 128 ALR 258</w:t>
      </w:r>
    </w:p>
    <w:p w14:paraId="62499E5A" w14:textId="77777777" w:rsidR="00D830D4" w:rsidRDefault="00D830D4" w:rsidP="00D830D4">
      <w:pPr>
        <w:pStyle w:val="ListParagraph"/>
        <w:numPr>
          <w:ilvl w:val="1"/>
          <w:numId w:val="2"/>
        </w:numPr>
        <w:spacing w:before="240" w:line="480" w:lineRule="auto"/>
      </w:pPr>
      <w:r>
        <w:t>What were the facts?</w:t>
      </w:r>
    </w:p>
    <w:p w14:paraId="3C27EA05" w14:textId="7945522C" w:rsidR="00D830D4" w:rsidRDefault="00D830D4" w:rsidP="00D830D4">
      <w:pPr>
        <w:pStyle w:val="ListParagraph"/>
        <w:numPr>
          <w:ilvl w:val="1"/>
          <w:numId w:val="2"/>
        </w:numPr>
        <w:spacing w:before="240" w:line="480" w:lineRule="auto"/>
      </w:pPr>
      <w:r>
        <w:t>What was held?</w:t>
      </w:r>
    </w:p>
    <w:p w14:paraId="476AEA84" w14:textId="0719713A" w:rsidR="00D830D4" w:rsidRDefault="00D830D4" w:rsidP="00D830D4">
      <w:pPr>
        <w:pStyle w:val="ListParagraph"/>
        <w:numPr>
          <w:ilvl w:val="0"/>
          <w:numId w:val="2"/>
        </w:numPr>
        <w:spacing w:before="240" w:line="480" w:lineRule="auto"/>
      </w:pPr>
      <w:r>
        <w:t>What are purely commercial interests?</w:t>
      </w:r>
    </w:p>
    <w:p w14:paraId="49CF71E7" w14:textId="1B109AB4" w:rsidR="00D830D4" w:rsidRDefault="00715A2D" w:rsidP="00D830D4">
      <w:pPr>
        <w:pStyle w:val="ListParagraph"/>
        <w:numPr>
          <w:ilvl w:val="0"/>
          <w:numId w:val="2"/>
        </w:numPr>
        <w:spacing w:before="240" w:line="480" w:lineRule="auto"/>
      </w:pPr>
      <w:r>
        <w:t xml:space="preserve">Consider </w:t>
      </w:r>
      <w:r w:rsidRPr="00715A2D">
        <w:rPr>
          <w:i/>
          <w:iCs/>
        </w:rPr>
        <w:t>Argos Pty Ltd v Corbell</w:t>
      </w:r>
      <w:r w:rsidRPr="00715A2D">
        <w:t xml:space="preserve"> (2014) 254 CLR 394</w:t>
      </w:r>
    </w:p>
    <w:p w14:paraId="468F3D27" w14:textId="4349C86C" w:rsidR="00715A2D" w:rsidRDefault="00715A2D" w:rsidP="00715A2D">
      <w:pPr>
        <w:pStyle w:val="ListParagraph"/>
        <w:numPr>
          <w:ilvl w:val="1"/>
          <w:numId w:val="2"/>
        </w:numPr>
        <w:spacing w:before="240" w:line="480" w:lineRule="auto"/>
      </w:pPr>
      <w:r>
        <w:t>What were the facts?</w:t>
      </w:r>
    </w:p>
    <w:p w14:paraId="4B81E0D0" w14:textId="0D1336AC" w:rsidR="00715A2D" w:rsidRDefault="00715A2D" w:rsidP="00715A2D">
      <w:pPr>
        <w:pStyle w:val="ListParagraph"/>
        <w:numPr>
          <w:ilvl w:val="1"/>
          <w:numId w:val="2"/>
        </w:numPr>
        <w:spacing w:before="240" w:line="480" w:lineRule="auto"/>
      </w:pPr>
      <w:r>
        <w:t>What was held?</w:t>
      </w:r>
    </w:p>
    <w:p w14:paraId="6AAAAED2" w14:textId="682D7971" w:rsidR="00715A2D" w:rsidRDefault="00715A2D" w:rsidP="00715A2D">
      <w:pPr>
        <w:pStyle w:val="ListParagraph"/>
        <w:numPr>
          <w:ilvl w:val="0"/>
          <w:numId w:val="2"/>
        </w:numPr>
        <w:spacing w:before="240" w:line="480" w:lineRule="auto"/>
      </w:pPr>
      <w:r>
        <w:t>In what circumstances do trade unions have standing?</w:t>
      </w:r>
    </w:p>
    <w:p w14:paraId="5C5C9E30" w14:textId="489524A3" w:rsidR="00715A2D" w:rsidRDefault="009B5C62" w:rsidP="00715A2D">
      <w:pPr>
        <w:pStyle w:val="ListParagraph"/>
        <w:numPr>
          <w:ilvl w:val="0"/>
          <w:numId w:val="2"/>
        </w:numPr>
        <w:spacing w:before="240" w:line="480" w:lineRule="auto"/>
      </w:pPr>
      <w:r>
        <w:t xml:space="preserve">What is joinder and </w:t>
      </w:r>
      <w:r>
        <w:rPr>
          <w:i/>
          <w:iCs/>
        </w:rPr>
        <w:t>amicus curiae?</w:t>
      </w:r>
    </w:p>
    <w:p w14:paraId="723EB75F" w14:textId="72D40BA7" w:rsidR="009B5C62" w:rsidRDefault="009B5C62" w:rsidP="00715A2D">
      <w:pPr>
        <w:pStyle w:val="ListParagraph"/>
        <w:numPr>
          <w:ilvl w:val="0"/>
          <w:numId w:val="2"/>
        </w:numPr>
        <w:spacing w:before="240" w:line="480" w:lineRule="auto"/>
      </w:pPr>
      <w:r>
        <w:t>What is the Attorney-General’s fiat?</w:t>
      </w:r>
    </w:p>
    <w:p w14:paraId="045BE656" w14:textId="25646743" w:rsidR="009B5C62" w:rsidRDefault="009B5C62" w:rsidP="00715A2D">
      <w:pPr>
        <w:pStyle w:val="ListParagraph"/>
        <w:numPr>
          <w:ilvl w:val="0"/>
          <w:numId w:val="2"/>
        </w:numPr>
        <w:spacing w:before="240" w:line="480" w:lineRule="auto"/>
      </w:pPr>
      <w:r>
        <w:t>Is the law relating to standing coherent?</w:t>
      </w:r>
    </w:p>
    <w:p w14:paraId="2C506992" w14:textId="0A09D5D8" w:rsidR="009B5C62" w:rsidRDefault="00FC1682" w:rsidP="00FC1682">
      <w:pPr>
        <w:pStyle w:val="ListParagraph"/>
        <w:numPr>
          <w:ilvl w:val="1"/>
          <w:numId w:val="2"/>
        </w:numPr>
        <w:spacing w:before="240" w:line="480" w:lineRule="auto"/>
      </w:pPr>
      <w:r>
        <w:t>How would you improve it?</w:t>
      </w:r>
    </w:p>
    <w:p w14:paraId="60CD391A" w14:textId="77777777" w:rsidR="00BF3C7B" w:rsidRDefault="00BF3C7B" w:rsidP="00BF3C7B">
      <w:pPr>
        <w:pStyle w:val="ListParagraph"/>
        <w:numPr>
          <w:ilvl w:val="0"/>
          <w:numId w:val="2"/>
        </w:numPr>
        <w:spacing w:before="240" w:line="480" w:lineRule="auto"/>
      </w:pPr>
      <w:r>
        <w:t xml:space="preserve">You are a junior solicitor working in a small law firm that is developing a practice in Environmental Law.  A local group called the Save the Spotted Grey Thrush wants to challenge a decision by the Commonwealth Minister for the Environment to permit fracking in a large national park area in New Soth Wales. They group has come to your firm for advice. They claim that fracking will destroy the habitat of the Grey Thrush and want to challenge the decision.  </w:t>
      </w:r>
    </w:p>
    <w:p w14:paraId="34772231" w14:textId="7C2B33AB" w:rsidR="00BF3C7B" w:rsidRPr="00BF3C7B" w:rsidRDefault="00BF3C7B" w:rsidP="00BF3C7B">
      <w:pPr>
        <w:pStyle w:val="ListParagraph"/>
        <w:spacing w:before="240" w:line="480" w:lineRule="auto"/>
      </w:pPr>
      <w:r>
        <w:t xml:space="preserve">The legal partner of the firm has asked you to write a memorandum of advice setting out factors the court will take into account when considering the question of standing both at common law and under the ADJR Act.   </w:t>
      </w:r>
    </w:p>
    <w:sectPr w:rsidR="00BF3C7B" w:rsidRPr="00BF3C7B">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009F8" w14:textId="77777777" w:rsidR="00307733" w:rsidRDefault="00307733" w:rsidP="004F7350">
      <w:pPr>
        <w:spacing w:after="0" w:line="240" w:lineRule="auto"/>
      </w:pPr>
      <w:r>
        <w:separator/>
      </w:r>
    </w:p>
  </w:endnote>
  <w:endnote w:type="continuationSeparator" w:id="0">
    <w:p w14:paraId="29D2DC16" w14:textId="77777777" w:rsidR="00307733" w:rsidRDefault="00307733" w:rsidP="004F7350">
      <w:pPr>
        <w:spacing w:after="0" w:line="240" w:lineRule="auto"/>
      </w:pPr>
      <w:r>
        <w:continuationSeparator/>
      </w:r>
    </w:p>
  </w:endnote>
  <w:endnote w:type="continuationNotice" w:id="1">
    <w:p w14:paraId="7A32C4B0" w14:textId="77777777" w:rsidR="00307733" w:rsidRDefault="003077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ECA4A" w14:textId="77777777" w:rsidR="00307733" w:rsidRDefault="00307733" w:rsidP="004F7350">
      <w:pPr>
        <w:spacing w:after="0" w:line="240" w:lineRule="auto"/>
      </w:pPr>
      <w:r>
        <w:separator/>
      </w:r>
    </w:p>
  </w:footnote>
  <w:footnote w:type="continuationSeparator" w:id="0">
    <w:p w14:paraId="50667B29" w14:textId="77777777" w:rsidR="00307733" w:rsidRDefault="00307733" w:rsidP="004F7350">
      <w:pPr>
        <w:spacing w:after="0" w:line="240" w:lineRule="auto"/>
      </w:pPr>
      <w:r>
        <w:continuationSeparator/>
      </w:r>
    </w:p>
  </w:footnote>
  <w:footnote w:type="continuationNotice" w:id="1">
    <w:p w14:paraId="4FCCA532" w14:textId="77777777" w:rsidR="00307733" w:rsidRDefault="003077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8A2D" w14:textId="57624A4F" w:rsidR="004F7350" w:rsidRDefault="004F7350">
    <w:pPr>
      <w:pStyle w:val="Header"/>
    </w:pPr>
    <w:r>
      <w:rPr>
        <w:noProof/>
      </w:rPr>
      <mc:AlternateContent>
        <mc:Choice Requires="wps">
          <w:drawing>
            <wp:anchor distT="0" distB="0" distL="0" distR="0" simplePos="0" relativeHeight="251658241" behindDoc="0" locked="0" layoutInCell="1" allowOverlap="1" wp14:anchorId="70C9AA70" wp14:editId="0EB51225">
              <wp:simplePos x="635" y="635"/>
              <wp:positionH relativeFrom="page">
                <wp:align>center</wp:align>
              </wp:positionH>
              <wp:positionV relativeFrom="page">
                <wp:align>top</wp:align>
              </wp:positionV>
              <wp:extent cx="443865" cy="443865"/>
              <wp:effectExtent l="0" t="0" r="13335" b="8890"/>
              <wp:wrapNone/>
              <wp:docPr id="2" name="Text Box 2"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71B8D9" w14:textId="05CD3FF7" w:rsidR="004F7350" w:rsidRPr="004F7350" w:rsidRDefault="004F7350" w:rsidP="004F7350">
                          <w:pPr>
                            <w:spacing w:after="0"/>
                            <w:rPr>
                              <w:rFonts w:ascii="Calibri" w:eastAsia="Calibri" w:hAnsi="Calibri" w:cs="Calibri"/>
                              <w:noProof/>
                              <w:color w:val="EEDC00"/>
                              <w:sz w:val="24"/>
                              <w:szCs w:val="24"/>
                            </w:rPr>
                          </w:pPr>
                          <w:r w:rsidRPr="004F7350">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C9AA70" id="_x0000_t202" coordsize="21600,21600" o:spt="202" path="m,l,21600r21600,l21600,xe">
              <v:stroke joinstyle="miter"/>
              <v:path gradientshapeok="t" o:connecttype="rect"/>
            </v:shapetype>
            <v:shape id="Text Box 2" o:spid="_x0000_s1026" type="#_x0000_t202" alt="RMIT Classification: Trusted"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6071B8D9" w14:textId="05CD3FF7" w:rsidR="004F7350" w:rsidRPr="004F7350" w:rsidRDefault="004F7350" w:rsidP="004F7350">
                    <w:pPr>
                      <w:spacing w:after="0"/>
                      <w:rPr>
                        <w:rFonts w:ascii="Calibri" w:eastAsia="Calibri" w:hAnsi="Calibri" w:cs="Calibri"/>
                        <w:noProof/>
                        <w:color w:val="EEDC00"/>
                        <w:sz w:val="24"/>
                        <w:szCs w:val="24"/>
                      </w:rPr>
                    </w:pPr>
                    <w:r w:rsidRPr="004F7350">
                      <w:rPr>
                        <w:rFonts w:ascii="Calibri" w:eastAsia="Calibri" w:hAnsi="Calibri" w:cs="Calibri"/>
                        <w:noProof/>
                        <w:color w:val="EEDC00"/>
                        <w:sz w:val="24"/>
                        <w:szCs w:val="24"/>
                      </w:rPr>
                      <w:t>RMIT Classification: Trusted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7CD13" w14:textId="77777777" w:rsidR="00014FB7" w:rsidRPr="00014FB7" w:rsidRDefault="00014FB7" w:rsidP="00014FB7">
    <w:pPr>
      <w:pStyle w:val="Header"/>
      <w:rPr>
        <w:noProof/>
      </w:rPr>
    </w:pPr>
    <w:r w:rsidRPr="00014FB7">
      <w:rPr>
        <w:noProof/>
        <w:lang w:val="en-US"/>
      </w:rPr>
      <w:t>Administrative Law – LAW1023</w:t>
    </w:r>
  </w:p>
  <w:p w14:paraId="6FC7ADD3" w14:textId="73F2B0DC" w:rsidR="004F7350" w:rsidRPr="00014FB7" w:rsidRDefault="004F7350" w:rsidP="00014F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4925" w14:textId="097F60A1" w:rsidR="004F7350" w:rsidRDefault="004F7350">
    <w:pPr>
      <w:pStyle w:val="Header"/>
    </w:pPr>
    <w:r>
      <w:rPr>
        <w:noProof/>
      </w:rPr>
      <mc:AlternateContent>
        <mc:Choice Requires="wps">
          <w:drawing>
            <wp:anchor distT="0" distB="0" distL="0" distR="0" simplePos="0" relativeHeight="251658240" behindDoc="0" locked="0" layoutInCell="1" allowOverlap="1" wp14:anchorId="76AAB383" wp14:editId="153ACA64">
              <wp:simplePos x="635" y="635"/>
              <wp:positionH relativeFrom="page">
                <wp:align>center</wp:align>
              </wp:positionH>
              <wp:positionV relativeFrom="page">
                <wp:align>top</wp:align>
              </wp:positionV>
              <wp:extent cx="443865" cy="443865"/>
              <wp:effectExtent l="0" t="0" r="13335" b="8890"/>
              <wp:wrapNone/>
              <wp:docPr id="1" name="Text Box 1"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E6D635" w14:textId="2AB49023" w:rsidR="004F7350" w:rsidRPr="004F7350" w:rsidRDefault="004F7350" w:rsidP="004F7350">
                          <w:pPr>
                            <w:spacing w:after="0"/>
                            <w:rPr>
                              <w:rFonts w:ascii="Calibri" w:eastAsia="Calibri" w:hAnsi="Calibri" w:cs="Calibri"/>
                              <w:noProof/>
                              <w:color w:val="EEDC00"/>
                              <w:sz w:val="24"/>
                              <w:szCs w:val="24"/>
                            </w:rPr>
                          </w:pPr>
                          <w:r w:rsidRPr="004F7350">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AAB383" id="_x0000_t202" coordsize="21600,21600" o:spt="202" path="m,l,21600r21600,l21600,xe">
              <v:stroke joinstyle="miter"/>
              <v:path gradientshapeok="t" o:connecttype="rect"/>
            </v:shapetype>
            <v:shape id="Text Box 1" o:spid="_x0000_s1027" type="#_x0000_t202" alt="RMIT Classification: Trusted"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58E6D635" w14:textId="2AB49023" w:rsidR="004F7350" w:rsidRPr="004F7350" w:rsidRDefault="004F7350" w:rsidP="004F7350">
                    <w:pPr>
                      <w:spacing w:after="0"/>
                      <w:rPr>
                        <w:rFonts w:ascii="Calibri" w:eastAsia="Calibri" w:hAnsi="Calibri" w:cs="Calibri"/>
                        <w:noProof/>
                        <w:color w:val="EEDC00"/>
                        <w:sz w:val="24"/>
                        <w:szCs w:val="24"/>
                      </w:rPr>
                    </w:pPr>
                    <w:r w:rsidRPr="004F7350">
                      <w:rPr>
                        <w:rFonts w:ascii="Calibri" w:eastAsia="Calibri" w:hAnsi="Calibri" w:cs="Calibri"/>
                        <w:noProof/>
                        <w:color w:val="EEDC00"/>
                        <w:sz w:val="24"/>
                        <w:szCs w:val="24"/>
                      </w:rPr>
                      <w:t>RMIT Classification: Trusted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F03"/>
    <w:multiLevelType w:val="hybridMultilevel"/>
    <w:tmpl w:val="96F48C20"/>
    <w:lvl w:ilvl="0" w:tplc="41640ED8">
      <w:start w:val="1"/>
      <w:numFmt w:val="bullet"/>
      <w:lvlText w:val="•"/>
      <w:lvlJc w:val="left"/>
      <w:pPr>
        <w:tabs>
          <w:tab w:val="num" w:pos="720"/>
        </w:tabs>
        <w:ind w:left="720" w:hanging="360"/>
      </w:pPr>
      <w:rPr>
        <w:rFonts w:ascii="Arial" w:hAnsi="Arial" w:hint="default"/>
      </w:rPr>
    </w:lvl>
    <w:lvl w:ilvl="1" w:tplc="DD825576" w:tentative="1">
      <w:start w:val="1"/>
      <w:numFmt w:val="bullet"/>
      <w:lvlText w:val="•"/>
      <w:lvlJc w:val="left"/>
      <w:pPr>
        <w:tabs>
          <w:tab w:val="num" w:pos="1440"/>
        </w:tabs>
        <w:ind w:left="1440" w:hanging="360"/>
      </w:pPr>
      <w:rPr>
        <w:rFonts w:ascii="Arial" w:hAnsi="Arial" w:hint="default"/>
      </w:rPr>
    </w:lvl>
    <w:lvl w:ilvl="2" w:tplc="05201288" w:tentative="1">
      <w:start w:val="1"/>
      <w:numFmt w:val="bullet"/>
      <w:lvlText w:val="•"/>
      <w:lvlJc w:val="left"/>
      <w:pPr>
        <w:tabs>
          <w:tab w:val="num" w:pos="2160"/>
        </w:tabs>
        <w:ind w:left="2160" w:hanging="360"/>
      </w:pPr>
      <w:rPr>
        <w:rFonts w:ascii="Arial" w:hAnsi="Arial" w:hint="default"/>
      </w:rPr>
    </w:lvl>
    <w:lvl w:ilvl="3" w:tplc="599C4D5C" w:tentative="1">
      <w:start w:val="1"/>
      <w:numFmt w:val="bullet"/>
      <w:lvlText w:val="•"/>
      <w:lvlJc w:val="left"/>
      <w:pPr>
        <w:tabs>
          <w:tab w:val="num" w:pos="2880"/>
        </w:tabs>
        <w:ind w:left="2880" w:hanging="360"/>
      </w:pPr>
      <w:rPr>
        <w:rFonts w:ascii="Arial" w:hAnsi="Arial" w:hint="default"/>
      </w:rPr>
    </w:lvl>
    <w:lvl w:ilvl="4" w:tplc="1610CE30" w:tentative="1">
      <w:start w:val="1"/>
      <w:numFmt w:val="bullet"/>
      <w:lvlText w:val="•"/>
      <w:lvlJc w:val="left"/>
      <w:pPr>
        <w:tabs>
          <w:tab w:val="num" w:pos="3600"/>
        </w:tabs>
        <w:ind w:left="3600" w:hanging="360"/>
      </w:pPr>
      <w:rPr>
        <w:rFonts w:ascii="Arial" w:hAnsi="Arial" w:hint="default"/>
      </w:rPr>
    </w:lvl>
    <w:lvl w:ilvl="5" w:tplc="B1766FF2" w:tentative="1">
      <w:start w:val="1"/>
      <w:numFmt w:val="bullet"/>
      <w:lvlText w:val="•"/>
      <w:lvlJc w:val="left"/>
      <w:pPr>
        <w:tabs>
          <w:tab w:val="num" w:pos="4320"/>
        </w:tabs>
        <w:ind w:left="4320" w:hanging="360"/>
      </w:pPr>
      <w:rPr>
        <w:rFonts w:ascii="Arial" w:hAnsi="Arial" w:hint="default"/>
      </w:rPr>
    </w:lvl>
    <w:lvl w:ilvl="6" w:tplc="2A0EAA0A" w:tentative="1">
      <w:start w:val="1"/>
      <w:numFmt w:val="bullet"/>
      <w:lvlText w:val="•"/>
      <w:lvlJc w:val="left"/>
      <w:pPr>
        <w:tabs>
          <w:tab w:val="num" w:pos="5040"/>
        </w:tabs>
        <w:ind w:left="5040" w:hanging="360"/>
      </w:pPr>
      <w:rPr>
        <w:rFonts w:ascii="Arial" w:hAnsi="Arial" w:hint="default"/>
      </w:rPr>
    </w:lvl>
    <w:lvl w:ilvl="7" w:tplc="E51630A8" w:tentative="1">
      <w:start w:val="1"/>
      <w:numFmt w:val="bullet"/>
      <w:lvlText w:val="•"/>
      <w:lvlJc w:val="left"/>
      <w:pPr>
        <w:tabs>
          <w:tab w:val="num" w:pos="5760"/>
        </w:tabs>
        <w:ind w:left="5760" w:hanging="360"/>
      </w:pPr>
      <w:rPr>
        <w:rFonts w:ascii="Arial" w:hAnsi="Arial" w:hint="default"/>
      </w:rPr>
    </w:lvl>
    <w:lvl w:ilvl="8" w:tplc="224ABB0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07237B5"/>
    <w:multiLevelType w:val="hybridMultilevel"/>
    <w:tmpl w:val="AA34089E"/>
    <w:lvl w:ilvl="0" w:tplc="0E68EE58">
      <w:start w:val="1"/>
      <w:numFmt w:val="bullet"/>
      <w:lvlText w:val="•"/>
      <w:lvlJc w:val="left"/>
      <w:pPr>
        <w:tabs>
          <w:tab w:val="num" w:pos="720"/>
        </w:tabs>
        <w:ind w:left="720" w:hanging="360"/>
      </w:pPr>
      <w:rPr>
        <w:rFonts w:ascii="Arial" w:hAnsi="Arial" w:hint="default"/>
      </w:rPr>
    </w:lvl>
    <w:lvl w:ilvl="1" w:tplc="34F4D314" w:tentative="1">
      <w:start w:val="1"/>
      <w:numFmt w:val="bullet"/>
      <w:lvlText w:val="•"/>
      <w:lvlJc w:val="left"/>
      <w:pPr>
        <w:tabs>
          <w:tab w:val="num" w:pos="1440"/>
        </w:tabs>
        <w:ind w:left="1440" w:hanging="360"/>
      </w:pPr>
      <w:rPr>
        <w:rFonts w:ascii="Arial" w:hAnsi="Arial" w:hint="default"/>
      </w:rPr>
    </w:lvl>
    <w:lvl w:ilvl="2" w:tplc="2D743C08" w:tentative="1">
      <w:start w:val="1"/>
      <w:numFmt w:val="bullet"/>
      <w:lvlText w:val="•"/>
      <w:lvlJc w:val="left"/>
      <w:pPr>
        <w:tabs>
          <w:tab w:val="num" w:pos="2160"/>
        </w:tabs>
        <w:ind w:left="2160" w:hanging="360"/>
      </w:pPr>
      <w:rPr>
        <w:rFonts w:ascii="Arial" w:hAnsi="Arial" w:hint="default"/>
      </w:rPr>
    </w:lvl>
    <w:lvl w:ilvl="3" w:tplc="7DE2DEA6" w:tentative="1">
      <w:start w:val="1"/>
      <w:numFmt w:val="bullet"/>
      <w:lvlText w:val="•"/>
      <w:lvlJc w:val="left"/>
      <w:pPr>
        <w:tabs>
          <w:tab w:val="num" w:pos="2880"/>
        </w:tabs>
        <w:ind w:left="2880" w:hanging="360"/>
      </w:pPr>
      <w:rPr>
        <w:rFonts w:ascii="Arial" w:hAnsi="Arial" w:hint="default"/>
      </w:rPr>
    </w:lvl>
    <w:lvl w:ilvl="4" w:tplc="19588912" w:tentative="1">
      <w:start w:val="1"/>
      <w:numFmt w:val="bullet"/>
      <w:lvlText w:val="•"/>
      <w:lvlJc w:val="left"/>
      <w:pPr>
        <w:tabs>
          <w:tab w:val="num" w:pos="3600"/>
        </w:tabs>
        <w:ind w:left="3600" w:hanging="360"/>
      </w:pPr>
      <w:rPr>
        <w:rFonts w:ascii="Arial" w:hAnsi="Arial" w:hint="default"/>
      </w:rPr>
    </w:lvl>
    <w:lvl w:ilvl="5" w:tplc="1F6CD408" w:tentative="1">
      <w:start w:val="1"/>
      <w:numFmt w:val="bullet"/>
      <w:lvlText w:val="•"/>
      <w:lvlJc w:val="left"/>
      <w:pPr>
        <w:tabs>
          <w:tab w:val="num" w:pos="4320"/>
        </w:tabs>
        <w:ind w:left="4320" w:hanging="360"/>
      </w:pPr>
      <w:rPr>
        <w:rFonts w:ascii="Arial" w:hAnsi="Arial" w:hint="default"/>
      </w:rPr>
    </w:lvl>
    <w:lvl w:ilvl="6" w:tplc="D544167E" w:tentative="1">
      <w:start w:val="1"/>
      <w:numFmt w:val="bullet"/>
      <w:lvlText w:val="•"/>
      <w:lvlJc w:val="left"/>
      <w:pPr>
        <w:tabs>
          <w:tab w:val="num" w:pos="5040"/>
        </w:tabs>
        <w:ind w:left="5040" w:hanging="360"/>
      </w:pPr>
      <w:rPr>
        <w:rFonts w:ascii="Arial" w:hAnsi="Arial" w:hint="default"/>
      </w:rPr>
    </w:lvl>
    <w:lvl w:ilvl="7" w:tplc="2DAC96FE" w:tentative="1">
      <w:start w:val="1"/>
      <w:numFmt w:val="bullet"/>
      <w:lvlText w:val="•"/>
      <w:lvlJc w:val="left"/>
      <w:pPr>
        <w:tabs>
          <w:tab w:val="num" w:pos="5760"/>
        </w:tabs>
        <w:ind w:left="5760" w:hanging="360"/>
      </w:pPr>
      <w:rPr>
        <w:rFonts w:ascii="Arial" w:hAnsi="Arial" w:hint="default"/>
      </w:rPr>
    </w:lvl>
    <w:lvl w:ilvl="8" w:tplc="2E9A483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A62445F"/>
    <w:multiLevelType w:val="hybridMultilevel"/>
    <w:tmpl w:val="756C32E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CA8052B"/>
    <w:multiLevelType w:val="hybridMultilevel"/>
    <w:tmpl w:val="087A6BF8"/>
    <w:lvl w:ilvl="0" w:tplc="9E08270E">
      <w:start w:val="1"/>
      <w:numFmt w:val="bullet"/>
      <w:lvlText w:val="•"/>
      <w:lvlJc w:val="left"/>
      <w:pPr>
        <w:tabs>
          <w:tab w:val="num" w:pos="720"/>
        </w:tabs>
        <w:ind w:left="720" w:hanging="360"/>
      </w:pPr>
      <w:rPr>
        <w:rFonts w:ascii="Arial" w:hAnsi="Arial" w:hint="default"/>
      </w:rPr>
    </w:lvl>
    <w:lvl w:ilvl="1" w:tplc="C8D0900E" w:tentative="1">
      <w:start w:val="1"/>
      <w:numFmt w:val="bullet"/>
      <w:lvlText w:val="•"/>
      <w:lvlJc w:val="left"/>
      <w:pPr>
        <w:tabs>
          <w:tab w:val="num" w:pos="1440"/>
        </w:tabs>
        <w:ind w:left="1440" w:hanging="360"/>
      </w:pPr>
      <w:rPr>
        <w:rFonts w:ascii="Arial" w:hAnsi="Arial" w:hint="default"/>
      </w:rPr>
    </w:lvl>
    <w:lvl w:ilvl="2" w:tplc="F926DAEA" w:tentative="1">
      <w:start w:val="1"/>
      <w:numFmt w:val="bullet"/>
      <w:lvlText w:val="•"/>
      <w:lvlJc w:val="left"/>
      <w:pPr>
        <w:tabs>
          <w:tab w:val="num" w:pos="2160"/>
        </w:tabs>
        <w:ind w:left="2160" w:hanging="360"/>
      </w:pPr>
      <w:rPr>
        <w:rFonts w:ascii="Arial" w:hAnsi="Arial" w:hint="default"/>
      </w:rPr>
    </w:lvl>
    <w:lvl w:ilvl="3" w:tplc="FAEA8B5C" w:tentative="1">
      <w:start w:val="1"/>
      <w:numFmt w:val="bullet"/>
      <w:lvlText w:val="•"/>
      <w:lvlJc w:val="left"/>
      <w:pPr>
        <w:tabs>
          <w:tab w:val="num" w:pos="2880"/>
        </w:tabs>
        <w:ind w:left="2880" w:hanging="360"/>
      </w:pPr>
      <w:rPr>
        <w:rFonts w:ascii="Arial" w:hAnsi="Arial" w:hint="default"/>
      </w:rPr>
    </w:lvl>
    <w:lvl w:ilvl="4" w:tplc="D5444AB4" w:tentative="1">
      <w:start w:val="1"/>
      <w:numFmt w:val="bullet"/>
      <w:lvlText w:val="•"/>
      <w:lvlJc w:val="left"/>
      <w:pPr>
        <w:tabs>
          <w:tab w:val="num" w:pos="3600"/>
        </w:tabs>
        <w:ind w:left="3600" w:hanging="360"/>
      </w:pPr>
      <w:rPr>
        <w:rFonts w:ascii="Arial" w:hAnsi="Arial" w:hint="default"/>
      </w:rPr>
    </w:lvl>
    <w:lvl w:ilvl="5" w:tplc="336AE66E" w:tentative="1">
      <w:start w:val="1"/>
      <w:numFmt w:val="bullet"/>
      <w:lvlText w:val="•"/>
      <w:lvlJc w:val="left"/>
      <w:pPr>
        <w:tabs>
          <w:tab w:val="num" w:pos="4320"/>
        </w:tabs>
        <w:ind w:left="4320" w:hanging="360"/>
      </w:pPr>
      <w:rPr>
        <w:rFonts w:ascii="Arial" w:hAnsi="Arial" w:hint="default"/>
      </w:rPr>
    </w:lvl>
    <w:lvl w:ilvl="6" w:tplc="8CA03BA2" w:tentative="1">
      <w:start w:val="1"/>
      <w:numFmt w:val="bullet"/>
      <w:lvlText w:val="•"/>
      <w:lvlJc w:val="left"/>
      <w:pPr>
        <w:tabs>
          <w:tab w:val="num" w:pos="5040"/>
        </w:tabs>
        <w:ind w:left="5040" w:hanging="360"/>
      </w:pPr>
      <w:rPr>
        <w:rFonts w:ascii="Arial" w:hAnsi="Arial" w:hint="default"/>
      </w:rPr>
    </w:lvl>
    <w:lvl w:ilvl="7" w:tplc="28C2EFAC" w:tentative="1">
      <w:start w:val="1"/>
      <w:numFmt w:val="bullet"/>
      <w:lvlText w:val="•"/>
      <w:lvlJc w:val="left"/>
      <w:pPr>
        <w:tabs>
          <w:tab w:val="num" w:pos="5760"/>
        </w:tabs>
        <w:ind w:left="5760" w:hanging="360"/>
      </w:pPr>
      <w:rPr>
        <w:rFonts w:ascii="Arial" w:hAnsi="Arial" w:hint="default"/>
      </w:rPr>
    </w:lvl>
    <w:lvl w:ilvl="8" w:tplc="4B9E516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D920E31"/>
    <w:multiLevelType w:val="hybridMultilevel"/>
    <w:tmpl w:val="595A50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30913439">
    <w:abstractNumId w:val="2"/>
  </w:num>
  <w:num w:numId="2" w16cid:durableId="386029963">
    <w:abstractNumId w:val="4"/>
  </w:num>
  <w:num w:numId="3" w16cid:durableId="705105237">
    <w:abstractNumId w:val="3"/>
  </w:num>
  <w:num w:numId="4" w16cid:durableId="1480227734">
    <w:abstractNumId w:val="1"/>
  </w:num>
  <w:num w:numId="5" w16cid:durableId="1519737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B6"/>
    <w:rsid w:val="0000694D"/>
    <w:rsid w:val="00006BB9"/>
    <w:rsid w:val="00014FB7"/>
    <w:rsid w:val="0004442B"/>
    <w:rsid w:val="000530CD"/>
    <w:rsid w:val="000537DF"/>
    <w:rsid w:val="00061EEB"/>
    <w:rsid w:val="00083DF0"/>
    <w:rsid w:val="000949EC"/>
    <w:rsid w:val="000A49A6"/>
    <w:rsid w:val="000B3269"/>
    <w:rsid w:val="000B5AAC"/>
    <w:rsid w:val="000E4607"/>
    <w:rsid w:val="000F2224"/>
    <w:rsid w:val="00100367"/>
    <w:rsid w:val="00114109"/>
    <w:rsid w:val="0012699F"/>
    <w:rsid w:val="00131D10"/>
    <w:rsid w:val="001400BF"/>
    <w:rsid w:val="001445B7"/>
    <w:rsid w:val="001723D8"/>
    <w:rsid w:val="00194FA8"/>
    <w:rsid w:val="001C2C4F"/>
    <w:rsid w:val="001C51B4"/>
    <w:rsid w:val="001D1D9E"/>
    <w:rsid w:val="001D5185"/>
    <w:rsid w:val="001D5B65"/>
    <w:rsid w:val="001E3375"/>
    <w:rsid w:val="002145E6"/>
    <w:rsid w:val="00230430"/>
    <w:rsid w:val="002324C3"/>
    <w:rsid w:val="002600C6"/>
    <w:rsid w:val="0026237C"/>
    <w:rsid w:val="00264FEC"/>
    <w:rsid w:val="00282C85"/>
    <w:rsid w:val="002A0A8D"/>
    <w:rsid w:val="002A3E5D"/>
    <w:rsid w:val="002C3E95"/>
    <w:rsid w:val="002D2350"/>
    <w:rsid w:val="002F29CB"/>
    <w:rsid w:val="002F5186"/>
    <w:rsid w:val="002F6AE9"/>
    <w:rsid w:val="002F7415"/>
    <w:rsid w:val="00307733"/>
    <w:rsid w:val="00314651"/>
    <w:rsid w:val="00331CA8"/>
    <w:rsid w:val="0037690E"/>
    <w:rsid w:val="003919E5"/>
    <w:rsid w:val="003A1AF4"/>
    <w:rsid w:val="003A220A"/>
    <w:rsid w:val="004009F1"/>
    <w:rsid w:val="004221FE"/>
    <w:rsid w:val="00423843"/>
    <w:rsid w:val="004443A4"/>
    <w:rsid w:val="004505B6"/>
    <w:rsid w:val="0045745E"/>
    <w:rsid w:val="004A5F6A"/>
    <w:rsid w:val="004C476B"/>
    <w:rsid w:val="004D1D70"/>
    <w:rsid w:val="004E0BD0"/>
    <w:rsid w:val="004F7350"/>
    <w:rsid w:val="005241E3"/>
    <w:rsid w:val="00525C3B"/>
    <w:rsid w:val="0052610F"/>
    <w:rsid w:val="005A6EF8"/>
    <w:rsid w:val="005B3FD0"/>
    <w:rsid w:val="005C67FA"/>
    <w:rsid w:val="005D16D6"/>
    <w:rsid w:val="005E34D2"/>
    <w:rsid w:val="005E4EA8"/>
    <w:rsid w:val="005F4DB3"/>
    <w:rsid w:val="00652E36"/>
    <w:rsid w:val="006679D6"/>
    <w:rsid w:val="006911B6"/>
    <w:rsid w:val="00694B4F"/>
    <w:rsid w:val="006B43FD"/>
    <w:rsid w:val="006C6E18"/>
    <w:rsid w:val="006E3F03"/>
    <w:rsid w:val="006F7664"/>
    <w:rsid w:val="00715A2D"/>
    <w:rsid w:val="00715CB4"/>
    <w:rsid w:val="00732D1D"/>
    <w:rsid w:val="00735124"/>
    <w:rsid w:val="00743A4D"/>
    <w:rsid w:val="00766C51"/>
    <w:rsid w:val="007B4AA3"/>
    <w:rsid w:val="007E5C2B"/>
    <w:rsid w:val="007F1DDB"/>
    <w:rsid w:val="00801321"/>
    <w:rsid w:val="00843F83"/>
    <w:rsid w:val="0085248C"/>
    <w:rsid w:val="008571DB"/>
    <w:rsid w:val="00880C24"/>
    <w:rsid w:val="00881E5B"/>
    <w:rsid w:val="008A2056"/>
    <w:rsid w:val="008C4851"/>
    <w:rsid w:val="008E32EC"/>
    <w:rsid w:val="008E6906"/>
    <w:rsid w:val="008F44CE"/>
    <w:rsid w:val="0097548D"/>
    <w:rsid w:val="009A2AEF"/>
    <w:rsid w:val="009B113D"/>
    <w:rsid w:val="009B2FF6"/>
    <w:rsid w:val="009B5C62"/>
    <w:rsid w:val="009C4815"/>
    <w:rsid w:val="00A031FC"/>
    <w:rsid w:val="00A05831"/>
    <w:rsid w:val="00A20505"/>
    <w:rsid w:val="00A261D4"/>
    <w:rsid w:val="00A30FC3"/>
    <w:rsid w:val="00A347EC"/>
    <w:rsid w:val="00A348F0"/>
    <w:rsid w:val="00A62339"/>
    <w:rsid w:val="00A65061"/>
    <w:rsid w:val="00A652D2"/>
    <w:rsid w:val="00A72CF2"/>
    <w:rsid w:val="00B17D83"/>
    <w:rsid w:val="00B26CBE"/>
    <w:rsid w:val="00B2771D"/>
    <w:rsid w:val="00B551F1"/>
    <w:rsid w:val="00B60393"/>
    <w:rsid w:val="00B6112B"/>
    <w:rsid w:val="00B83CEB"/>
    <w:rsid w:val="00B9153C"/>
    <w:rsid w:val="00BA7FE8"/>
    <w:rsid w:val="00BD1FF6"/>
    <w:rsid w:val="00BD354F"/>
    <w:rsid w:val="00BE3C18"/>
    <w:rsid w:val="00BF3C7B"/>
    <w:rsid w:val="00C2647C"/>
    <w:rsid w:val="00C43285"/>
    <w:rsid w:val="00C53707"/>
    <w:rsid w:val="00C57C70"/>
    <w:rsid w:val="00C674F5"/>
    <w:rsid w:val="00C90EE1"/>
    <w:rsid w:val="00C94AE8"/>
    <w:rsid w:val="00CA4622"/>
    <w:rsid w:val="00CC244F"/>
    <w:rsid w:val="00CE333A"/>
    <w:rsid w:val="00CF5AE8"/>
    <w:rsid w:val="00D0324D"/>
    <w:rsid w:val="00D071EB"/>
    <w:rsid w:val="00D27F5B"/>
    <w:rsid w:val="00D5417D"/>
    <w:rsid w:val="00D64B4A"/>
    <w:rsid w:val="00D6516A"/>
    <w:rsid w:val="00D830D4"/>
    <w:rsid w:val="00D904DA"/>
    <w:rsid w:val="00D92EC3"/>
    <w:rsid w:val="00D968AF"/>
    <w:rsid w:val="00DE5F28"/>
    <w:rsid w:val="00DF47D1"/>
    <w:rsid w:val="00E031F8"/>
    <w:rsid w:val="00E1708E"/>
    <w:rsid w:val="00E23139"/>
    <w:rsid w:val="00E35E2A"/>
    <w:rsid w:val="00E50316"/>
    <w:rsid w:val="00E755CA"/>
    <w:rsid w:val="00E86FE7"/>
    <w:rsid w:val="00E91DC4"/>
    <w:rsid w:val="00E938EF"/>
    <w:rsid w:val="00EA259C"/>
    <w:rsid w:val="00EA7764"/>
    <w:rsid w:val="00EB18FC"/>
    <w:rsid w:val="00EF06DD"/>
    <w:rsid w:val="00F13E65"/>
    <w:rsid w:val="00F322AA"/>
    <w:rsid w:val="00F3572E"/>
    <w:rsid w:val="00F55BE8"/>
    <w:rsid w:val="00F56634"/>
    <w:rsid w:val="00F84AD0"/>
    <w:rsid w:val="00F90343"/>
    <w:rsid w:val="00F95CC5"/>
    <w:rsid w:val="00FC1682"/>
    <w:rsid w:val="00FD4F2E"/>
    <w:rsid w:val="00FE721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7B461"/>
  <w15:chartTrackingRefBased/>
  <w15:docId w15:val="{157BB7F9-D7E5-4DAA-9F98-28F8EB3AC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E5B"/>
  </w:style>
  <w:style w:type="paragraph" w:styleId="Heading3">
    <w:name w:val="heading 3"/>
    <w:basedOn w:val="Normal"/>
    <w:link w:val="Heading3Char"/>
    <w:uiPriority w:val="9"/>
    <w:qFormat/>
    <w:rsid w:val="00BF3C7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AU"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73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7350"/>
  </w:style>
  <w:style w:type="paragraph" w:styleId="Footer">
    <w:name w:val="footer"/>
    <w:basedOn w:val="Normal"/>
    <w:link w:val="FooterChar"/>
    <w:uiPriority w:val="99"/>
    <w:unhideWhenUsed/>
    <w:rsid w:val="00F357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72E"/>
  </w:style>
  <w:style w:type="paragraph" w:styleId="ListParagraph">
    <w:name w:val="List Paragraph"/>
    <w:basedOn w:val="Normal"/>
    <w:uiPriority w:val="34"/>
    <w:qFormat/>
    <w:rsid w:val="00881E5B"/>
    <w:pPr>
      <w:ind w:left="720"/>
      <w:contextualSpacing/>
    </w:pPr>
  </w:style>
  <w:style w:type="character" w:styleId="Emphasis">
    <w:name w:val="Emphasis"/>
    <w:basedOn w:val="DefaultParagraphFont"/>
    <w:uiPriority w:val="20"/>
    <w:qFormat/>
    <w:rsid w:val="00881E5B"/>
    <w:rPr>
      <w:i/>
      <w:iCs/>
    </w:rPr>
  </w:style>
  <w:style w:type="paragraph" w:styleId="FootnoteText">
    <w:name w:val="footnote text"/>
    <w:basedOn w:val="Normal"/>
    <w:link w:val="FootnoteTextChar"/>
    <w:uiPriority w:val="99"/>
    <w:semiHidden/>
    <w:unhideWhenUsed/>
    <w:rsid w:val="00881E5B"/>
    <w:pPr>
      <w:spacing w:after="0" w:line="240" w:lineRule="auto"/>
    </w:pPr>
    <w:rPr>
      <w:sz w:val="20"/>
      <w:szCs w:val="25"/>
    </w:rPr>
  </w:style>
  <w:style w:type="character" w:customStyle="1" w:styleId="FootnoteTextChar">
    <w:name w:val="Footnote Text Char"/>
    <w:basedOn w:val="DefaultParagraphFont"/>
    <w:link w:val="FootnoteText"/>
    <w:uiPriority w:val="99"/>
    <w:semiHidden/>
    <w:rsid w:val="00881E5B"/>
    <w:rPr>
      <w:sz w:val="20"/>
      <w:szCs w:val="25"/>
    </w:rPr>
  </w:style>
  <w:style w:type="character" w:styleId="FootnoteReference">
    <w:name w:val="footnote reference"/>
    <w:basedOn w:val="DefaultParagraphFont"/>
    <w:uiPriority w:val="99"/>
    <w:semiHidden/>
    <w:unhideWhenUsed/>
    <w:rsid w:val="00881E5B"/>
    <w:rPr>
      <w:vertAlign w:val="superscript"/>
    </w:rPr>
  </w:style>
  <w:style w:type="character" w:styleId="Hyperlink">
    <w:name w:val="Hyperlink"/>
    <w:basedOn w:val="DefaultParagraphFont"/>
    <w:uiPriority w:val="99"/>
    <w:unhideWhenUsed/>
    <w:rsid w:val="00881E5B"/>
    <w:rPr>
      <w:color w:val="0563C1" w:themeColor="hyperlink"/>
      <w:u w:val="single"/>
    </w:rPr>
  </w:style>
  <w:style w:type="paragraph" w:styleId="NormalWeb">
    <w:name w:val="Normal (Web)"/>
    <w:basedOn w:val="Normal"/>
    <w:uiPriority w:val="99"/>
    <w:semiHidden/>
    <w:unhideWhenUsed/>
    <w:rsid w:val="00EA7764"/>
    <w:pPr>
      <w:spacing w:before="100" w:beforeAutospacing="1" w:after="100" w:afterAutospacing="1" w:line="240" w:lineRule="auto"/>
    </w:pPr>
    <w:rPr>
      <w:rFonts w:ascii="Times New Roman" w:eastAsia="Times New Roman" w:hAnsi="Times New Roman" w:cs="Times New Roman"/>
      <w:kern w:val="0"/>
      <w:sz w:val="24"/>
      <w:szCs w:val="24"/>
      <w:lang w:eastAsia="en-AU" w:bidi="ar-SA"/>
      <w14:ligatures w14:val="none"/>
    </w:rPr>
  </w:style>
  <w:style w:type="paragraph" w:styleId="Revision">
    <w:name w:val="Revision"/>
    <w:hidden/>
    <w:uiPriority w:val="99"/>
    <w:semiHidden/>
    <w:rsid w:val="0045745E"/>
    <w:pPr>
      <w:spacing w:after="0" w:line="240" w:lineRule="auto"/>
    </w:pPr>
  </w:style>
  <w:style w:type="character" w:customStyle="1" w:styleId="Heading3Char">
    <w:name w:val="Heading 3 Char"/>
    <w:basedOn w:val="DefaultParagraphFont"/>
    <w:link w:val="Heading3"/>
    <w:uiPriority w:val="9"/>
    <w:rsid w:val="00BF3C7B"/>
    <w:rPr>
      <w:rFonts w:ascii="Times New Roman" w:eastAsia="Times New Roman" w:hAnsi="Times New Roman" w:cs="Times New Roman"/>
      <w:b/>
      <w:bCs/>
      <w:kern w:val="0"/>
      <w:sz w:val="27"/>
      <w:szCs w:val="27"/>
      <w:lang w:eastAsia="en-AU" w:bidi="ar-SA"/>
      <w14:ligatures w14:val="none"/>
    </w:rPr>
  </w:style>
  <w:style w:type="character" w:styleId="Strong">
    <w:name w:val="Strong"/>
    <w:basedOn w:val="DefaultParagraphFont"/>
    <w:uiPriority w:val="22"/>
    <w:qFormat/>
    <w:rsid w:val="00BF3C7B"/>
    <w:rPr>
      <w:b/>
      <w:bCs/>
    </w:rPr>
  </w:style>
  <w:style w:type="paragraph" w:customStyle="1" w:styleId="xmsonormal">
    <w:name w:val="xmsonormal"/>
    <w:basedOn w:val="Normal"/>
    <w:rsid w:val="00BF3C7B"/>
    <w:pPr>
      <w:spacing w:before="100" w:beforeAutospacing="1" w:after="100" w:afterAutospacing="1" w:line="240" w:lineRule="auto"/>
    </w:pPr>
    <w:rPr>
      <w:rFonts w:ascii="Times New Roman" w:eastAsia="Times New Roman" w:hAnsi="Times New Roman" w:cs="Times New Roman"/>
      <w:kern w:val="0"/>
      <w:sz w:val="24"/>
      <w:szCs w:val="24"/>
      <w:lang w:eastAsia="en-AU"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9962">
      <w:bodyDiv w:val="1"/>
      <w:marLeft w:val="0"/>
      <w:marRight w:val="0"/>
      <w:marTop w:val="0"/>
      <w:marBottom w:val="0"/>
      <w:divBdr>
        <w:top w:val="none" w:sz="0" w:space="0" w:color="auto"/>
        <w:left w:val="none" w:sz="0" w:space="0" w:color="auto"/>
        <w:bottom w:val="none" w:sz="0" w:space="0" w:color="auto"/>
        <w:right w:val="none" w:sz="0" w:space="0" w:color="auto"/>
      </w:divBdr>
    </w:div>
    <w:div w:id="73432649">
      <w:bodyDiv w:val="1"/>
      <w:marLeft w:val="0"/>
      <w:marRight w:val="0"/>
      <w:marTop w:val="0"/>
      <w:marBottom w:val="0"/>
      <w:divBdr>
        <w:top w:val="none" w:sz="0" w:space="0" w:color="auto"/>
        <w:left w:val="none" w:sz="0" w:space="0" w:color="auto"/>
        <w:bottom w:val="none" w:sz="0" w:space="0" w:color="auto"/>
        <w:right w:val="none" w:sz="0" w:space="0" w:color="auto"/>
      </w:divBdr>
      <w:divsChild>
        <w:div w:id="439301110">
          <w:marLeft w:val="605"/>
          <w:marRight w:val="0"/>
          <w:marTop w:val="106"/>
          <w:marBottom w:val="0"/>
          <w:divBdr>
            <w:top w:val="none" w:sz="0" w:space="0" w:color="auto"/>
            <w:left w:val="none" w:sz="0" w:space="0" w:color="auto"/>
            <w:bottom w:val="none" w:sz="0" w:space="0" w:color="auto"/>
            <w:right w:val="none" w:sz="0" w:space="0" w:color="auto"/>
          </w:divBdr>
        </w:div>
      </w:divsChild>
    </w:div>
    <w:div w:id="195310757">
      <w:bodyDiv w:val="1"/>
      <w:marLeft w:val="0"/>
      <w:marRight w:val="0"/>
      <w:marTop w:val="0"/>
      <w:marBottom w:val="0"/>
      <w:divBdr>
        <w:top w:val="none" w:sz="0" w:space="0" w:color="auto"/>
        <w:left w:val="none" w:sz="0" w:space="0" w:color="auto"/>
        <w:bottom w:val="none" w:sz="0" w:space="0" w:color="auto"/>
        <w:right w:val="none" w:sz="0" w:space="0" w:color="auto"/>
      </w:divBdr>
      <w:divsChild>
        <w:div w:id="219949973">
          <w:marLeft w:val="547"/>
          <w:marRight w:val="0"/>
          <w:marTop w:val="200"/>
          <w:marBottom w:val="0"/>
          <w:divBdr>
            <w:top w:val="none" w:sz="0" w:space="0" w:color="auto"/>
            <w:left w:val="none" w:sz="0" w:space="0" w:color="auto"/>
            <w:bottom w:val="none" w:sz="0" w:space="0" w:color="auto"/>
            <w:right w:val="none" w:sz="0" w:space="0" w:color="auto"/>
          </w:divBdr>
        </w:div>
      </w:divsChild>
    </w:div>
    <w:div w:id="556091890">
      <w:bodyDiv w:val="1"/>
      <w:marLeft w:val="0"/>
      <w:marRight w:val="0"/>
      <w:marTop w:val="0"/>
      <w:marBottom w:val="0"/>
      <w:divBdr>
        <w:top w:val="none" w:sz="0" w:space="0" w:color="auto"/>
        <w:left w:val="none" w:sz="0" w:space="0" w:color="auto"/>
        <w:bottom w:val="none" w:sz="0" w:space="0" w:color="auto"/>
        <w:right w:val="none" w:sz="0" w:space="0" w:color="auto"/>
      </w:divBdr>
      <w:divsChild>
        <w:div w:id="688065531">
          <w:marLeft w:val="446"/>
          <w:marRight w:val="0"/>
          <w:marTop w:val="80"/>
          <w:marBottom w:val="80"/>
          <w:divBdr>
            <w:top w:val="none" w:sz="0" w:space="0" w:color="auto"/>
            <w:left w:val="none" w:sz="0" w:space="0" w:color="auto"/>
            <w:bottom w:val="none" w:sz="0" w:space="0" w:color="auto"/>
            <w:right w:val="none" w:sz="0" w:space="0" w:color="auto"/>
          </w:divBdr>
        </w:div>
      </w:divsChild>
    </w:div>
    <w:div w:id="779493120">
      <w:bodyDiv w:val="1"/>
      <w:marLeft w:val="0"/>
      <w:marRight w:val="0"/>
      <w:marTop w:val="0"/>
      <w:marBottom w:val="0"/>
      <w:divBdr>
        <w:top w:val="none" w:sz="0" w:space="0" w:color="auto"/>
        <w:left w:val="none" w:sz="0" w:space="0" w:color="auto"/>
        <w:bottom w:val="none" w:sz="0" w:space="0" w:color="auto"/>
        <w:right w:val="none" w:sz="0" w:space="0" w:color="auto"/>
      </w:divBdr>
    </w:div>
    <w:div w:id="151645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c3d088b-6243-4963-a2e2-8b321ab7f8fc}"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Template>
  <TotalTime>3101</TotalTime>
  <Pages>2</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Dellora</dc:creator>
  <cp:keywords/>
  <dc:description/>
  <cp:lastModifiedBy>Carlo Dellora</cp:lastModifiedBy>
  <cp:revision>158</cp:revision>
  <dcterms:created xsi:type="dcterms:W3CDTF">2024-02-27T05:45:00Z</dcterms:created>
  <dcterms:modified xsi:type="dcterms:W3CDTF">2026-07-13T22:44:00Z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#eedc00,12,Calibri</vt:lpwstr>
  </property>
  <property fmtid="{D5CDD505-2E9C-101B-9397-08002B2CF9AE}" pid="4" name="ClassificationContentMarkingHeaderText">
    <vt:lpwstr>RMIT Classification: Trusted</vt:lpwstr>
  </property>
  <property fmtid="{D5CDD505-2E9C-101B-9397-08002B2CF9AE}" pid="5" name="MSIP_Label_8c3d088b-6243-4963-a2e2-8b321ab7f8fc_Enabled">
    <vt:lpwstr>true</vt:lpwstr>
  </property>
  <property fmtid="{D5CDD505-2E9C-101B-9397-08002B2CF9AE}" pid="6" name="MSIP_Label_8c3d088b-6243-4963-a2e2-8b321ab7f8fc_SetDate">
    <vt:lpwstr>2024-02-27T05:59:44Z</vt:lpwstr>
  </property>
  <property fmtid="{D5CDD505-2E9C-101B-9397-08002B2CF9AE}" pid="7" name="MSIP_Label_8c3d088b-6243-4963-a2e2-8b321ab7f8fc_Method">
    <vt:lpwstr>Standard</vt:lpwstr>
  </property>
  <property fmtid="{D5CDD505-2E9C-101B-9397-08002B2CF9AE}" pid="8" name="MSIP_Label_8c3d088b-6243-4963-a2e2-8b321ab7f8fc_Name">
    <vt:lpwstr>Trusted</vt:lpwstr>
  </property>
  <property fmtid="{D5CDD505-2E9C-101B-9397-08002B2CF9AE}" pid="9" name="MSIP_Label_8c3d088b-6243-4963-a2e2-8b321ab7f8fc_SiteId">
    <vt:lpwstr>d1323671-cdbe-4417-b4d4-bdb24b51316b</vt:lpwstr>
  </property>
  <property fmtid="{D5CDD505-2E9C-101B-9397-08002B2CF9AE}" pid="10" name="MSIP_Label_8c3d088b-6243-4963-a2e2-8b321ab7f8fc_ActionId">
    <vt:lpwstr>db10d9cc-a8e9-4bc9-afbc-5cc5df39b4ff</vt:lpwstr>
  </property>
  <property fmtid="{D5CDD505-2E9C-101B-9397-08002B2CF9AE}" pid="11" name="MSIP_Label_8c3d088b-6243-4963-a2e2-8b321ab7f8fc_ContentBits">
    <vt:lpwstr>1</vt:lpwstr>
  </property>
</Properties>
</file>