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8751" w14:textId="4B7DDCF8" w:rsidR="00AD4E1E" w:rsidRDefault="00D4209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506BF2" wp14:editId="5ACE7E0A">
                <wp:simplePos x="0" y="0"/>
                <wp:positionH relativeFrom="column">
                  <wp:posOffset>2657475</wp:posOffset>
                </wp:positionH>
                <wp:positionV relativeFrom="paragraph">
                  <wp:posOffset>4152265</wp:posOffset>
                </wp:positionV>
                <wp:extent cx="571500" cy="342900"/>
                <wp:effectExtent l="0" t="0" r="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A8463" w14:textId="77777777" w:rsidR="00D42092" w:rsidRPr="004268FD" w:rsidRDefault="00D42092" w:rsidP="00D42092">
                            <w:pPr>
                              <w:rPr>
                                <w:b/>
                              </w:rPr>
                            </w:pPr>
                            <w:r w:rsidRPr="004268FD">
                              <w:rPr>
                                <w:b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06BF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9.25pt;margin-top:326.95pt;width:45pt;height:2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SuQXwIAADMFAAAOAAAAZHJzL2Uyb0RvYy54bWysVE1vEzEQvSPxHyzf6SYhpTTKpgqpipCq&#10;tqJFPTteO7Hweow9yW749Yy9mzQELkVcdsfz5Zk3bzy9amvLtipEA67kw7MBZ8pJqIxblfzb0827&#10;j5xFFK4SFpwq+U5FfjV7+2ba+IkawRpspQKjJC5OGl/yNaKfFEWUa1WLeAZeOTJqCLVAOoZVUQXR&#10;UPbaFqPB4EPRQKh8AKliJO11Z+SznF9rJfFe66iQ2ZJTbZi/IX+X6VvMpmKyCsKvjezLEP9QRS2M&#10;o0sPqa4FCrYJ5o9UtZEBImg8k1AXoLWRKvdA3QwHJ908roVXuRcCJ/oDTPH/pZV320f/EBi2n6Cl&#10;ASZAGh8nkZSpn1aHOv2pUkZ2gnB3gE21yCQpzy+G5wOySDK9H48uSaYsxUuwDxE/K6hZEkoeaCoZ&#10;LLG9jdi57l3SXQ5ujLV5Mtb9pqCcnUbl0fbRL/VmCXdWpSjrvirNTJXLTopMKrWwgW0F0UFIqRzm&#10;jnNe8k5emu5+TWDvn0K7ql4TfIjIN4PDQ3BtHISM0knZ1fd9ybrzJ6iP+k4itsu2n+MSqh2NN0DH&#10;/OjljaEh3IqIDyIQ1WlutL54Tx9toSk59BJnawg//6ZP/sRAsnLW0OqUPP7YiKA4s18ccfNyOB6n&#10;XcuH8fnFiA7h2LI8trhNvQAax5AeCi+zmPzR7kUdoH6mLZ+nW8kknKS7S457cYHdQtMrIdV8np1o&#10;u7zAW/foZUqd4E0Ue2qfRfA9D5EIfAf7JROTEzp2vinSwXyDoE3magK4Q7UHnjYzs71/RdLqH5+z&#10;18tbN/sFAAD//wMAUEsDBBQABgAIAAAAIQAvm6Qb3wAAAAsBAAAPAAAAZHJzL2Rvd25yZXYueG1s&#10;TI/BTsMwDIbvSHuHyEjcWDJYt7XUnRCIK2gbIHHLGq+t1jhVk63l7clO7Gj70+/vz9ejbcWZet84&#10;RphNFQji0pmGK4TP3dv9CoQPmo1uHRPCL3lYF5ObXGfGDbyh8zZUIoawzzRCHUKXSenLmqz2U9cR&#10;x9vB9VaHOPaVNL0eYrht5YNSC2l1w/FDrTt6qak8bk8W4ev98PM9Vx/Vq026wY1Ksk0l4t3t+PwE&#10;ItAY/mG46Ed1KKLT3p3YeNEizGerJKIIi+QxBRGJRF02e4SlWqYgi1xedyj+AAAA//8DAFBLAQIt&#10;ABQABgAIAAAAIQC2gziS/gAAAOEBAAATAAAAAAAAAAAAAAAAAAAAAABbQ29udGVudF9UeXBlc10u&#10;eG1sUEsBAi0AFAAGAAgAAAAhADj9If/WAAAAlAEAAAsAAAAAAAAAAAAAAAAALwEAAF9yZWxzLy5y&#10;ZWxzUEsBAi0AFAAGAAgAAAAhAE4xK5BfAgAAMwUAAA4AAAAAAAAAAAAAAAAALgIAAGRycy9lMm9E&#10;b2MueG1sUEsBAi0AFAAGAAgAAAAhAC+bpBvfAAAACwEAAA8AAAAAAAAAAAAAAAAAuQQAAGRycy9k&#10;b3ducmV2LnhtbFBLBQYAAAAABAAEAPMAAADFBQAAAAA=&#10;" filled="f" stroked="f">
                <v:textbox>
                  <w:txbxContent>
                    <w:p w14:paraId="0A8A8463" w14:textId="77777777" w:rsidR="00D42092" w:rsidRPr="004268FD" w:rsidRDefault="00D42092" w:rsidP="00D42092">
                      <w:pPr>
                        <w:rPr>
                          <w:b/>
                        </w:rPr>
                      </w:pPr>
                      <w:r w:rsidRPr="004268FD">
                        <w:rPr>
                          <w:b/>
                        </w:rPr>
                        <w:t xml:space="preserve">Yes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41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461A8C" wp14:editId="3692FBD9">
                <wp:simplePos x="0" y="0"/>
                <wp:positionH relativeFrom="column">
                  <wp:posOffset>5600700</wp:posOffset>
                </wp:positionH>
                <wp:positionV relativeFrom="paragraph">
                  <wp:posOffset>4000500</wp:posOffset>
                </wp:positionV>
                <wp:extent cx="571500" cy="914400"/>
                <wp:effectExtent l="50800" t="50800" r="63500" b="1016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B80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41pt;margin-top:315pt;width:45pt;height:1in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6GhwQEAAMoDAAAOAAAAZHJzL2Uyb0RvYy54bWysU02P1DAMvSPxH6LcmbajXT6q6exhFrgg&#10;WLHAPZsm04gkjpwwbf89TjrTRXwdEBcrif2e/WxndzM5y04KowHf8WZTc6a8hN74Y8c/f3rz7CVn&#10;MQnfCwtedXxWkd/snz7ZjaFVWxjA9goZkfjYjqHjQ0qhraooB+VE3EBQnpwa0IlEVzxWPYqR2J2t&#10;tnX9vBoB+4AgVYz0ers4+b7wa61k+qB1VInZjlNtqVgs9iHbar8T7RFFGIw8lyH+oQonjKekK9Wt&#10;SIJ9Q/MLlTMSIYJOGwmuAq2NVEUDqWnqn9TcDyKoooWaE8Papvj/aOX708HfIbVhDLGN4Q6zikmj&#10;Y9qa8IVmWnRRpWwqbZvXtqkpMUmP1y+a65qaK8n1qrm6ojPxVQtNpgsY01sFjuVDx2NCYY5DOoD3&#10;NCDAJYU4vYtpAV4AGWx9tkkY+9r3LM2BtkggwnhOkv3VY/HllGarFuxHpZnpqchtkVH2Sh0sspOg&#10;jei/NisLRWaINtauoPrvoHNshqmyaytwUfTHbGt0yQg+rUBnPODvsqbpUqpe4i+qF61Z9gP0cxll&#10;aQctTBnCebnzRv54L/DHL7j/DgAA//8DAFBLAwQUAAYACAAAACEAi/g/geMAAAALAQAADwAAAGRy&#10;cy9kb3ducmV2LnhtbEyPwWrDMBBE74X+g9hCL6GR6rax41oOpRAIBApxc+hRsTa2ibUykpw4f1/l&#10;1N52d4bZN8VqMj07o/OdJQnPcwEMqba6o0bC/nv9lAHzQZFWvSWUcEUPq/L+rlC5thfa4bkKDYsh&#10;5HMloQ1hyDn3dYtG+bkdkKJ2tM6oEFfXcO3UJYabnidCLLhRHcUPrRrws8X6VI1Ggputl6frLklm&#10;x+2mSrNpfNv/fEn5+DB9vAMLOIU/M9zwIzqUkelgR9Ke9RKyLIldgoTFi4hDdCzT2+UgIU1fBfCy&#10;4P87lL8AAAD//wMAUEsBAi0AFAAGAAgAAAAhALaDOJL+AAAA4QEAABMAAAAAAAAAAAAAAAAAAAAA&#10;AFtDb250ZW50X1R5cGVzXS54bWxQSwECLQAUAAYACAAAACEAOP0h/9YAAACUAQAACwAAAAAAAAAA&#10;AAAAAAAvAQAAX3JlbHMvLnJlbHNQSwECLQAUAAYACAAAACEAVnuhocEBAADKAwAADgAAAAAAAAAA&#10;AAAAAAAuAgAAZHJzL2Uyb0RvYy54bWxQSwECLQAUAAYACAAAACEAi/g/geMAAAALAQAADwAAAAAA&#10;AAAAAAAAAAAbBAAAZHJzL2Rvd25yZXYueG1sUEsFBgAAAAAEAAQA8wAAACs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C42B96" wp14:editId="6BDBEA7C">
                <wp:simplePos x="0" y="0"/>
                <wp:positionH relativeFrom="column">
                  <wp:posOffset>4229100</wp:posOffset>
                </wp:positionH>
                <wp:positionV relativeFrom="paragraph">
                  <wp:posOffset>3771900</wp:posOffset>
                </wp:positionV>
                <wp:extent cx="457200" cy="342900"/>
                <wp:effectExtent l="0" t="0" r="0" b="1270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02400" w14:textId="77777777" w:rsidR="00496F80" w:rsidRPr="00496F80" w:rsidRDefault="00496F80">
                            <w:pPr>
                              <w:rPr>
                                <w:b/>
                              </w:rPr>
                            </w:pPr>
                            <w:r w:rsidRPr="00496F80">
                              <w:rPr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42B96" id="Text Box 16" o:spid="_x0000_s1027" type="#_x0000_t202" style="position:absolute;margin-left:333pt;margin-top:297pt;width:36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IMYAIAADoFAAAOAAAAZHJzL2Uyb0RvYy54bWysVEtv2zAMvg/YfxB0X51k2aNBnSJr0WFA&#10;0RZrh54VWWqMyaJGMbGzXz9KdtIs26XDLjLNl8iPH3V23jVObAzGGnwpxycjKYzXUNX+qZTfHq7e&#10;fJQikvKVcuBNKbcmyvP561dnbZiZCazAVQYFJ/Fx1oZSrojCrCiiXplGxRMIxrPRAjaK+BefigpV&#10;y9kbV0xGo/dFC1gFBG1iZO1lb5TznN9ao+nW2mhIuFJybZRPzOcyncX8TM2eUIVVrYcy1D9U0aja&#10;86X7VJeKlFhj/UeqptYIESydaGgKsLbWJvfA3YxHR93cr1QwuRcGJ4Y9TPH/pdU3m/twh4K6T9Dx&#10;ABMgbYizyMrUT2exSV+uVLCdIdzuYTMdCc3K6bsPPAopNJveTienLHOW4jk4YKTPBhqRhFIiTyWD&#10;pTbXkXrXnUu6y8NV7VyejPO/KThnrzF5tEP0c71Zoq0zKcr5r8aKusplJ0UmlblwKDaK6aC0Np5y&#10;xzkveycvy3e/JHDwT6F9VS8J3kfkm8HTPripPWBG6ajs6vuuZNv7M9QHfSeRumXHjR+McwnVlqeM&#10;0C9ADPqq5llcq0h3CpnxPD7eYrrlwzpoSwmDJMUK8Off9MmfichWKVreoFLGH2uFRgr3xTNFT8fT&#10;aVq5/JM5IgUeWpaHFr9uLoCnMub3IugscjCS24kWoXnkZV+kW9mkvOa7S0k78YL6vebHQpvFIjvx&#10;kgVF1/4+6JQ6oZyY9tA9KgwDHYl5fAO7XVOzI1b2vinSw2JNYOtM2YRzj+qAPy9oJv3wmKQX4PA/&#10;ez0/efNfAAAA//8DAFBLAwQUAAYACAAAACEAiCSeBd0AAAALAQAADwAAAGRycy9kb3ducmV2Lnht&#10;bEyPzU7DMBCE70i8g7VI3KgNpKENcSoE4gqi/EjctvE2iYjXUew24e1ZTnD7VjOanSk3s+/VkcbY&#10;BbZwuTCgiOvgOm4svL0+XqxAxYTssA9MFr4pwqY6PSmxcGHiFzpuU6MkhGOBFtqUhkLrWLfkMS7C&#10;QCzaPowek5xjo92Ik4T7Xl8Zk2uPHcuHFge6b6n+2h68hfen/edHZp6bB78cpjAbzX6trT0/m+9u&#10;QSWa058ZfutLdaik0y4c2EXVW8jzXLYkC8t1JiCOm+uVwE6kTEBXpf6/ofoBAAD//wMAUEsBAi0A&#10;FAAGAAgAAAAhALaDOJL+AAAA4QEAABMAAAAAAAAAAAAAAAAAAAAAAFtDb250ZW50X1R5cGVzXS54&#10;bWxQSwECLQAUAAYACAAAACEAOP0h/9YAAACUAQAACwAAAAAAAAAAAAAAAAAvAQAAX3JlbHMvLnJl&#10;bHNQSwECLQAUAAYACAAAACEA+E4iDGACAAA6BQAADgAAAAAAAAAAAAAAAAAuAgAAZHJzL2Uyb0Rv&#10;Yy54bWxQSwECLQAUAAYACAAAACEAiCSeBd0AAAALAQAADwAAAAAAAAAAAAAAAAC6BAAAZHJzL2Rv&#10;d25yZXYueG1sUEsFBgAAAAAEAAQA8wAAAMQFAAAAAA==&#10;" filled="f" stroked="f">
                <v:textbox>
                  <w:txbxContent>
                    <w:p w14:paraId="36602400" w14:textId="77777777" w:rsidR="00496F80" w:rsidRPr="00496F80" w:rsidRDefault="00496F80">
                      <w:pPr>
                        <w:rPr>
                          <w:b/>
                        </w:rPr>
                      </w:pPr>
                      <w:r w:rsidRPr="00496F80">
                        <w:rPr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94995" wp14:editId="38A041F4">
                <wp:simplePos x="0" y="0"/>
                <wp:positionH relativeFrom="column">
                  <wp:posOffset>0</wp:posOffset>
                </wp:positionH>
                <wp:positionV relativeFrom="paragraph">
                  <wp:posOffset>4457700</wp:posOffset>
                </wp:positionV>
                <wp:extent cx="2628900" cy="1371600"/>
                <wp:effectExtent l="0" t="0" r="38100" b="254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371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4903D" w14:textId="2B726951" w:rsidR="003365E7" w:rsidRDefault="004268FD">
                            <w:pPr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>R</w:t>
                            </w:r>
                            <w:r w:rsidR="003365E7" w:rsidRPr="00E11BAF">
                              <w:rPr>
                                <w:rFonts w:ascii="Times" w:hAnsi="Times"/>
                              </w:rPr>
                              <w:t>eview can be sought under the ADJR Act on the grounds listed in ss 5 and 6.</w:t>
                            </w:r>
                          </w:p>
                          <w:p w14:paraId="51D2C6B0" w14:textId="77777777" w:rsidR="005860CC" w:rsidRDefault="005860CC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  <w:p w14:paraId="5FF06A70" w14:textId="33E2A4FB" w:rsidR="005860CC" w:rsidRPr="00E11BAF" w:rsidRDefault="005860CC" w:rsidP="005860CC">
                            <w:pPr>
                              <w:rPr>
                                <w:rFonts w:ascii="Times" w:hAnsi="Times"/>
                                <w:b/>
                              </w:rPr>
                            </w:pPr>
                            <w:r w:rsidRPr="00D42092">
                              <w:rPr>
                                <w:rFonts w:ascii="Times" w:hAnsi="Times"/>
                                <w:b/>
                              </w:rPr>
                              <w:t>NB if both ADJR and common law are available – consider whether you should seek review under both!</w:t>
                            </w:r>
                          </w:p>
                          <w:p w14:paraId="1E1D2A67" w14:textId="77777777" w:rsidR="005860CC" w:rsidRPr="00E11BAF" w:rsidRDefault="005860CC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94995" id="Text Box 4" o:spid="_x0000_s1028" type="#_x0000_t202" style="position:absolute;margin-left:0;margin-top:351pt;width:207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Z1WgIAAAYFAAAOAAAAZHJzL2Uyb0RvYy54bWysVMFu2zAMvQ/YPwi6L46zLm2DOkWWosOA&#10;oC2WDj0rstQYk0VNYmJnXz9KdpyiK3YYdpFJkY8UyUdfXbe1YXvlQwW24PlozJmyEsrKPhf8++Pt&#10;hwvOAgpbCgNWFfygAr+ev3931biZmsAWTKk8oyA2zBpX8C2im2VZkFtVizACpywZNfhaIKn+OSu9&#10;aCh6bbLJeDzNGvCl8yBVCHR70xn5PMXXWkm81zooZKbg9DZMp0/nJp7Z/ErMnr1w20r2zxD/8Ipa&#10;VJaSDqFuBAq289UfoepKegigcSShzkDrSqpUA1WTj19Vs94Kp1It1JzghjaF/xdW3u3X7sEzbD9D&#10;SwOMDWlcmAW6jPW02tfxSy9lZKcWHoa2qRaZpMvJdHJxOSaTJFv+8TyfkkJxshPc+YBfFNQsCgX3&#10;NJfULrFfBexcjy4xm7Hx7vSOJOHBqM74TWlWlTFzCpLIopbGs72gMZc/UhWU3VjyjBBdGTOA8rdA&#10;Bo+g3jfCVCLQABy/BTxlG7xTRrA4AOvKgv87WHf+x6q7WmPZ2G5aKjbW2o9mA+WBJuahI3Nw8rai&#10;rq5EwAfhib00CdpIvKdDG2gKDr3E2Rb8r7fuoz+RiqycNbQNBQ8/d8IrzsxXS3S7zM/O4vok5ezT&#10;+YQU/9KyeWmxu3oJNImcdt/JJEZ/NEdRe6ifaHEXMSuZhJWUu+B4FJfY7SgtvlSLRXKihXECV3bt&#10;ZAwduxw589g+Ce96YiFx8g6OeyNmr/jV+UakhcUOQVeJfLHPXVf7/tOyJfr2P4a4zS/15HX6fc1/&#10;AwAA//8DAFBLAwQUAAYACAAAACEAMEhNLd8AAAAIAQAADwAAAGRycy9kb3ducmV2LnhtbEyPQUvD&#10;QBCF74L/YRnBi9jdlKA1ZlNKoQehIq0iHifJmg3uzobsto399Y4nvb3hPd58r1xO3omjGWMfSEM2&#10;UyAMNaHtqdPw9rq5XYCICalFF8ho+DYRltXlRYlFG060M8d96gSXUCxQg01pKKSMjTUe4ywMhtj7&#10;DKPHxOfYyXbEE5d7J+dK3UmPPfEHi4NZW9N87Q9eA77Yuo/nZ3def9Bq85Rv8f1mq/X11bR6BJHM&#10;lP7C8IvP6FAxUx0O1EbhNPCQpOFezVmwnWc5i1rDQ7ZQIKtS/h9Q/QAAAP//AwBQSwECLQAUAAYA&#10;CAAAACEAtoM4kv4AAADhAQAAEwAAAAAAAAAAAAAAAAAAAAAAW0NvbnRlbnRfVHlwZXNdLnhtbFBL&#10;AQItABQABgAIAAAAIQA4/SH/1gAAAJQBAAALAAAAAAAAAAAAAAAAAC8BAABfcmVscy8ucmVsc1BL&#10;AQItABQABgAIAAAAIQDNWjZ1WgIAAAYFAAAOAAAAAAAAAAAAAAAAAC4CAABkcnMvZTJvRG9jLnht&#10;bFBLAQItABQABgAIAAAAIQAwSE0t3wAAAAgBAAAPAAAAAAAAAAAAAAAAALQEAABkcnMvZG93bnJl&#10;di54bWxQSwUGAAAAAAQABADzAAAAwAUAAAAA&#10;" fillcolor="white [3201]" strokecolor="black [3200]" strokeweight="2pt">
                <v:textbox>
                  <w:txbxContent>
                    <w:p w14:paraId="2624903D" w14:textId="2B726951" w:rsidR="003365E7" w:rsidRDefault="004268FD">
                      <w:pPr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>R</w:t>
                      </w:r>
                      <w:r w:rsidR="003365E7" w:rsidRPr="00E11BAF">
                        <w:rPr>
                          <w:rFonts w:ascii="Times" w:hAnsi="Times"/>
                        </w:rPr>
                        <w:t>eview can be sought under the ADJR Act on the grounds listed in ss 5 and 6.</w:t>
                      </w:r>
                    </w:p>
                    <w:p w14:paraId="51D2C6B0" w14:textId="77777777" w:rsidR="005860CC" w:rsidRDefault="005860CC">
                      <w:pPr>
                        <w:rPr>
                          <w:rFonts w:ascii="Times" w:hAnsi="Times"/>
                        </w:rPr>
                      </w:pPr>
                    </w:p>
                    <w:p w14:paraId="5FF06A70" w14:textId="33E2A4FB" w:rsidR="005860CC" w:rsidRPr="00E11BAF" w:rsidRDefault="005860CC" w:rsidP="005860CC">
                      <w:pPr>
                        <w:rPr>
                          <w:rFonts w:ascii="Times" w:hAnsi="Times"/>
                          <w:b/>
                        </w:rPr>
                      </w:pPr>
                      <w:r w:rsidRPr="00D42092">
                        <w:rPr>
                          <w:rFonts w:ascii="Times" w:hAnsi="Times"/>
                          <w:b/>
                        </w:rPr>
                        <w:t>NB if both ADJR and common law are available – consider whether you should seek review under both!</w:t>
                      </w:r>
                    </w:p>
                    <w:p w14:paraId="1E1D2A67" w14:textId="77777777" w:rsidR="005860CC" w:rsidRPr="00E11BAF" w:rsidRDefault="005860CC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B73A07" wp14:editId="1B47D432">
                <wp:simplePos x="0" y="0"/>
                <wp:positionH relativeFrom="column">
                  <wp:posOffset>1257300</wp:posOffset>
                </wp:positionH>
                <wp:positionV relativeFrom="paragraph">
                  <wp:posOffset>4229100</wp:posOffset>
                </wp:positionV>
                <wp:extent cx="571500" cy="342900"/>
                <wp:effectExtent l="0" t="0" r="0" b="1270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D72F" w14:textId="7659E9E6" w:rsidR="004268FD" w:rsidRPr="004268FD" w:rsidRDefault="004268FD">
                            <w:pPr>
                              <w:rPr>
                                <w:b/>
                              </w:rPr>
                            </w:pPr>
                            <w:r w:rsidRPr="004268FD">
                              <w:rPr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73A07" id="Text Box 18" o:spid="_x0000_s1029" type="#_x0000_t202" style="position:absolute;margin-left:99pt;margin-top:333pt;width:4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0XYgIAADoFAAAOAAAAZHJzL2Uyb0RvYy54bWysVEtvEzEQviPxHyzfySYhoXTVTRVaBSFF&#10;bUWKena8drPC6zH2JLvh1zP2bh4ULkVc7PG855sZX123tWE75UMFtuCjwZAzZSWUlX0u+LfHxbuP&#10;nAUUthQGrCr4XgV+PXv75qpxuRrDBkypPCMnNuSNK/gG0eVZFuRG1SIMwClLQg2+FkhP/5yVXjTk&#10;vTbZeDj8kDXgS+dBqhCIe9sJ+Sz511pJvNc6KGSm4JQbptOncx3PbHYl8mcv3KaSfRriH7KoRWUp&#10;6NHVrUDBtr76w1VdSQ8BNA4k1BloXUmVaqBqRsMX1aw2wqlUC4ET3BGm8P/cyrvdyj14hu0naKmB&#10;EZDGhTwQM9bTal/HmzJlJCcI90fYVItMEnN6MZoOSSJJ9H4yviSavGQnY+cDflZQs0gU3FNXElhi&#10;twzYqR5UYiwLi8qY1Bljf2OQz46jUmt761O+icK9UdHK2K9Ks6pMaUdGGip1YzzbCRoHIaWymCpO&#10;fkk7ammK/RrDXj+adlm9xvhokSKDxaNxXVnwCaUXaZffDynrTp+gPqs7ktiuWyqcunFo5xrKPXXZ&#10;Q7cAwclFRb1YioAPwtPEU/toi/GeDm2gKTj0FGcb8D//xo/6NIgk5ayhDSp4+LEVXnFmvlga0cvR&#10;ZBJXLj0m04sxPfy5ZH0usdv6BqgrI/ovnExk1EdzILWH+omWfR6jkkhYSbELjgfyBru9ps9Cqvk8&#10;KdGSOYFLu3Iyuo4ox0l7bJ+Ed/04Is3xHRx2TeQvprLTjZYW5lsEXaWRjTh3qPb404Kmoe8/k/gD&#10;nL+T1unLm/0CAAD//wMAUEsDBBQABgAIAAAAIQDTgPo82wAAAAsBAAAPAAAAZHJzL2Rvd25yZXYu&#10;eG1sTE/LTsMwELwj8Q/WInGjNhWENMSpEIgriPKQuG3jbRIRr6PYbcLfsz3R287OaB7leva9OtAY&#10;u8AWrhcGFHEdXMeNhY/356scVEzIDvvAZOGXIqyr87MSCxcmfqPDJjVKTDgWaKFNaSi0jnVLHuMi&#10;DMTC7cLoMQkcG+1GnMTc93ppTKY9diwJLQ702FL9s9l7C58vu++vG/PaPPnbYQqz0exX2trLi/nh&#10;HlSiOf2L4VhfqkMlnbZhzy6qXvAqly3JQpZlcohimR8/Wwt3kgy6KvXphuoPAAD//wMAUEsBAi0A&#10;FAAGAAgAAAAhALaDOJL+AAAA4QEAABMAAAAAAAAAAAAAAAAAAAAAAFtDb250ZW50X1R5cGVzXS54&#10;bWxQSwECLQAUAAYACAAAACEAOP0h/9YAAACUAQAACwAAAAAAAAAAAAAAAAAvAQAAX3JlbHMvLnJl&#10;bHNQSwECLQAUAAYACAAAACEA3BsdF2ICAAA6BQAADgAAAAAAAAAAAAAAAAAuAgAAZHJzL2Uyb0Rv&#10;Yy54bWxQSwECLQAUAAYACAAAACEA04D6PNsAAAALAQAADwAAAAAAAAAAAAAAAAC8BAAAZHJzL2Rv&#10;d25yZXYueG1sUEsFBgAAAAAEAAQA8wAAAMQFAAAAAA==&#10;" filled="f" stroked="f">
                <v:textbox>
                  <w:txbxContent>
                    <w:p w14:paraId="2321D72F" w14:textId="7659E9E6" w:rsidR="004268FD" w:rsidRPr="004268FD" w:rsidRDefault="004268FD">
                      <w:pPr>
                        <w:rPr>
                          <w:b/>
                        </w:rPr>
                      </w:pPr>
                      <w:r w:rsidRPr="004268FD">
                        <w:rPr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F526F4" wp14:editId="1EA916D7">
                <wp:simplePos x="0" y="0"/>
                <wp:positionH relativeFrom="column">
                  <wp:posOffset>1143000</wp:posOffset>
                </wp:positionH>
                <wp:positionV relativeFrom="paragraph">
                  <wp:posOffset>4114800</wp:posOffset>
                </wp:positionV>
                <wp:extent cx="228600" cy="342900"/>
                <wp:effectExtent l="76200" t="25400" r="7620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91C9" id="Straight Arrow Connector 11" o:spid="_x0000_s1026" type="#_x0000_t32" style="position:absolute;margin-left:90pt;margin-top:324pt;width:18pt;height:2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oerwgEAAMoDAAAOAAAAZHJzL2Uyb0RvYy54bWysU9uO3CAMfa/Uf0C8d5JJq9U2msw+zPby&#10;ULWrXj6AJTBBBYwMnSR/X0NmslUv+7DqiwXY59jHNrubyVl2UhgN+I5vNzVnykvojT92/NvXty+u&#10;OYtJ+F5Y8Krjs4r8Zv/82W4MrWpgANsrZETiYzuGjg8phbaqohyUE3EDQXlyakAnEl3xWPUoRmJ3&#10;tmrq+qoaAfuAIFWM9Hq7OPm+8GutZPqkdVSJ2Y5TbalYLPY+22q/E+0RRRiMPJchnlCFE8ZT0pXq&#10;ViTBfqD5g8oZiRBBp40EV4HWRqqigdRs69/UfBlEUEULNSeGtU3x/9HKj6eDv0NqwxhiG8MdZhWT&#10;Rse0NeE9zbTookrZVNo2r21TU2KSHpvm+qqm5kpyvXzVvKYz8VULTaYLGNM7BY7lQ8djQmGOQzqA&#10;9zQgwCWFOH2IaQFeABlsfbZJGPvG9yzNgbZIIMJ4TpL91UPx5ZRmqxbsZ6WZ6XORRUbZK3WwyE6C&#10;NqL/vl1ZKDJDtLF2BdWPg86xGabKrq3ARdE/s63RJSP4tAKd8YB/y5qmS6l6ib+oXrRm2ffQz2WU&#10;pR20MGUI5+XOG/nrvcAfvuD+JwAAAP//AwBQSwMEFAAGAAgAAAAhAFMuIq/hAAAACwEAAA8AAABk&#10;cnMvZG93bnJldi54bWxMj1FLwzAUhd8F/0O4gi/DJQva1dp0iDAQBGF1Dz5mTdaWNTclSbfu33t9&#10;0rdzuIdzv1NuZjewsw2x96hgtRTALDbe9Ngq2H9tH3JgMWk0evBoFVxthE11e1PqwvgL7uy5Ti2j&#10;EoyFVtClNBacx6azTselHy3S7eiD04lsaLkJ+kLlbuBSiIw73SN96PRo3zrbnOrJKQiL7fPpupNy&#10;cfx4r9f5PD3tvz+Vur+bX1+AJTunvzD84hM6VMR08BOayAbyuaAtSUH2mJOghFxlJA4K1kIK4FXJ&#10;/2+ofgAAAP//AwBQSwECLQAUAAYACAAAACEAtoM4kv4AAADhAQAAEwAAAAAAAAAAAAAAAAAAAAAA&#10;W0NvbnRlbnRfVHlwZXNdLnhtbFBLAQItABQABgAIAAAAIQA4/SH/1gAAAJQBAAALAAAAAAAAAAAA&#10;AAAAAC8BAABfcmVscy8ucmVsc1BLAQItABQABgAIAAAAIQA86oerwgEAAMoDAAAOAAAAAAAAAAAA&#10;AAAAAC4CAABkcnMvZTJvRG9jLnhtbFBLAQItABQABgAIAAAAIQBTLiKv4QAAAAsBAAAPAAAAAAAA&#10;AAAAAAAAABwEAABkcnMvZG93bnJldi54bWxQSwUGAAAAAAQABADzAAAAK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8F018" wp14:editId="4616923A">
                <wp:simplePos x="0" y="0"/>
                <wp:positionH relativeFrom="column">
                  <wp:posOffset>2857500</wp:posOffset>
                </wp:positionH>
                <wp:positionV relativeFrom="paragraph">
                  <wp:posOffset>4686300</wp:posOffset>
                </wp:positionV>
                <wp:extent cx="2743200" cy="1143000"/>
                <wp:effectExtent l="0" t="0" r="25400" b="254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1430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1C86F" w14:textId="48E03FA6" w:rsidR="003365E7" w:rsidRDefault="00496F80">
                            <w:pPr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>T</w:t>
                            </w:r>
                            <w:r w:rsidR="003365E7" w:rsidRPr="00E11BAF">
                              <w:rPr>
                                <w:rFonts w:ascii="Times" w:hAnsi="Times"/>
                              </w:rPr>
                              <w:t>hen you will only be able to seek review under the common law/constitution (if the court has jurisdiction under the common law/constitution)</w:t>
                            </w:r>
                            <w:r w:rsidR="00E11BAF">
                              <w:rPr>
                                <w:rFonts w:ascii="Times" w:hAnsi="Times"/>
                              </w:rPr>
                              <w:t>.</w:t>
                            </w:r>
                          </w:p>
                          <w:p w14:paraId="7052FACD" w14:textId="77777777" w:rsidR="00E11BAF" w:rsidRDefault="00E11BAF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F018" id="Text Box 6" o:spid="_x0000_s1030" type="#_x0000_t202" style="position:absolute;margin-left:225pt;margin-top:369pt;width:3in;height:9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JFWgIAAAYFAAAOAAAAZHJzL2Uyb0RvYy54bWysVMFu2zAMvQ/YPwi6L7bTbN2COkXWosOA&#10;oi2WDj0rstQYk0VNYmJnXz9Kjp2iC3YYdpFJkY8UyUdfXHaNYTvlQw225MUk50xZCVVtn0v+/fHm&#10;3UfOAgpbCQNWlXyvAr9cvH1z0bq5msIGTKU8oyA2zFtX8g2im2dZkBvViDABpywZNfhGIKn+Oau8&#10;aCl6Y7Jpnn/IWvCV8yBVCHR73Rv5IsXXWkm81zooZKbk9DZMp0/nOp7Z4kLMn71wm1oeniH+4RWN&#10;qC0lHUNdCxRs6+s/QjW19BBA40RCk4HWtVSpBqqmyF9Vs9oIp1It1JzgxjaF/xdW3u1W7sEz7D5D&#10;RwOMDWldmAe6jPV02jfxSy9lZKcW7se2qQ6ZpMvp+eyMZsGZJFtRzM5yUihOdoQ7H/CLgoZFoeSe&#10;5pLaJXa3AXvXwSVmMzbeHd+RJNwb1Ru/Kc3qKmZOQRJZ1JXxbCdozNWPVAVlN5Y8I0TXxoyg4hTI&#10;4AA6+EaYSgQagfkp4DHb6J0ygsUR2NQW/N/Buvcfqu5rjWVjt+6o2JLPhtGsodrTxDz0ZA5O3tTU&#10;1VsR8EF4Yi9NgjYS7+nQBtqSw0HibAP+16n76E+kIitnLW1DycPPrfCKM/PVEt0+FbNZXJ+kzN6f&#10;T0nxLy3rlxa7ba6AJlHQ7juZxOiPZhC1h+aJFncZs5JJWEm5S46DeIX9jtLiS7VcJidaGCfw1q6c&#10;jKFjlyNnHrsn4d2BWEicvINhb8T8Fb9634i0sNwi6DqRL/a57+qh/7Rsib6HH0Pc5pd68jr+vha/&#10;AQAA//8DAFBLAwQUAAYACAAAACEArf0TTOIAAAALAQAADwAAAGRycy9kb3ducmV2LnhtbEyPQU/D&#10;MAyF70j8h8hIXBBLNwaU0nSaJu2AtAkxEOLoNqGpSJyqybayX485we3Zfnr+XrkYvRMHM8QukILp&#10;JANhqAm6o1bB2+v6OgcRE5JGF8go+DYRFtX5WYmFDkd6MYddagWHUCxQgU2pL6SMjTUe4yT0hvj2&#10;GQaPicehlXrAI4d7J2dZdic9dsQfLPZmZU3ztdt7Bfhs6y6etu60+qDl+mm+wferjVKXF+PyEUQy&#10;Y/ozwy8+o0PFTHXYk47CKZjfZtwlKbi/yVmwI89nLGoFD1PeyKqU/ztUPwAAAP//AwBQSwECLQAU&#10;AAYACAAAACEAtoM4kv4AAADhAQAAEwAAAAAAAAAAAAAAAAAAAAAAW0NvbnRlbnRfVHlwZXNdLnht&#10;bFBLAQItABQABgAIAAAAIQA4/SH/1gAAAJQBAAALAAAAAAAAAAAAAAAAAC8BAABfcmVscy8ucmVs&#10;c1BLAQItABQABgAIAAAAIQB4SMJFWgIAAAYFAAAOAAAAAAAAAAAAAAAAAC4CAABkcnMvZTJvRG9j&#10;LnhtbFBLAQItABQABgAIAAAAIQCt/RNM4gAAAAsBAAAPAAAAAAAAAAAAAAAAALQEAABkcnMvZG93&#10;bnJldi54bWxQSwUGAAAAAAQABADzAAAAwwUAAAAA&#10;" fillcolor="white [3201]" strokecolor="black [3200]" strokeweight="2pt">
                <v:textbox>
                  <w:txbxContent>
                    <w:p w14:paraId="0661C86F" w14:textId="48E03FA6" w:rsidR="003365E7" w:rsidRDefault="00496F80">
                      <w:pPr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>T</w:t>
                      </w:r>
                      <w:r w:rsidR="003365E7" w:rsidRPr="00E11BAF">
                        <w:rPr>
                          <w:rFonts w:ascii="Times" w:hAnsi="Times"/>
                        </w:rPr>
                        <w:t>hen you will only be able to seek review under the common law/constitution (if the court has jurisdiction under the common law/constitution)</w:t>
                      </w:r>
                      <w:r w:rsidR="00E11BAF">
                        <w:rPr>
                          <w:rFonts w:ascii="Times" w:hAnsi="Times"/>
                        </w:rPr>
                        <w:t>.</w:t>
                      </w:r>
                    </w:p>
                    <w:p w14:paraId="7052FACD" w14:textId="77777777" w:rsidR="00E11BAF" w:rsidRDefault="00E11BAF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E5DDC" wp14:editId="3C4E23EB">
                <wp:simplePos x="0" y="0"/>
                <wp:positionH relativeFrom="column">
                  <wp:posOffset>3086100</wp:posOffset>
                </wp:positionH>
                <wp:positionV relativeFrom="paragraph">
                  <wp:posOffset>4114800</wp:posOffset>
                </wp:positionV>
                <wp:extent cx="457200" cy="571500"/>
                <wp:effectExtent l="50800" t="25400" r="7620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14382" id="Straight Arrow Connector 12" o:spid="_x0000_s1026" type="#_x0000_t32" style="position:absolute;margin-left:243pt;margin-top:324pt;width:36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RluwEAAMADAAAOAAAAZHJzL2Uyb0RvYy54bWysU02P0zAQvSPxHyzfaZKKsihquocucEGw&#10;guUHeB27sbA91tg0zb9n7LQp4mMPKy4T2zPvzbyZyfb25Cw7KowGfMebVc2Z8hJ64w8d//bw/tVb&#10;zmISvhcWvOr4pCK/3b18sR1Dq9YwgO0VMiLxsR1Dx4eUQltVUQ7KibiCoDw5NaATia54qHoUI7E7&#10;W63r+k01AvYBQaoY6fVudvJd4ddayfRZ66gSsx2n2lKxWOxjttVuK9oDijAYeS5DPKMKJ4ynpAvV&#10;nUiC/UDzB5UzEiGCTisJrgKtjVRFA6lp6t/UfB1EUEULNSeGpU3x/9HKT8e9v0dqwxhiG8M9ZhUn&#10;jS5/qT52Ks2almapU2KSHl9vbmgAnElybW6aDZ2JpbqCA8b0QYFj+dDxmFCYw5D24D2NBbApDRPH&#10;jzHNwAsgZ7Y+2ySMfed7lqZAuyMQYTwnyf7qWnI5pcmqGftFaWZ6KnJdcpRtUnuL7ChoD/rvzcJC&#10;kRmijbULqH4adI7NMFU2bAHOiv6ZbYkuGcGnBeiMB/xb1nS6lKrn+IvqWWuW/Qj9VAZY2kFrUoZw&#10;Xum8h7/eC/z64+1+AgAA//8DAFBLAwQUAAYACAAAACEAfStPAt8AAAALAQAADwAAAGRycy9kb3du&#10;cmV2LnhtbEyPQU+DQBCF7yb+h82YeLOLtKUEGRpTY4KeavXgcQtbIGVnN+wW8N87Pente5mXN+/l&#10;29n0YtSD7ywhPC4iEJoqW3fUIHx9vj6kIHxQVKvekkb40R62xe1NrrLaTvShx0NoBIeQzxRCG4LL&#10;pPRVq43yC+s08e1kB6MCy6GR9aAmDje9jKMokUZ1xB9a5fSu1dX5cDEI03iKm9jt3sr9++b7XFpX&#10;Ll8c4v3d/PwEIug5/JnhWp+rQ8GdjvZCtRc9wipNeEtASFYpAzvW6yscETZLBlnk8v+G4hcAAP//&#10;AwBQSwECLQAUAAYACAAAACEAtoM4kv4AAADhAQAAEwAAAAAAAAAAAAAAAAAAAAAAW0NvbnRlbnRf&#10;VHlwZXNdLnhtbFBLAQItABQABgAIAAAAIQA4/SH/1gAAAJQBAAALAAAAAAAAAAAAAAAAAC8BAABf&#10;cmVscy8ucmVsc1BLAQItABQABgAIAAAAIQCek+RluwEAAMADAAAOAAAAAAAAAAAAAAAAAC4CAABk&#10;cnMvZTJvRG9jLnhtbFBLAQItABQABgAIAAAAIQB9K08C3wAAAAsBAAAPAAAAAAAAAAAAAAAAABUE&#10;AABkcnMvZG93bnJldi54bWxQSwUGAAAAAAQABADzAAAAI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A1B040" wp14:editId="140DD9B2">
                <wp:simplePos x="0" y="0"/>
                <wp:positionH relativeFrom="column">
                  <wp:posOffset>4229100</wp:posOffset>
                </wp:positionH>
                <wp:positionV relativeFrom="paragraph">
                  <wp:posOffset>3200400</wp:posOffset>
                </wp:positionV>
                <wp:extent cx="0" cy="1485900"/>
                <wp:effectExtent l="127000" t="25400" r="10160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5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BED17" id="Straight Arrow Connector 14" o:spid="_x0000_s1026" type="#_x0000_t32" style="position:absolute;margin-left:333pt;margin-top:252pt;width:0;height:1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59uAEAALwDAAAOAAAAZHJzL2Uyb0RvYy54bWysU8uO1DAQvCPxD5bvTJIRoCWazB5mgQuC&#10;FY8P8Dr2xMJ2W20zSf6etjOTQbwOq710/Oiq7ip3dreTs+ykMBrwHW82NWfKS+iNP3b829d3L244&#10;i0n4XljwquOzivx2//zZbgyt2sIAtlfIiMTHdgwdH1IKbVVFOSgn4gaC8nSpAZ1ItMVj1aMYid3Z&#10;alvXr6sRsA8IUsVIp3fLJd8Xfq2VTJ+0jiox23HqLZWIJT7kWO13oj2iCIOR5zbEI7pwwngqulLd&#10;iSTYDzR/UDkjESLotJHgKtDaSFU0kJqm/k3Nl0EEVbSQOTGsNsWno5UfTwd/j2TDGGIbwz1mFZNG&#10;l7/UH5uKWfNqlpoSk8uhpNPm5c2rN3UxsroCA8b0XoFjedHxmFCY45AO4D09CWBTzBKnDzFRaQJe&#10;ALmq9TkmYexb37M0B5obgQhjfi3KzffVtd2ySrNVC/az0sz01OC21CiTpA4W2UnQDPTfm5WFMjNE&#10;G2tXUP1/0Dk3w1SZrhW4KPpntTW7VASfVqAzHvBvVdN0aVUv+RfVi9Ys+wH6uTxesYNGpPhzHuc8&#10;g7/uC/z60+1/AgAA//8DAFBLAwQUAAYACAAAACEAk+/YM98AAAALAQAADwAAAGRycy9kb3ducmV2&#10;LnhtbEyPQU/DMAyF70j8h8hI3FhCB91Umk5oCKlwGoMDx6z12mqNEzVZW/49RhzgZvs9PX8v38y2&#10;FyMOoXOk4XahQCBVru6o0fDx/nyzBhGiodr0jlDDFwbYFJcXuclqN9EbjvvYCA6hkBkNbYw+kzJU&#10;LVoTFs4jsXZ0gzWR16GR9WAmDre9TJRKpTUd8YfWeNy2WJ32Z6thGo9Jk/jtS7l7XX2eSufL5ZPX&#10;+vpqfnwAEXGOf2b4wWd0KJjp4M5UB9FrSNOUu0QN9+qOB3b8Xg4aVsu1Alnk8n+H4hsAAP//AwBQ&#10;SwECLQAUAAYACAAAACEAtoM4kv4AAADhAQAAEwAAAAAAAAAAAAAAAAAAAAAAW0NvbnRlbnRfVHlw&#10;ZXNdLnhtbFBLAQItABQABgAIAAAAIQA4/SH/1gAAAJQBAAALAAAAAAAAAAAAAAAAAC8BAABfcmVs&#10;cy8ucmVsc1BLAQItABQABgAIAAAAIQAMtE59uAEAALwDAAAOAAAAAAAAAAAAAAAAAC4CAABkcnMv&#10;ZTJvRG9jLnhtbFBLAQItABQABgAIAAAAIQCT79gz3wAAAAsBAAAPAAAAAAAAAAAAAAAAABIEAABk&#10;cnMvZG93bnJldi54bWxQSwUGAAAAAAQABADzAAAAH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5FDE1" wp14:editId="4FED5FC7">
                <wp:simplePos x="0" y="0"/>
                <wp:positionH relativeFrom="column">
                  <wp:posOffset>0</wp:posOffset>
                </wp:positionH>
                <wp:positionV relativeFrom="paragraph">
                  <wp:posOffset>3657600</wp:posOffset>
                </wp:positionV>
                <wp:extent cx="3886200" cy="457200"/>
                <wp:effectExtent l="0" t="0" r="25400" b="254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4572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D63AF" w14:textId="7C3B6770" w:rsidR="003365E7" w:rsidRPr="003365E7" w:rsidRDefault="005860CC">
                            <w:pPr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>C</w:t>
                            </w:r>
                            <w:r w:rsidR="003365E7" w:rsidRPr="003365E7">
                              <w:rPr>
                                <w:rFonts w:ascii="Times" w:hAnsi="Times"/>
                              </w:rPr>
                              <w:t>heck if the decision is one that is excluded under Schedule 1 of the ADJR 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FDE1" id="Text Box 3" o:spid="_x0000_s1031" type="#_x0000_t202" style="position:absolute;margin-left:0;margin-top:4in;width:30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LXVwIAAAUFAAAOAAAAZHJzL2Uyb0RvYy54bWysVN9P2zAQfp+0/8Hy+0jLgLGKFHUgpkkI&#10;0GDi2XVsGs3xeedrk+6v5+w0KWJoD9NenLPvvvv5Xc7Ou8aJjcFYgy/l9GAihfEaqto/lfLHw9WH&#10;UykiKV8pB96UcmuiPJ+/f3fWhpk5hBW4yqBgJz7O2lDKFVGYFUXUK9OoeADBeFZawEYRX/GpqFC1&#10;7L1xxeFkclK0gFVA0CZGfr3slXKe/VtrNN1aGw0JV0rOjfKJ+Vyms5ifqdkTqrCq9S4N9Q9ZNKr2&#10;HHR0dalIiTXWf7hqao0QwdKBhqYAa2ttcg1czXTyqpr7lQom18LNiWFsU/x/bvXN5j7coaDuC3Q8&#10;wNSQNsRZ5MdUT2exSV/OVLCeW7gd22Y6EpofP56envAspNCsOzr+lGR2U+zRASN9NdCIJJQSeSy5&#10;W2pzHak3HUxSMOfT2z6NLNHWmV753VhRVxz4MDvJXDEXDsVG8ZSrn7kIju48WyaIrZ0bQdO3QI4G&#10;0M42wUzmzwicvAXcRxutc0TwNAKb2gP+HWx7+6HqvtZUNnXLjost5fEwmSVUWx4YQs/lGPRVzV29&#10;VpHuFDJ5eRC8kHTLh3XQlhJ2khQrwN9vvSd75hRrpWh5GUoZf60VGincN89s+zw9Okrbky95wlLg&#10;S83ypcavmwvgSUx59YPOIoOR3CBahOaR93aRorJKec2xS0mDeEH9ivLea7NYZCPel6Do2t8HnVyn&#10;LifOPHSPCsOOWMSUvIFhbdTsFb9624T0sFgT2DqTL/W57+qu/7xrmb67/0Ja5pf3bLX/e82fAQAA&#10;//8DAFBLAwQUAAYACAAAACEA9D3cHN8AAAAIAQAADwAAAGRycy9kb3ducmV2LnhtbEyPQUvDQBCF&#10;74L/YRnBi7SblpqWmE0phR6EilhFPE6yaza4Oxuy2zb21zue9PYN7/HmvXI9eidOZohdIAWzaQbC&#10;UBN0R62Ct9fdZAUiJiSNLpBR8G0irKvrqxILHc70Yk6H1AoOoVigAptSX0gZG2s8xmnoDbH2GQaP&#10;ic+hlXrAM4d7J+dZlkuPHfEHi73ZWtN8HY5eAT7buouXJ3fZftBm97jY4/vdXqnbm3HzACKZMf2Z&#10;4bc+V4eKO9XhSDoKp4CHJAX3y5yB5Xw2Z6gZFqsMZFXK/wOqHwAAAP//AwBQSwECLQAUAAYACAAA&#10;ACEAtoM4kv4AAADhAQAAEwAAAAAAAAAAAAAAAAAAAAAAW0NvbnRlbnRfVHlwZXNdLnhtbFBLAQIt&#10;ABQABgAIAAAAIQA4/SH/1gAAAJQBAAALAAAAAAAAAAAAAAAAAC8BAABfcmVscy8ucmVsc1BLAQIt&#10;ABQABgAIAAAAIQBejVLXVwIAAAUFAAAOAAAAAAAAAAAAAAAAAC4CAABkcnMvZTJvRG9jLnhtbFBL&#10;AQItABQABgAIAAAAIQD0Pdwc3wAAAAgBAAAPAAAAAAAAAAAAAAAAALEEAABkcnMvZG93bnJldi54&#10;bWxQSwUGAAAAAAQABADzAAAAvQUAAAAA&#10;" fillcolor="white [3201]" strokecolor="black [3200]" strokeweight="2pt">
                <v:textbox>
                  <w:txbxContent>
                    <w:p w14:paraId="118D63AF" w14:textId="7C3B6770" w:rsidR="003365E7" w:rsidRPr="003365E7" w:rsidRDefault="005860CC">
                      <w:pPr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>C</w:t>
                      </w:r>
                      <w:r w:rsidR="003365E7" w:rsidRPr="003365E7">
                        <w:rPr>
                          <w:rFonts w:ascii="Times" w:hAnsi="Times"/>
                        </w:rPr>
                        <w:t>heck if the decision is one that is excluded under Schedule 1 of the ADJR 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196D1" wp14:editId="28CE35E2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4914900" cy="2514600"/>
                <wp:effectExtent l="0" t="0" r="381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2514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26682" w14:textId="49BAEACF" w:rsidR="005860CC" w:rsidRDefault="005860CC">
                            <w:pPr>
                              <w:rPr>
                                <w:rFonts w:ascii="Times" w:hAnsi="Times"/>
                                <w:b/>
                              </w:rPr>
                            </w:pPr>
                            <w:r>
                              <w:rPr>
                                <w:rFonts w:ascii="Times" w:hAnsi="Times"/>
                                <w:b/>
                              </w:rPr>
                              <w:t>ADJR Act (FCA and FC</w:t>
                            </w:r>
                            <w:r w:rsidR="00BD0233">
                              <w:rPr>
                                <w:rFonts w:ascii="Times" w:hAnsi="Times"/>
                                <w:b/>
                              </w:rPr>
                              <w:t>F</w:t>
                            </w:r>
                            <w:r>
                              <w:rPr>
                                <w:rFonts w:ascii="Times" w:hAnsi="Times"/>
                                <w:b/>
                              </w:rPr>
                              <w:t>C</w:t>
                            </w:r>
                            <w:r w:rsidR="00BD0233">
                              <w:rPr>
                                <w:rFonts w:ascii="Times" w:hAnsi="Times"/>
                                <w:b/>
                              </w:rPr>
                              <w:t>OA</w:t>
                            </w:r>
                            <w:r>
                              <w:rPr>
                                <w:rFonts w:ascii="Times" w:hAnsi="Times"/>
                                <w:b/>
                              </w:rPr>
                              <w:t>)</w:t>
                            </w:r>
                          </w:p>
                          <w:p w14:paraId="0B851090" w14:textId="43882AFB" w:rsidR="005860CC" w:rsidRDefault="005860CC">
                            <w:pPr>
                              <w:rPr>
                                <w:rFonts w:ascii="Times" w:hAnsi="Times"/>
                                <w:b/>
                              </w:rPr>
                            </w:pPr>
                            <w:r>
                              <w:rPr>
                                <w:rFonts w:ascii="Times" w:hAnsi="Times"/>
                                <w:b/>
                              </w:rPr>
                              <w:t>Applies to ‘decisions’ (s 5) and ‘conduct’ (s 6)</w:t>
                            </w:r>
                          </w:p>
                          <w:p w14:paraId="5C8DA17B" w14:textId="77777777" w:rsidR="003365E7" w:rsidRP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Was the decision:</w:t>
                            </w:r>
                          </w:p>
                          <w:p w14:paraId="4078E66B" w14:textId="5650B38A" w:rsidR="003365E7" w:rsidRPr="005860CC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(a) a ‘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>decision’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: sufficiently final/operative and determinative/substantive (as opposed to a step along the way) (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ABT v Bond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 xml:space="preserve">); 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or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 xml:space="preserve"> was it a preliminary report or recommendation (s 3(3));</w:t>
                            </w:r>
                            <w:r w:rsidR="005860CC">
                              <w:rPr>
                                <w:rFonts w:ascii="Times" w:hAnsi="Times"/>
                              </w:rPr>
                              <w:t xml:space="preserve"> </w:t>
                            </w:r>
                            <w:r w:rsidR="005860CC">
                              <w:rPr>
                                <w:rFonts w:ascii="Times" w:hAnsi="Times"/>
                                <w:i/>
                              </w:rPr>
                              <w:t xml:space="preserve">or </w:t>
                            </w:r>
                            <w:r w:rsidR="005860CC">
                              <w:rPr>
                                <w:rFonts w:ascii="Times" w:hAnsi="Times"/>
                              </w:rPr>
                              <w:t xml:space="preserve">was it ‘conduct’ (s 6; </w:t>
                            </w:r>
                            <w:r w:rsidR="005860CC">
                              <w:rPr>
                                <w:rFonts w:ascii="Times" w:hAnsi="Times"/>
                                <w:i/>
                              </w:rPr>
                              <w:t>ABT v Bond</w:t>
                            </w:r>
                            <w:r w:rsidR="005860CC">
                              <w:rPr>
                                <w:rFonts w:ascii="Times" w:hAnsi="Times"/>
                              </w:rPr>
                              <w:t>; must be procedural in nature).</w:t>
                            </w:r>
                          </w:p>
                          <w:p w14:paraId="792C5E93" w14:textId="4FD9D96C" w:rsidR="003365E7" w:rsidRP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(b) ‘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 xml:space="preserve">of an administrative character’ 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 xml:space="preserve">(i.e. not legislative or judicial – 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Roche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)</w:t>
                            </w:r>
                            <w:r w:rsidR="005860CC">
                              <w:rPr>
                                <w:rFonts w:ascii="Times" w:hAnsi="Times"/>
                              </w:rPr>
                              <w:t>. NB This rules out challenges to the validity of subordinate legislation!</w:t>
                            </w:r>
                          </w:p>
                          <w:p w14:paraId="36352716" w14:textId="77777777" w:rsidR="003365E7" w:rsidRP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(c) ‘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>made under an enactment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’: was decision expressly or impliedly authorised by the enactment; and does it confer or alter legal rights or obligations (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Griffith v Tang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196D1" id="Text Box 2" o:spid="_x0000_s1032" type="#_x0000_t202" style="position:absolute;margin-left:0;margin-top:54pt;width:387pt;height:19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WfWgIAAAYFAAAOAAAAZHJzL2Uyb0RvYy54bWysVMFu2zAMvQ/YPwi6r06CtFuDOEWWosOA&#10;oC2WDj0rspQYk0VNYmJnXz9Kjp2gC3YYdpFJkY8UyUdP75rKsL3yoQSb8+HVgDNlJRSl3eT8+8vD&#10;h0+cBRS2EAasyvlBBX43e/9uWruJGsEWTKE8oyA2TGqX8y2im2RZkFtViXAFTlkyavCVQFL9Jiu8&#10;qCl6ZbLRYHCT1eAL50GqEOj2vjXyWYqvtZL4pHVQyEzO6W2YTp/OdTyz2VRMNl64bSmPzxD/8IpK&#10;lJaS9qHuBQq28+UfoapSegig8UpClYHWpVSpBqpmOHhTzWornEq1UHOC69sU/l9Y+bhfuWfPsPkM&#10;DQ0wNqR2YRLoMtbTaF/FL72UkZ1aeOjbphpkki7Ht8Px7YBMkmyj6+H4hhSKk53gzgf8oqBiUci5&#10;p7mkdon9MmDr2rnEbMbGu9M7koQHo1rjN6VZWVDmUQqSyKIWxrO9oDEXP1IVlN1Y8owQXRrTg4aX&#10;QAY70NE3wlQiUA8cXAKesvXeKSNY7IFVacH/Haxb/67qttZYNjbrhorN+U03mjUUB5qYh5bMwcmH&#10;krq6FAGfhSf20iRoI/GJDm2gzjkcJc624H9duo/+RCqyclbTNuQ8/NwJrzgzXy3RjSY8juuTlPH1&#10;xxEp/tyyPrfYXbUAmsSQdt/JJEZ/NJ2oPVSvtLjzmJVMwkrKnXPsxAW2O0qLL9V8npxoYZzApV05&#10;GUPHLkfOvDSvwrsjsZA4+Qjd3ojJG361vhFpYb5D0GUiX+xz29Vj/2nZEn2PP4a4zed68jr9vma/&#10;AQAA//8DAFBLAwQUAAYACAAAACEABVZRPN4AAAAIAQAADwAAAGRycy9kb3ducmV2LnhtbEyPQUsD&#10;MRCF74L/IYzgRdpEqbasmy2l0INQEWsRj7ObuFlMJssmbdf+eseT3t7MG958r1yOwYujHVIXScPt&#10;VIGw1ETTUath/7aZLECkjGTQR7Iavm2CZXV5UWJh4ole7XGXW8EhlArU4HLuCylT42zANI29JfY+&#10;4xAw8zi00gx44vDg5Z1SDzJgR/zBYW/XzjZfu0PQgC+u7tL52Z/XH7TaPM22+H6z1fr6alw9gsh2&#10;zH/H8IvP6FAxUx0PZJLwGrhI5q1asGB7Pp+xqDXcKxayKuX/AtUPAAAA//8DAFBLAQItABQABgAI&#10;AAAAIQC2gziS/gAAAOEBAAATAAAAAAAAAAAAAAAAAAAAAABbQ29udGVudF9UeXBlc10ueG1sUEsB&#10;Ai0AFAAGAAgAAAAhADj9If/WAAAAlAEAAAsAAAAAAAAAAAAAAAAALwEAAF9yZWxzLy5yZWxzUEsB&#10;Ai0AFAAGAAgAAAAhABBiVZ9aAgAABgUAAA4AAAAAAAAAAAAAAAAALgIAAGRycy9lMm9Eb2MueG1s&#10;UEsBAi0AFAAGAAgAAAAhAAVWUTzeAAAACAEAAA8AAAAAAAAAAAAAAAAAtAQAAGRycy9kb3ducmV2&#10;LnhtbFBLBQYAAAAABAAEAPMAAAC/BQAAAAA=&#10;" fillcolor="white [3201]" strokecolor="black [3200]" strokeweight="2pt">
                <v:textbox>
                  <w:txbxContent>
                    <w:p w14:paraId="41E26682" w14:textId="49BAEACF" w:rsidR="005860CC" w:rsidRDefault="005860CC">
                      <w:pPr>
                        <w:rPr>
                          <w:rFonts w:ascii="Times" w:hAnsi="Times"/>
                          <w:b/>
                        </w:rPr>
                      </w:pPr>
                      <w:r>
                        <w:rPr>
                          <w:rFonts w:ascii="Times" w:hAnsi="Times"/>
                          <w:b/>
                        </w:rPr>
                        <w:t>ADJR Act (FCA and FC</w:t>
                      </w:r>
                      <w:r w:rsidR="00BD0233">
                        <w:rPr>
                          <w:rFonts w:ascii="Times" w:hAnsi="Times"/>
                          <w:b/>
                        </w:rPr>
                        <w:t>F</w:t>
                      </w:r>
                      <w:r>
                        <w:rPr>
                          <w:rFonts w:ascii="Times" w:hAnsi="Times"/>
                          <w:b/>
                        </w:rPr>
                        <w:t>C</w:t>
                      </w:r>
                      <w:r w:rsidR="00BD0233">
                        <w:rPr>
                          <w:rFonts w:ascii="Times" w:hAnsi="Times"/>
                          <w:b/>
                        </w:rPr>
                        <w:t>OA</w:t>
                      </w:r>
                      <w:r>
                        <w:rPr>
                          <w:rFonts w:ascii="Times" w:hAnsi="Times"/>
                          <w:b/>
                        </w:rPr>
                        <w:t>)</w:t>
                      </w:r>
                    </w:p>
                    <w:p w14:paraId="0B851090" w14:textId="43882AFB" w:rsidR="005860CC" w:rsidRDefault="005860CC">
                      <w:pPr>
                        <w:rPr>
                          <w:rFonts w:ascii="Times" w:hAnsi="Times"/>
                          <w:b/>
                        </w:rPr>
                      </w:pPr>
                      <w:r>
                        <w:rPr>
                          <w:rFonts w:ascii="Times" w:hAnsi="Times"/>
                          <w:b/>
                        </w:rPr>
                        <w:t>Applies to ‘decisions’ (s 5) and ‘conduct’ (s 6)</w:t>
                      </w:r>
                    </w:p>
                    <w:p w14:paraId="5C8DA17B" w14:textId="77777777" w:rsidR="003365E7" w:rsidRP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Was the decision:</w:t>
                      </w:r>
                    </w:p>
                    <w:p w14:paraId="4078E66B" w14:textId="5650B38A" w:rsidR="003365E7" w:rsidRPr="005860CC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(a) a ‘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>decision’</w:t>
                      </w:r>
                      <w:r w:rsidRPr="003365E7">
                        <w:rPr>
                          <w:rFonts w:ascii="Times" w:hAnsi="Times"/>
                        </w:rPr>
                        <w:t>: sufficiently final/operative and determinative/substantive (as opposed to a step along the way) (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ABT v Bond</w:t>
                      </w:r>
                      <w:r w:rsidRPr="003365E7">
                        <w:rPr>
                          <w:rFonts w:ascii="Times" w:hAnsi="Times"/>
                        </w:rPr>
                        <w:t xml:space="preserve">); 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or</w:t>
                      </w:r>
                      <w:r w:rsidRPr="003365E7">
                        <w:rPr>
                          <w:rFonts w:ascii="Times" w:hAnsi="Times"/>
                        </w:rPr>
                        <w:t xml:space="preserve"> was it a preliminary report or recommendation (s 3(3));</w:t>
                      </w:r>
                      <w:r w:rsidR="005860CC">
                        <w:rPr>
                          <w:rFonts w:ascii="Times" w:hAnsi="Times"/>
                        </w:rPr>
                        <w:t xml:space="preserve"> </w:t>
                      </w:r>
                      <w:r w:rsidR="005860CC">
                        <w:rPr>
                          <w:rFonts w:ascii="Times" w:hAnsi="Times"/>
                          <w:i/>
                        </w:rPr>
                        <w:t xml:space="preserve">or </w:t>
                      </w:r>
                      <w:r w:rsidR="005860CC">
                        <w:rPr>
                          <w:rFonts w:ascii="Times" w:hAnsi="Times"/>
                        </w:rPr>
                        <w:t xml:space="preserve">was it ‘conduct’ (s 6; </w:t>
                      </w:r>
                      <w:r w:rsidR="005860CC">
                        <w:rPr>
                          <w:rFonts w:ascii="Times" w:hAnsi="Times"/>
                          <w:i/>
                        </w:rPr>
                        <w:t>ABT v Bond</w:t>
                      </w:r>
                      <w:r w:rsidR="005860CC">
                        <w:rPr>
                          <w:rFonts w:ascii="Times" w:hAnsi="Times"/>
                        </w:rPr>
                        <w:t>; must be procedural in nature).</w:t>
                      </w:r>
                    </w:p>
                    <w:p w14:paraId="792C5E93" w14:textId="4FD9D96C" w:rsidR="003365E7" w:rsidRP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(b) ‘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 xml:space="preserve">of an administrative character’ </w:t>
                      </w:r>
                      <w:r w:rsidRPr="003365E7">
                        <w:rPr>
                          <w:rFonts w:ascii="Times" w:hAnsi="Times"/>
                        </w:rPr>
                        <w:t xml:space="preserve">(i.e. not legislative or judicial – 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Roche</w:t>
                      </w:r>
                      <w:r w:rsidRPr="003365E7">
                        <w:rPr>
                          <w:rFonts w:ascii="Times" w:hAnsi="Times"/>
                        </w:rPr>
                        <w:t>)</w:t>
                      </w:r>
                      <w:r w:rsidR="005860CC">
                        <w:rPr>
                          <w:rFonts w:ascii="Times" w:hAnsi="Times"/>
                        </w:rPr>
                        <w:t>. NB This rules out challenges to the validity of subordinate legislation!</w:t>
                      </w:r>
                    </w:p>
                    <w:p w14:paraId="36352716" w14:textId="77777777" w:rsidR="003365E7" w:rsidRP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(c) ‘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>made under an enactment</w:t>
                      </w:r>
                      <w:r w:rsidRPr="003365E7">
                        <w:rPr>
                          <w:rFonts w:ascii="Times" w:hAnsi="Times"/>
                        </w:rPr>
                        <w:t>’: was decision expressly or impliedly authorised by the enactment; and does it confer or alter legal rights or obligations (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Griffith v Tang</w:t>
                      </w:r>
                      <w:r w:rsidRPr="003365E7">
                        <w:rPr>
                          <w:rFonts w:ascii="Times" w:hAnsi="Times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A87632" wp14:editId="19CBF132">
                <wp:simplePos x="0" y="0"/>
                <wp:positionH relativeFrom="column">
                  <wp:posOffset>1600200</wp:posOffset>
                </wp:positionH>
                <wp:positionV relativeFrom="paragraph">
                  <wp:posOffset>3314700</wp:posOffset>
                </wp:positionV>
                <wp:extent cx="571500" cy="342900"/>
                <wp:effectExtent l="0" t="0" r="0" b="1270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62C01" w14:textId="43EEF311" w:rsidR="004268FD" w:rsidRPr="004268FD" w:rsidRDefault="004268FD">
                            <w:pPr>
                              <w:rPr>
                                <w:b/>
                              </w:rPr>
                            </w:pPr>
                            <w:r w:rsidRPr="004268FD">
                              <w:rPr>
                                <w:b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7632" id="Text Box 17" o:spid="_x0000_s1033" type="#_x0000_t202" style="position:absolute;margin-left:126pt;margin-top:261pt;width:45pt;height:2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sH0YwIAADoFAAAOAAAAZHJzL2Uyb0RvYy54bWysVF9v0zAQf0fiO1h+Z2lLx1jVdCqdhpCm&#10;bWJDe3Ydu4lwfMa+NimfnrOTdKXwMsSLfb7/97s7z6/a2rCd8qECm/Px2YgzZSUUld3k/NvTzbuP&#10;nAUUthAGrMr5XgV+tXj7Zt64mZpACaZQnpETG2aNy3mJ6GZZFmSpahHOwClLQg2+FkhPv8kKLxry&#10;XptsMhp9yBrwhfMgVQjEve6EfJH8a60k3msdFDKTc8oN0+nTuY5ntpiL2cYLV1ayT0P8Qxa1qCwF&#10;Pbi6FijY1ld/uKor6SGAxjMJdQZaV1KlGqia8eikmsdSOJVqIXCCO8AU/p9bebd7dA+eYfsJWmpg&#10;BKRxYRaIGetpta/jTZkykhOE+wNsqkUmiXl+MT4fkUSS6P10ckk0eclejJ0P+FlBzSKRc09dSWCJ&#10;3W3ATnVQibEs3FTGpM4Y+xuDfHYclVrbW7/kmyjcGxWtjP2qNKuKlHZkpKFSK+PZTtA4CCmVxVRx&#10;8kvaUUtT7NcY9vrRtMvqNcYHixQZLB6M68qCTyidpF18H1LWnT5BfVR3JLFdt1R4zi+Gdq6h2FOX&#10;PXQLEJy8qagXtyLgg/A08dQ+2mK8p0MbaHIOPcVZCf7n3/hRnwaRpJw1tEE5Dz+2wivOzBdLI3o5&#10;nk7jyqXH9PxiQg9/LFkfS+y2XgF1ZUz/hZOJjPpoBlJ7qJ9p2ZcxKomElRQ75ziQK+z2mj4LqZbL&#10;pERL5gTe2kcno+uIcpy0p/ZZeNePI9Ic38Gwa2J2MpWdbrS0sNwi6CqNbMS5Q7XHnxY0DX3/mcQf&#10;4PidtF6+vMUvAAAA//8DAFBLAwQUAAYACAAAACEAWt5Kgd4AAAALAQAADwAAAGRycy9kb3ducmV2&#10;LnhtbEyPQU/DMAyF70j7D5EncWMJZd2gNJ0mEFcQgyFxyxqvrdY4VZOt5d/jnuD2bD89fy/fjK4V&#10;F+xD40nD7UKBQCq9bajS8PnxcnMPIkRD1rSeUMMPBtgUs6vcZNYP9I6XXawEh1DIjIY6xi6TMpQ1&#10;OhMWvkPi29H3zkQe+0ra3gwc7lqZKLWSzjTEH2rT4VON5Wl3dhr2r8fvr6V6q55d2g1+VJLcg9T6&#10;ej5uH0FEHOOfGSZ8RoeCmQ7+TDaIVkOSJtwlakiTSbDjbjmJA2/WKwWyyOX/DsUvAAAA//8DAFBL&#10;AQItABQABgAIAAAAIQC2gziS/gAAAOEBAAATAAAAAAAAAAAAAAAAAAAAAABbQ29udGVudF9UeXBl&#10;c10ueG1sUEsBAi0AFAAGAAgAAAAhADj9If/WAAAAlAEAAAsAAAAAAAAAAAAAAAAALwEAAF9yZWxz&#10;Ly5yZWxzUEsBAi0AFAAGAAgAAAAhAKLewfRjAgAAOgUAAA4AAAAAAAAAAAAAAAAALgIAAGRycy9l&#10;Mm9Eb2MueG1sUEsBAi0AFAAGAAgAAAAhAFreSoHeAAAACwEAAA8AAAAAAAAAAAAAAAAAvQQAAGRy&#10;cy9kb3ducmV2LnhtbFBLBQYAAAAABAAEAPMAAADIBQAAAAA=&#10;" filled="f" stroked="f">
                <v:textbox>
                  <w:txbxContent>
                    <w:p w14:paraId="61A62C01" w14:textId="43EEF311" w:rsidR="004268FD" w:rsidRPr="004268FD" w:rsidRDefault="004268FD">
                      <w:pPr>
                        <w:rPr>
                          <w:b/>
                        </w:rPr>
                      </w:pPr>
                      <w:r w:rsidRPr="004268FD">
                        <w:rPr>
                          <w:b/>
                        </w:rPr>
                        <w:t xml:space="preserve">Yes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4B6AE9" wp14:editId="32A39F2F">
                <wp:simplePos x="0" y="0"/>
                <wp:positionH relativeFrom="column">
                  <wp:posOffset>1485900</wp:posOffset>
                </wp:positionH>
                <wp:positionV relativeFrom="paragraph">
                  <wp:posOffset>3200400</wp:posOffset>
                </wp:positionV>
                <wp:extent cx="0" cy="457200"/>
                <wp:effectExtent l="127000" t="25400" r="152400" b="1016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43A6C" id="Straight Arrow Connector 10" o:spid="_x0000_s1026" type="#_x0000_t32" style="position:absolute;margin-left:117pt;margin-top:252pt;width:0;height:3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bsbtQEAALsDAAAOAAAAZHJzL2Uyb0RvYy54bWysU01v2zAMvQ/YfxB0X+wE+4IRp4d03WXY&#10;iq39AapMxcIkUaC02P73k+TEKbqth2IXWqL4SL5Hens1WsOOQEGja/l6VXMGTmKn3aHl93c3bz5y&#10;FqJwnTDooOUTBH61e/1qO/gGNtij6YBYSuJCM/iW9zH6pqqC7MGKsEIPLj0qJCtiutKh6kgMKbs1&#10;1aau31cDUucJJYSQvNfzI9+V/EqBjN+UChCZaXnqLRZLxT5kW+22ojmQ8L2WpzbEC7qwQrtUdEl1&#10;LaJgv0j/kcpqSRhQxZVEW6FSWkLhkNis6ydsfvTCQ+GSxAl+kSn8v7Ty63HvbinJMPjQBH9LmcWo&#10;yOZv6o+NRaxpEQvGyOTslMn79t2HNIesY3XBeQrxM6Bl+dDyEEnoQx/36FyaCNK6aCWOX0KcgWdA&#10;LmpctlFo88l1LE4+rY0gwuFUJL9Xl27LKU4GZux3UEx3qb9NqVEWCfaG2FGkFeh+rpcsKTJDlDZm&#10;AdXPg06xGQZluRbgzOif1ZboUhFdXIBWO6S/VY3juVU1x59Zz1wz7QfspjK7IkfakDKE0zbnFXx8&#10;L/DLP7f7DQAA//8DAFBLAwQUAAYACAAAACEAAuiNb98AAAALAQAADwAAAGRycy9kb3ducmV2Lnht&#10;bEyPQU/DMAyF70j8h8hI3FhCB9tUmk5oCKlwGoPDjlnrtdUaJ2qytvx7PHGAm/389Py9bD3ZTgzY&#10;h9aRhvuZAoFUuqqlWsPX5+vdCkSIhirTOUIN3xhgnV9fZSat3EgfOOxiLTiEQmo0NDH6VMpQNmhN&#10;mDmPxLej662JvPa1rHozcrjtZKLUQlrTEn9ojMdNg+Vpd7YaxuGY1InfvBXb9+X+VDhfzF+81rc3&#10;0/MTiIhT/DPDBZ/RIWemgztTFUSnIZk/cJeo4VFdBnb8KgdWlgsFMs/k/w75DwAAAP//AwBQSwEC&#10;LQAUAAYACAAAACEAtoM4kv4AAADhAQAAEwAAAAAAAAAAAAAAAAAAAAAAW0NvbnRlbnRfVHlwZXNd&#10;LnhtbFBLAQItABQABgAIAAAAIQA4/SH/1gAAAJQBAAALAAAAAAAAAAAAAAAAAC8BAABfcmVscy8u&#10;cmVsc1BLAQItABQABgAIAAAAIQB+ybsbtQEAALsDAAAOAAAAAAAAAAAAAAAAAC4CAABkcnMvZTJv&#10;RG9jLnhtbFBLAQItABQABgAIAAAAIQAC6I1v3wAAAAsBAAAPAAAAAAAAAAAAAAAAAA8EAABkcnMv&#10;ZG93bnJldi54bWxQSwUGAAAAAAQABADzAAAAG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860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A46C9E" wp14:editId="0D47EC7B">
                <wp:simplePos x="0" y="0"/>
                <wp:positionH relativeFrom="column">
                  <wp:posOffset>5715000</wp:posOffset>
                </wp:positionH>
                <wp:positionV relativeFrom="paragraph">
                  <wp:posOffset>685800</wp:posOffset>
                </wp:positionV>
                <wp:extent cx="2971800" cy="3314700"/>
                <wp:effectExtent l="0" t="0" r="25400" b="3810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314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5848D" w14:textId="4A8077AF" w:rsidR="003365E7" w:rsidRPr="003365E7" w:rsidRDefault="003365E7">
                            <w:pPr>
                              <w:rPr>
                                <w:rFonts w:ascii="Times" w:hAnsi="Times"/>
                                <w:b/>
                              </w:rPr>
                            </w:pP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 xml:space="preserve">Can review be sought under s39B of the </w:t>
                            </w:r>
                            <w:r w:rsidRPr="005860CC">
                              <w:rPr>
                                <w:rFonts w:ascii="Times" w:hAnsi="Times"/>
                                <w:b/>
                                <w:i/>
                              </w:rPr>
                              <w:t>Judiciary Act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 xml:space="preserve"> (</w:t>
                            </w:r>
                            <w:r w:rsidR="005860CC">
                              <w:rPr>
                                <w:rFonts w:ascii="Times" w:hAnsi="Times"/>
                                <w:b/>
                              </w:rPr>
                              <w:t xml:space="preserve">FCA)/s75(v) </w:t>
                            </w:r>
                            <w:r w:rsidR="005860CC" w:rsidRPr="005860CC">
                              <w:rPr>
                                <w:rFonts w:ascii="Times" w:hAnsi="Times"/>
                                <w:b/>
                                <w:i/>
                              </w:rPr>
                              <w:t>C</w:t>
                            </w:r>
                            <w:r w:rsidRPr="005860CC">
                              <w:rPr>
                                <w:rFonts w:ascii="Times" w:hAnsi="Times"/>
                                <w:b/>
                                <w:i/>
                              </w:rPr>
                              <w:t>onstitution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 xml:space="preserve"> </w:t>
                            </w:r>
                            <w:r w:rsidR="005860CC">
                              <w:rPr>
                                <w:rFonts w:ascii="Times" w:hAnsi="Times"/>
                                <w:b/>
                              </w:rPr>
                              <w:t>(HCA</w:t>
                            </w:r>
                            <w:r w:rsidRPr="003365E7">
                              <w:rPr>
                                <w:rFonts w:ascii="Times" w:hAnsi="Times"/>
                                <w:b/>
                              </w:rPr>
                              <w:t>)?</w:t>
                            </w:r>
                          </w:p>
                          <w:p w14:paraId="6DEAF055" w14:textId="77777777" w:rsidR="003365E7" w:rsidRPr="003365E7" w:rsidRDefault="003365E7">
                            <w:pPr>
                              <w:rPr>
                                <w:rFonts w:ascii="Times" w:hAnsi="Times"/>
                                <w:b/>
                              </w:rPr>
                            </w:pPr>
                          </w:p>
                          <w:p w14:paraId="6912E849" w14:textId="77777777" w:rsidR="003365E7" w:rsidRP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(a) is there a ‘matter’? (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McBain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)</w:t>
                            </w:r>
                          </w:p>
                          <w:p w14:paraId="156618A8" w14:textId="77777777" w:rsidR="003365E7" w:rsidRP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(b) is the person seeking mandamus, prohibition or injunction (in addition to other writs sought) (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Aala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)</w:t>
                            </w:r>
                          </w:p>
                          <w:p w14:paraId="08CC9A3C" w14:textId="515F43D6" w:rsidR="003365E7" w:rsidRDefault="003365E7">
                            <w:pPr>
                              <w:rPr>
                                <w:rFonts w:ascii="Times" w:hAnsi="Times"/>
                              </w:rPr>
                            </w:pPr>
                            <w:r w:rsidRPr="003365E7">
                              <w:rPr>
                                <w:rFonts w:ascii="Times" w:hAnsi="Times"/>
                              </w:rPr>
                              <w:t>(c) is the decision-maker an ‘officer of the Commonwealth’? (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no High Ct authority –</w:t>
                            </w:r>
                            <w:proofErr w:type="spellStart"/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Cth</w:t>
                            </w:r>
                            <w:proofErr w:type="spellEnd"/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 xml:space="preserve"> pub servant—yes; statutory </w:t>
                            </w:r>
                            <w:proofErr w:type="spellStart"/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corp</w:t>
                            </w:r>
                            <w:proofErr w:type="spellEnd"/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 xml:space="preserve">—no (Aus Post); </w:t>
                            </w:r>
                            <w:r w:rsidR="00BD5B4E">
                              <w:rPr>
                                <w:rFonts w:ascii="Times" w:hAnsi="Times"/>
                                <w:i/>
                              </w:rPr>
                              <w:t>F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 xml:space="preserve">ederal </w:t>
                            </w:r>
                            <w:r w:rsidR="00BD5B4E">
                              <w:rPr>
                                <w:rFonts w:ascii="Times" w:hAnsi="Times"/>
                                <w:i/>
                              </w:rPr>
                              <w:t>C</w:t>
                            </w:r>
                            <w:r w:rsidRPr="003365E7">
                              <w:rPr>
                                <w:rFonts w:ascii="Times" w:hAnsi="Times"/>
                                <w:i/>
                              </w:rPr>
                              <w:t>t judge—yes; state judge—no</w:t>
                            </w:r>
                            <w:r w:rsidR="00BD5B4E">
                              <w:rPr>
                                <w:rFonts w:ascii="Times" w:hAnsi="Times"/>
                                <w:i/>
                              </w:rPr>
                              <w:t>)</w:t>
                            </w:r>
                          </w:p>
                          <w:p w14:paraId="326E6E13" w14:textId="7FBD55F2" w:rsidR="005860CC" w:rsidRPr="003365E7" w:rsidRDefault="005860CC" w:rsidP="005860CC">
                            <w:pPr>
                              <w:rPr>
                                <w:rFonts w:ascii="Times" w:hAnsi="Times"/>
                                <w:i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 xml:space="preserve">(d) 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Is its subject matter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and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 xml:space="preserve"> nature 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of the matter something that the courts </w:t>
                            </w:r>
                            <w:r>
                              <w:rPr>
                                <w:rFonts w:ascii="Times" w:hAnsi="Times"/>
                                <w:i/>
                              </w:rPr>
                              <w:t>can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and </w:t>
                            </w:r>
                            <w:r>
                              <w:rPr>
                                <w:rFonts w:ascii="Times" w:hAnsi="Times"/>
                                <w:i/>
                              </w:rPr>
                              <w:t>should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resolve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>?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Is it justiciable? (</w:t>
                            </w:r>
                            <w:r>
                              <w:rPr>
                                <w:rFonts w:ascii="Times" w:hAnsi="Times"/>
                                <w:i/>
                              </w:rPr>
                              <w:t>CCSU; Peko Wallsend</w:t>
                            </w:r>
                            <w:r>
                              <w:rPr>
                                <w:rFonts w:ascii="Times" w:hAnsi="Times"/>
                              </w:rPr>
                              <w:t>).</w:t>
                            </w:r>
                            <w:r w:rsidRPr="003365E7">
                              <w:rPr>
                                <w:rFonts w:ascii="Times" w:hAnsi="Times"/>
                              </w:rPr>
                              <w:t xml:space="preserve"> </w:t>
                            </w:r>
                          </w:p>
                          <w:p w14:paraId="7604D50E" w14:textId="77777777" w:rsidR="005860CC" w:rsidRPr="003365E7" w:rsidRDefault="005860CC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6C9E" id="Text Box 7" o:spid="_x0000_s1034" type="#_x0000_t202" style="position:absolute;margin-left:450pt;margin-top:54pt;width:234pt;height:26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/hWwIAAAYFAAAOAAAAZHJzL2Uyb0RvYy54bWysVMFu2zAMvQ/YPwi6L47TbGmDOkXWosOA&#10;oC3WDj0rstQYk0VNYmJnXz9Kjp2iC3YYdpFJkY8UyUdfXrW1YTvlQwW24PlozJmyEsrKvhT8+9Pt&#10;h3POAgpbCgNWFXyvAr9avH932bi5msAGTKk8oyA2zBtX8A2im2dZkBtVizACpywZNfhaIKn+JSu9&#10;aCh6bbLJePwpa8CXzoNUIdDtTWfkixRfayXxXuugkJmC09swnT6d63hmi0sxf/HCbSp5eIb4h1fU&#10;orKUdAh1I1Cwra/+CFVX0kMAjSMJdQZaV1KlGqiafPymmseNcCrVQs0JbmhT+H9h5d3u0T14hu1n&#10;aGmAsSGNC/NAl7GeVvs6fumljOzUwv3QNtUik3Q5uZjl52MySbKdneXTGSkUJzvCnQ/4RUHNolBw&#10;T3NJ7RK7VcDOtXeJ2YyNd8d3JAn3RnXGb0qzqoyZU5BEFnVtPNsJGnP5I1VB2Y0lzwjRlTEDKD8F&#10;MtiDDr4RphKBBuD4FPCYbfBOGcHiAKwrC/7vYN3591V3tcaysV23VGzBz/vRrKHc08Q8dGQOTt5W&#10;1NWVCPggPLGXJkEbifd0aANNweEgcbYB/+vUffQnUpGVs4a2oeDh51Z4xZn5aoluF/l0GtcnKdOP&#10;swkp/rVl/dpit/U10CRy2n0nkxj90fSi9lA/0+IuY1YyCSspd8GxF6+x21FafKmWy+REC+MEruyj&#10;kzF07HLkzFP7LLw7EAuJk3fQ742Yv+FX5xuRFpZbBF0l8sU+d1099J+WLdH38GOI2/xaT17H39fi&#10;NwAAAP//AwBQSwMEFAAGAAgAAAAhAJ4Id7fgAAAADAEAAA8AAABkcnMvZG93bnJldi54bWxMj0FL&#10;w0AQhe+C/2EZwYvYXa2EGrMppdCDUJFWEY+TZM0Gd2dDdtvG/nonJ7294Xu8ea9Yjt6JoxliF0jD&#10;3UyBMFSHpqNWw/vb5nYBIiakBl0go+HHRFiWlxcF5k040c4c96kVHEIxRw02pT6XMtbWeIyz0Bti&#10;9hUGj4nPoZXNgCcO907eK5VJjx3xB4u9WVtTf+8PXgO+2qqL5xd3Xn/SavP8sMWPm63W11fj6glE&#10;MmP6M8NUn6tDyZ2qcKAmCqfhUSnekhioBYvJMc8mVWnI5sxkWcj/I8pfAAAA//8DAFBLAQItABQA&#10;BgAIAAAAIQC2gziS/gAAAOEBAAATAAAAAAAAAAAAAAAAAAAAAABbQ29udGVudF9UeXBlc10ueG1s&#10;UEsBAi0AFAAGAAgAAAAhADj9If/WAAAAlAEAAAsAAAAAAAAAAAAAAAAALwEAAF9yZWxzLy5yZWxz&#10;UEsBAi0AFAAGAAgAAAAhAKLJ3+FbAgAABgUAAA4AAAAAAAAAAAAAAAAALgIAAGRycy9lMm9Eb2Mu&#10;eG1sUEsBAi0AFAAGAAgAAAAhAJ4Id7fgAAAADAEAAA8AAAAAAAAAAAAAAAAAtQQAAGRycy9kb3du&#10;cmV2LnhtbFBLBQYAAAAABAAEAPMAAADCBQAAAAA=&#10;" fillcolor="white [3201]" strokecolor="black [3200]" strokeweight="2pt">
                <v:textbox>
                  <w:txbxContent>
                    <w:p w14:paraId="28F5848D" w14:textId="4A8077AF" w:rsidR="003365E7" w:rsidRPr="003365E7" w:rsidRDefault="003365E7">
                      <w:pPr>
                        <w:rPr>
                          <w:rFonts w:ascii="Times" w:hAnsi="Times"/>
                          <w:b/>
                        </w:rPr>
                      </w:pPr>
                      <w:r w:rsidRPr="003365E7">
                        <w:rPr>
                          <w:rFonts w:ascii="Times" w:hAnsi="Times"/>
                          <w:b/>
                        </w:rPr>
                        <w:t xml:space="preserve">Can review be sought under s39B of the </w:t>
                      </w:r>
                      <w:r w:rsidRPr="005860CC">
                        <w:rPr>
                          <w:rFonts w:ascii="Times" w:hAnsi="Times"/>
                          <w:b/>
                          <w:i/>
                        </w:rPr>
                        <w:t>Judiciary Act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 xml:space="preserve"> (</w:t>
                      </w:r>
                      <w:r w:rsidR="005860CC">
                        <w:rPr>
                          <w:rFonts w:ascii="Times" w:hAnsi="Times"/>
                          <w:b/>
                        </w:rPr>
                        <w:t xml:space="preserve">FCA)/s75(v) </w:t>
                      </w:r>
                      <w:r w:rsidR="005860CC" w:rsidRPr="005860CC">
                        <w:rPr>
                          <w:rFonts w:ascii="Times" w:hAnsi="Times"/>
                          <w:b/>
                          <w:i/>
                        </w:rPr>
                        <w:t>C</w:t>
                      </w:r>
                      <w:r w:rsidRPr="005860CC">
                        <w:rPr>
                          <w:rFonts w:ascii="Times" w:hAnsi="Times"/>
                          <w:b/>
                          <w:i/>
                        </w:rPr>
                        <w:t>onstitution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 xml:space="preserve"> </w:t>
                      </w:r>
                      <w:r w:rsidR="005860CC">
                        <w:rPr>
                          <w:rFonts w:ascii="Times" w:hAnsi="Times"/>
                          <w:b/>
                        </w:rPr>
                        <w:t>(HCA</w:t>
                      </w:r>
                      <w:r w:rsidRPr="003365E7">
                        <w:rPr>
                          <w:rFonts w:ascii="Times" w:hAnsi="Times"/>
                          <w:b/>
                        </w:rPr>
                        <w:t>)?</w:t>
                      </w:r>
                    </w:p>
                    <w:p w14:paraId="6DEAF055" w14:textId="77777777" w:rsidR="003365E7" w:rsidRPr="003365E7" w:rsidRDefault="003365E7">
                      <w:pPr>
                        <w:rPr>
                          <w:rFonts w:ascii="Times" w:hAnsi="Times"/>
                          <w:b/>
                        </w:rPr>
                      </w:pPr>
                    </w:p>
                    <w:p w14:paraId="6912E849" w14:textId="77777777" w:rsidR="003365E7" w:rsidRP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(a) is there a ‘matter’? (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McBain</w:t>
                      </w:r>
                      <w:r w:rsidRPr="003365E7">
                        <w:rPr>
                          <w:rFonts w:ascii="Times" w:hAnsi="Times"/>
                        </w:rPr>
                        <w:t>)</w:t>
                      </w:r>
                    </w:p>
                    <w:p w14:paraId="156618A8" w14:textId="77777777" w:rsidR="003365E7" w:rsidRP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(b) is the person seeking mandamus, prohibition or injunction (in addition to other writs sought) (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Aala</w:t>
                      </w:r>
                      <w:r w:rsidRPr="003365E7">
                        <w:rPr>
                          <w:rFonts w:ascii="Times" w:hAnsi="Times"/>
                        </w:rPr>
                        <w:t>)</w:t>
                      </w:r>
                    </w:p>
                    <w:p w14:paraId="08CC9A3C" w14:textId="515F43D6" w:rsidR="003365E7" w:rsidRDefault="003365E7">
                      <w:pPr>
                        <w:rPr>
                          <w:rFonts w:ascii="Times" w:hAnsi="Times"/>
                        </w:rPr>
                      </w:pPr>
                      <w:r w:rsidRPr="003365E7">
                        <w:rPr>
                          <w:rFonts w:ascii="Times" w:hAnsi="Times"/>
                        </w:rPr>
                        <w:t>(c) is the decision-maker an ‘officer of the Commonwealth’? (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no High Ct authority –</w:t>
                      </w:r>
                      <w:proofErr w:type="spellStart"/>
                      <w:r w:rsidRPr="003365E7">
                        <w:rPr>
                          <w:rFonts w:ascii="Times" w:hAnsi="Times"/>
                          <w:i/>
                        </w:rPr>
                        <w:t>Cth</w:t>
                      </w:r>
                      <w:proofErr w:type="spellEnd"/>
                      <w:r w:rsidRPr="003365E7">
                        <w:rPr>
                          <w:rFonts w:ascii="Times" w:hAnsi="Times"/>
                          <w:i/>
                        </w:rPr>
                        <w:t xml:space="preserve"> pub servant—yes; statutory </w:t>
                      </w:r>
                      <w:proofErr w:type="spellStart"/>
                      <w:r w:rsidRPr="003365E7">
                        <w:rPr>
                          <w:rFonts w:ascii="Times" w:hAnsi="Times"/>
                          <w:i/>
                        </w:rPr>
                        <w:t>corp</w:t>
                      </w:r>
                      <w:proofErr w:type="spellEnd"/>
                      <w:r w:rsidRPr="003365E7">
                        <w:rPr>
                          <w:rFonts w:ascii="Times" w:hAnsi="Times"/>
                          <w:i/>
                        </w:rPr>
                        <w:t xml:space="preserve">—no (Aus Post); </w:t>
                      </w:r>
                      <w:r w:rsidR="00BD5B4E">
                        <w:rPr>
                          <w:rFonts w:ascii="Times" w:hAnsi="Times"/>
                          <w:i/>
                        </w:rPr>
                        <w:t>F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 xml:space="preserve">ederal </w:t>
                      </w:r>
                      <w:r w:rsidR="00BD5B4E">
                        <w:rPr>
                          <w:rFonts w:ascii="Times" w:hAnsi="Times"/>
                          <w:i/>
                        </w:rPr>
                        <w:t>C</w:t>
                      </w:r>
                      <w:r w:rsidRPr="003365E7">
                        <w:rPr>
                          <w:rFonts w:ascii="Times" w:hAnsi="Times"/>
                          <w:i/>
                        </w:rPr>
                        <w:t>t judge—yes; state judge—no</w:t>
                      </w:r>
                      <w:r w:rsidR="00BD5B4E">
                        <w:rPr>
                          <w:rFonts w:ascii="Times" w:hAnsi="Times"/>
                          <w:i/>
                        </w:rPr>
                        <w:t>)</w:t>
                      </w:r>
                    </w:p>
                    <w:p w14:paraId="326E6E13" w14:textId="7FBD55F2" w:rsidR="005860CC" w:rsidRPr="003365E7" w:rsidRDefault="005860CC" w:rsidP="005860CC">
                      <w:pPr>
                        <w:rPr>
                          <w:rFonts w:ascii="Times" w:hAnsi="Times"/>
                          <w:i/>
                        </w:rPr>
                      </w:pPr>
                      <w:r>
                        <w:rPr>
                          <w:rFonts w:ascii="Times" w:hAnsi="Times"/>
                        </w:rPr>
                        <w:t xml:space="preserve">(d) </w:t>
                      </w:r>
                      <w:r w:rsidRPr="003365E7">
                        <w:rPr>
                          <w:rFonts w:ascii="Times" w:hAnsi="Times"/>
                        </w:rPr>
                        <w:t>Is its subject matter</w:t>
                      </w:r>
                      <w:r>
                        <w:rPr>
                          <w:rFonts w:ascii="Times" w:hAnsi="Times"/>
                        </w:rPr>
                        <w:t xml:space="preserve"> and</w:t>
                      </w:r>
                      <w:r w:rsidRPr="003365E7">
                        <w:rPr>
                          <w:rFonts w:ascii="Times" w:hAnsi="Times"/>
                        </w:rPr>
                        <w:t xml:space="preserve"> nature </w:t>
                      </w:r>
                      <w:r>
                        <w:rPr>
                          <w:rFonts w:ascii="Times" w:hAnsi="Times"/>
                        </w:rPr>
                        <w:t xml:space="preserve">of the matter something that the courts </w:t>
                      </w:r>
                      <w:r>
                        <w:rPr>
                          <w:rFonts w:ascii="Times" w:hAnsi="Times"/>
                          <w:i/>
                        </w:rPr>
                        <w:t>can</w:t>
                      </w:r>
                      <w:r>
                        <w:rPr>
                          <w:rFonts w:ascii="Times" w:hAnsi="Times"/>
                        </w:rPr>
                        <w:t xml:space="preserve"> and </w:t>
                      </w:r>
                      <w:r>
                        <w:rPr>
                          <w:rFonts w:ascii="Times" w:hAnsi="Times"/>
                          <w:i/>
                        </w:rPr>
                        <w:t>should</w:t>
                      </w:r>
                      <w:r>
                        <w:rPr>
                          <w:rFonts w:ascii="Times" w:hAnsi="Times"/>
                        </w:rPr>
                        <w:t xml:space="preserve"> resolve</w:t>
                      </w:r>
                      <w:r w:rsidRPr="003365E7">
                        <w:rPr>
                          <w:rFonts w:ascii="Times" w:hAnsi="Times"/>
                        </w:rPr>
                        <w:t>?</w:t>
                      </w:r>
                      <w:r>
                        <w:rPr>
                          <w:rFonts w:ascii="Times" w:hAnsi="Times"/>
                        </w:rPr>
                        <w:t xml:space="preserve"> Is it justiciable? (</w:t>
                      </w:r>
                      <w:r>
                        <w:rPr>
                          <w:rFonts w:ascii="Times" w:hAnsi="Times"/>
                          <w:i/>
                        </w:rPr>
                        <w:t>CCSU; Peko Wallsend</w:t>
                      </w:r>
                      <w:r>
                        <w:rPr>
                          <w:rFonts w:ascii="Times" w:hAnsi="Times"/>
                        </w:rPr>
                        <w:t>).</w:t>
                      </w:r>
                      <w:r w:rsidRPr="003365E7">
                        <w:rPr>
                          <w:rFonts w:ascii="Times" w:hAnsi="Times"/>
                        </w:rPr>
                        <w:t xml:space="preserve"> </w:t>
                      </w:r>
                    </w:p>
                    <w:p w14:paraId="7604D50E" w14:textId="77777777" w:rsidR="005860CC" w:rsidRPr="003365E7" w:rsidRDefault="005860CC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867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D9836" wp14:editId="6FE064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801100" cy="342900"/>
                <wp:effectExtent l="0" t="0" r="381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0" cy="3429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E44A4" w14:textId="6901C192" w:rsidR="003365E7" w:rsidRPr="00D867D2" w:rsidRDefault="005860CC" w:rsidP="00D867D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FEDERAL </w:t>
                            </w:r>
                            <w:r w:rsidR="003365E7" w:rsidRPr="00D867D2">
                              <w:rPr>
                                <w:b/>
                                <w:sz w:val="28"/>
                                <w:szCs w:val="28"/>
                              </w:rPr>
                              <w:t>JURISDICTION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TO REVIEW ADMINISTRATIVE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D9836" id="Text Box 1" o:spid="_x0000_s1035" type="#_x0000_t202" style="position:absolute;margin-left:0;margin-top:0;width:693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2HLWQIAAAUFAAAOAAAAZHJzL2Uyb0RvYy54bWysVN9v0zAQfkfif7D8zpKUAl3VdCqbhpCm&#10;bWJDe3Yde41wfMa+Nil/PWenSasx8YB4cc6+++7nd1lcdI1hO+VDDbbkxVnOmbISqto+l/z74/W7&#10;GWcBha2EAatKvleBXyzfvlm0bq4msAFTKc/IiQ3z1pV8g+jmWRbkRjUinIFTlpQafCOQrv45q7xo&#10;yXtjskmef8xa8JXzIFUI9HrVK/ky+ddaSbzTOihkpuSUG6bTp3Mdz2y5EPNnL9ymloc0xD9k0Yja&#10;UtDR1ZVAwba+/sNVU0sPATSeSWgy0LqWKtVA1RT5i2oeNsKpVAs1J7ixTeH/uZW3uwd37xl2n6Gj&#10;AcaGtC7MAz3Gejrtm/ilTBnpqYX7sW2qQybpcTbLiyInlSTd++nknGRykx3Rzgf8oqBhUSi5p7Gk&#10;bondTcDedDCJwYyNb8c0koR7o3rlN6VZXVHgSXKSuKIujWc7QVOufqQiKLqxZBkhujZmBBWvgQwO&#10;oINthKnEnxGYvwY8RhutU0SwOAKb2oL/O1j39kPVfa2xbOzWHRVb8vNhMmuo9jQwDz2Xg5PXNXX1&#10;RgS8F57IS4OghcQ7OrSBtuRwkDjbgP/12nu0J06RlrOWlqHk4edWeMWZ+WqJbefFdBq3J12mHz5N&#10;6OJPNetTjd02l0CTKGj1nUxitEcziNpD80R7u4pRSSWspNglx0G8xH5Fae+lWq2SEe2LE3hjH5yM&#10;rmOXI2ceuyfh3YFYSJS8hWFtxPwFv3rbiLSw2iLoOpEv9rnv6qH/tGuJvof/Qlzm03uyOv69lr8B&#10;AAD//wMAUEsDBBQABgAIAAAAIQCv+sMf3QAAAAUBAAAPAAAAZHJzL2Rvd25yZXYueG1sTI9BSwMx&#10;EIXvQv9DGMGL2Gy1LWXdbCmFHoSK2Ip4nN2Mm8VksmzSdu2vN/WilwePN7z3TbEcnBVH6kPrWcFk&#10;nIEgrr1uuVHwtt/cLUCEiKzReiYF3xRgWY6uCsy1P/ErHXexEamEQ44KTIxdLmWoDTkMY98Rp+zT&#10;9w5jsn0jdY+nVO6svM+yuXTYclow2NHaUP21OzgF+GKqNpyf7Xn9wavN03SL77dbpW6uh9UjiEhD&#10;/DuGC35ChzIxVf7AOgirID0Sf/WSPSzmyVcKZtMMZFnI//TlDwAAAP//AwBQSwECLQAUAAYACAAA&#10;ACEAtoM4kv4AAADhAQAAEwAAAAAAAAAAAAAAAAAAAAAAW0NvbnRlbnRfVHlwZXNdLnhtbFBLAQIt&#10;ABQABgAIAAAAIQA4/SH/1gAAAJQBAAALAAAAAAAAAAAAAAAAAC8BAABfcmVscy8ucmVsc1BLAQIt&#10;ABQABgAIAAAAIQDkK2HLWQIAAAUFAAAOAAAAAAAAAAAAAAAAAC4CAABkcnMvZTJvRG9jLnhtbFBL&#10;AQItABQABgAIAAAAIQCv+sMf3QAAAAUBAAAPAAAAAAAAAAAAAAAAALMEAABkcnMvZG93bnJldi54&#10;bWxQSwUGAAAAAAQABADzAAAAvQUAAAAA&#10;" fillcolor="white [3201]" strokecolor="black [3200]" strokeweight="2pt">
                <v:textbox>
                  <w:txbxContent>
                    <w:p w14:paraId="59AE44A4" w14:textId="6901C192" w:rsidR="003365E7" w:rsidRPr="00D867D2" w:rsidRDefault="005860CC" w:rsidP="00D867D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FEDERAL </w:t>
                      </w:r>
                      <w:r w:rsidR="003365E7" w:rsidRPr="00D867D2">
                        <w:rPr>
                          <w:b/>
                          <w:sz w:val="28"/>
                          <w:szCs w:val="28"/>
                        </w:rPr>
                        <w:t>JURISDICTION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TO REVIEW ADMINISTRATIVE ACTION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D4E1E" w:rsidSect="00B23585">
      <w:headerReference w:type="even" r:id="rId6"/>
      <w:headerReference w:type="default" r:id="rId7"/>
      <w:headerReference w:type="first" r:id="rId8"/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193ED" w14:textId="77777777" w:rsidR="00B23585" w:rsidRDefault="00B23585" w:rsidP="00BD0233">
      <w:r>
        <w:separator/>
      </w:r>
    </w:p>
  </w:endnote>
  <w:endnote w:type="continuationSeparator" w:id="0">
    <w:p w14:paraId="4AAF3C07" w14:textId="77777777" w:rsidR="00B23585" w:rsidRDefault="00B23585" w:rsidP="00BD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33D38" w14:textId="77777777" w:rsidR="00B23585" w:rsidRDefault="00B23585" w:rsidP="00BD0233">
      <w:r>
        <w:separator/>
      </w:r>
    </w:p>
  </w:footnote>
  <w:footnote w:type="continuationSeparator" w:id="0">
    <w:p w14:paraId="31B8CB6D" w14:textId="77777777" w:rsidR="00B23585" w:rsidRDefault="00B23585" w:rsidP="00BD0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8AB72" w14:textId="2CBBE760" w:rsidR="00BD0233" w:rsidRDefault="00BD02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A814E8" wp14:editId="0C9E056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4445"/>
              <wp:wrapNone/>
              <wp:docPr id="688943497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F5749" w14:textId="3B44327C" w:rsidR="00BD0233" w:rsidRPr="00BD0233" w:rsidRDefault="00BD0233" w:rsidP="00BD0233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D0233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814E8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alt="RMIT Classification: Trus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077F5749" w14:textId="3B44327C" w:rsidR="00BD0233" w:rsidRPr="00BD0233" w:rsidRDefault="00BD0233" w:rsidP="00BD0233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D0233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93E8" w14:textId="1A710C74" w:rsidR="00BD0233" w:rsidRDefault="00BD02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F76BFE" wp14:editId="624811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4445"/>
              <wp:wrapNone/>
              <wp:docPr id="198514822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7445A" w14:textId="55F5F40E" w:rsidR="00BD0233" w:rsidRPr="00BD0233" w:rsidRDefault="00BD0233" w:rsidP="00BD0233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D0233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76BFE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alt="RMIT Classification: Trus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32A7445A" w14:textId="55F5F40E" w:rsidR="00BD0233" w:rsidRPr="00BD0233" w:rsidRDefault="00BD0233" w:rsidP="00BD0233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D0233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557D" w14:textId="216CEF7F" w:rsidR="00BD0233" w:rsidRDefault="00BD02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2CAB15" wp14:editId="6672BA2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4445"/>
              <wp:wrapNone/>
              <wp:docPr id="2123574844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A7976" w14:textId="1A826BE0" w:rsidR="00BD0233" w:rsidRPr="00BD0233" w:rsidRDefault="00BD0233" w:rsidP="00BD0233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D0233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CAB15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RMIT Classification: Trus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A2A7976" w14:textId="1A826BE0" w:rsidR="00BD0233" w:rsidRPr="00BD0233" w:rsidRDefault="00BD0233" w:rsidP="00BD0233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D0233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7D2"/>
    <w:rsid w:val="000A7BA9"/>
    <w:rsid w:val="003365E7"/>
    <w:rsid w:val="004268FD"/>
    <w:rsid w:val="00496F80"/>
    <w:rsid w:val="005860CC"/>
    <w:rsid w:val="006562EE"/>
    <w:rsid w:val="00681993"/>
    <w:rsid w:val="00914165"/>
    <w:rsid w:val="00AD4E1E"/>
    <w:rsid w:val="00B23585"/>
    <w:rsid w:val="00BD0233"/>
    <w:rsid w:val="00BD5B4E"/>
    <w:rsid w:val="00D42092"/>
    <w:rsid w:val="00D867D2"/>
    <w:rsid w:val="00E1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9A5B8"/>
  <w14:defaultImageDpi w14:val="300"/>
  <w15:docId w15:val="{8DB29B4B-E3C7-4462-AC93-4421099B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2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Boughey</dc:creator>
  <cp:keywords/>
  <dc:description/>
  <cp:lastModifiedBy>Penelope June Weller</cp:lastModifiedBy>
  <cp:revision>3</cp:revision>
  <dcterms:created xsi:type="dcterms:W3CDTF">2020-03-26T08:33:00Z</dcterms:created>
  <dcterms:modified xsi:type="dcterms:W3CDTF">2024-03-29T05:11:00Z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7e932e3c,29107189,7652f53f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2024-03-29T05:11:19Z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5b56243c-8246-4002-b957-53b34a97f674</vt:lpwstr>
  </property>
  <property fmtid="{D5CDD505-2E9C-101B-9397-08002B2CF9AE}" pid="11" name="MSIP_Label_8c3d088b-6243-4963-a2e2-8b321ab7f8fc_ContentBits">
    <vt:lpwstr>1</vt:lpwstr>
  </property>
</Properties>
</file>