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Skarion Manufacturing LLC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February &amp; March 2026 Transaction Packet - Accelerated Close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Name: ________________________________     Date: ____________________     Score: ______ / 100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Instructions: This packet covers February and March 2026 in a single accelerated close. It assumes you have already completed the January 2026 exercise (Skarion_Practice_Exercise_Sheet.docx) - use that packet for the full chart of accounts, company rules, and the 15-employee payroll roster; only new or changed information is repeated here. Use only the data in this packet plus the January packet. Work in Excel, QuickBooks, or on paper. Cross-check your work against the Module 04 bank statement files (Bank_Statement_2026-02_February.xlsx and Bank_Statement_2026-03_March.xlsx) where noted - amounts and vendor/customer names in this packet were built to match those bank statements exactly.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 note on vendor and customer names: Skarion's January packet and the Module 04 bank statement files were built by different people and use two overlapping but not identical vendor/customer rosters (this is a known, documented gap in the course master file). This packet resolves that by using the Module 04 bank-statement names for anything that involves actual cash movement in February or March (since that cash activity is already fixed in the bank files), and the January/master-profile canonical names for anything that stays unpaid at month-end (no cash movement, so no conflict). Both name sets are real Skarion counterparties in this exercise - do not assume a name you don't recognize from January is an error.</w:t>
      </w:r>
    </w:p>
    <w:p>
      <w:pPr>
        <w:pStyle w:val="Heading1"/>
        <w:spacing w:after="150" w:before="300"/>
      </w:pPr>
      <w:r>
        <w:t xml:space="preserve">PART A - FEBRUARY 2026</w:t>
      </w:r>
    </w:p>
    <w:p>
      <w:pPr>
        <w:pStyle w:val="Heading2"/>
        <w:spacing w:after="120" w:before="240"/>
      </w:pPr>
      <w:r>
        <w:t xml:space="preserve">A1. Opening Balances - February 1, 2026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These figures carry forward from the January close.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53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Balance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5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Operating Checking, Feb 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$107,993.63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Bank_Statement_2026-02_February.xlsx starting balance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Opening AP total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$42,265.00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January ending AP (unpaid January vendor bills; see A2)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Opening AR total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$176,918.00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January ending AR (unpaid opening + January invoices; see A3)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Loan Payable, Feb 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$250,000.00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principal paid in January; $1,510.42 January interest accrued and unpaid at Jan 31</w:t>
            </w:r>
          </w:p>
        </w:tc>
      </w:tr>
    </w:tbl>
    <w:p>
      <w:pPr>
        <w:pStyle w:val="Heading2"/>
        <w:spacing w:after="120" w:before="240"/>
      </w:pPr>
      <w:r>
        <w:t xml:space="preserve">A2. Opening AP Detail (carried from January, all still unpaid at Feb 1)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38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Invoice No.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February Status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PSS-2601-01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Potomac Steel Supply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$18,600.00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Unresolved - PO approved for $18,200 only; vendor has not yet responded to the discrepancy inquiry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DAF-1187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Dominion Aluminum &amp; Fasteners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$9,450.00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BRIP-5542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Blue Ridge Industrial Plastics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$6,880.00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OP-9081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OfficePro Supplies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$475.00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AMP-4448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Arlington Machine Parts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$1,760.00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TS-2601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TechShield IT Support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$1,200.00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CW-2601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CleanWorks Janitorial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$850.00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JC-2601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James &amp; Co. CPA Services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$2,400.00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NIW-6731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 Industrial Waste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$650.00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Total opening AP: $42,265.00. None of these vendors appear in the February bank statement, so none of these bills were paid in February - management has prioritized new vendor activity over these older bills. Flag this for the AP review question below.</w:t>
      </w:r>
    </w:p>
    <w:p>
      <w:pPr>
        <w:pStyle w:val="Heading2"/>
        <w:spacing w:after="120" w:before="240"/>
      </w:pPr>
      <w:r>
        <w:t xml:space="preserve">A3. Opening AR Detail (carried from January, all still open at Feb 1)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600"/>
        <w:gridCol w:w="36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Invoice No.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Origin / Terms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AR-2512-103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Atlantic Rail Signal Services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$18,900.00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 20 opening AR, Net 45 - now 60+ days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AR-2512-061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Arlington Public Works Depot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$14,800.00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 5 opening AR, Net 45 - now 90+ days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AR-2512-096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James River Infrastructure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$26,600.00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Dec 15 opening AR, Net 45 - now 75+ days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SMI-2601-001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 FiberBuild Contractors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$8,058.25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invoice, remaining balance after $8,000 partial payment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SMI-2601-002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Hampton Roads Data Centers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$22,800.00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invoice, Net 45, non-taxable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SMI-2601-005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Richmond Metro Fiber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$19,375.20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invoice, Net 30, taxable (incl. $975.20 tax)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SMI-2601-006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Dulles Cloud Campus LLC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$25,500.00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invoice, Net 45, non-taxable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SMI-2601-008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Cavalier Controls Inc.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$14,478.75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invoice, Net 30, taxable (incl. $728.75 tax)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SMI-2601-009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Shenandoah Energy Services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$16,100.00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invoice, Net 45, non-taxable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SMI-2601-010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Patriot Network Solutions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$55.80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invoice, small residual after short payment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SMI-2601-011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Chesapeake Municipal Works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$10,250.00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invoice, Net 45, non-taxable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Total opening AR: $176,918.00. None of these customers appear in the February bank deposits, so all of this balance is still open at Feb 1 and continues to age - a real collections issue for the CEO note question below.</w:t>
      </w:r>
    </w:p>
    <w:p>
      <w:pPr>
        <w:pStyle w:val="Heading2"/>
        <w:spacing w:after="120" w:before="240"/>
      </w:pPr>
      <w:r>
        <w:t xml:space="preserve">A4. February Vendor Bills and AP Data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Two new expense accounts are introduced this month - add them to the January chart of accounts: 6470 Storage / Warehousing Expense and 6480 Safety Equipment Expense.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200"/>
        <w:gridCol w:w="2200"/>
        <w:gridCol w:w="2400"/>
        <w:gridCol w:w="1200"/>
        <w:gridCol w:w="900"/>
        <w:gridCol w:w="34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 No.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Account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Terms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 / Note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Northern VA Commercial Realty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NVCR-0201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February rent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6100 Rent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$12,800.00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Due Feb 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2 - entered in QuickBooks as $12,750.00 (review: $50 shortfall)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Valley Metal Supply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VMS-0203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steel materials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Inventory - Raw Materials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$6,825.00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3 (Check 1021)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Dominion Energy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DE-0204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utilities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6200 Utilities Expense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$1,965.00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Due Feb 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4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Atlantic Freight Lines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AFL-0208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Inbound freight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5040 Freight-In / COGS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$1,840.00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8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Precision Plastics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PP-0209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Resin and plastic components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Inventory - Raw Materials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$15,400.00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9 (Wire)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Precision Packaging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PKG-0212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Cartons and labels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5060 Packaging / COGS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$3,180.00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12 (Check 1023)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Blue Ridge Industrial Plastics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BRIP-5601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Plastic covers and caps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Inventory - Raw Materials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$7,200.00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Riverbend Tooling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RT-0218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repair parts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6420 Repairs and Maintenance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$4,025.00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18 (Check 1024)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 Packaging &amp; Crating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NPC-9012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Boxes and pallets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5060 Packaging / COGS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$2,900.00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BluePeak Warehouse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BPW-0221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Finished-goods storage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6470 Storage / Warehousing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$1,850.00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21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Shenandoah Electronics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SE-0222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panels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Inventory - Raw Materials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$5,260.00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22 (Check 1025)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Safety Gear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CSG-0224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PPE and safety supplies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6480 Safety Equipment Expense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$1,450.00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Feb 28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Packaging Co.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CPKG-0226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Packaging supplies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5060 Packaging / COGS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$2,050.00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26 (Check 1026)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Precision Plastics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PP-0226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Resin inventory, 2nd shipment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Inventory - Raw Materials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$3,640.00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Feb 26 via Check 1042 - check mailed, not yet cleared at Feb 28 (outstanding check)</w:t>
            </w:r>
          </w:p>
        </w:tc>
      </w:tr>
    </w:tbl>
    <w:p>
      <w:pPr>
        <w:pStyle w:val="Heading2"/>
        <w:spacing w:after="120" w:before="240"/>
      </w:pPr>
      <w:r>
        <w:t xml:space="preserve">A5. Other February Cash / Card Items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2800"/>
        <w:gridCol w:w="160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Vendor / Item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Account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OfficePro Supplies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1022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Office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$920.00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Intuit QuickBooks Online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 auto-pay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Software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$225.00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Verizon Business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 auto-pay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$620.00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Patriot Insurance Agency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 auto-pay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Insurance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$1,280.00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QuickShip Logistics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 auto-pay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Shipping / Delivery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$830.00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Leasing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 auto-pay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Equipment Lease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$950.00</w:t>
            </w:r>
          </w:p>
        </w:tc>
      </w:tr>
    </w:tbl>
    <w:p>
      <w:pPr>
        <w:pStyle w:val="Heading2"/>
        <w:spacing w:after="120" w:before="240"/>
      </w:pPr>
      <w:r>
        <w:t xml:space="preserve">A6. February Customer Invoices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600"/>
        <w:gridCol w:w="1600"/>
        <w:gridCol w:w="1600"/>
        <w:gridCol w:w="18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Invoice No.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Terms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Taxable?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29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Arlington Workspace Partners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$14,300.00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Lynchburg Millwork Co.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$10,200.00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Bristol Cabinetry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$16,750.00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Alexandria Contractors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$11,250.00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Dulles Industrial Interiors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$13,400.00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Prince William Schools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$21,800.00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(tax-exempt entity)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 FiberBuild Contractors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SMI-2602-011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2/10 Net 30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$8,400.00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Albemarle Healthcare Facilities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$12,500.00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Hardware Group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$9,700.00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Norfolk Modular Systems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$14,600.00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Coastal Electric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SMI-2602-012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$6,200.00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Blue Ridge Fixtures Inc.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SMI-2602-010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$11,650.00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20" w:before="240"/>
      </w:pPr>
      <w:r>
        <w:t xml:space="preserve">A7. February Customer Payments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ten payments below match the deposits on the February bank statement exactly (see Bank_Statement_2026-02_February.xlsx, DEP-2001 through DEP-2010). Apply each to the matching invoice from A6.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00"/>
        <w:gridCol w:w="220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Invoice Applied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Cash Amount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Arlington Workspace Partners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$14,300.00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05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Lynchburg Millwork Co.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$10,200.00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07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Bristol Cabinetry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$16,750.00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Alexandria Contractors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$11,250.00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14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Dulles Industrial Interiors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$13,400.00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16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Prince William Schools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$21,800.00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Albemarle Healthcare Facilities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$12,500.00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Hardware Group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$9,700.00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25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Norfolk Modular Systems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SMI-2602-009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$14,600.00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28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Blue Ridge Fixtures Inc.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SMI-2602-010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$11,650.00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SMI-2602-011 (NOVA FiberBuild Contractors, $8,400.00 subtotal, 2/10 Net 30) and SMI-2602-012 (Coastal Electric, $6,200.00 subtotal, Net 30) are unpaid at Feb 28 - the 2% early-payment window on SMI-2602-011 has already closed. Calculate sales tax and invoice totals for both as part of Q2 below.</w:t>
      </w:r>
    </w:p>
    <w:p>
      <w:pPr>
        <w:pStyle w:val="Heading2"/>
        <w:spacing w:after="120" w:before="240"/>
      </w:pPr>
      <w:r>
        <w:t xml:space="preserve">A8. Payroll Notes - February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Same 15 employees, same semi-monthly schedule (24 pay periods/year), and same withholding, 401(k), and benefit rules as January. Gross pay is unchanged for all 15 employees in February. Two payroll runs occurred during the month (mid-month and end-of-month, same as January); for this lighter packet, use the month-level totals below rather than re-deriving each run from scratch: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3600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payroll direct deposit (combined for the month)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$23,100.00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statement, ACH-PAYROLL, Feb 15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ADP payroll tax withdrawal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$3,540.00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statement, ACH-PAYTAX, Feb 10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Federal tax deposit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$6,295.00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statement, ACH-FEDTAX, Feb 27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Employer benefits contribution (15 employees x $350)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$5,250.00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January rule, unchanged</w:t>
            </w:r>
          </w:p>
        </w:tc>
      </w:tr>
    </w:tbl>
    <w:p>
      <w:pPr>
        <w:pStyle w:val="Heading2"/>
        <w:spacing w:after="120" w:before="240"/>
      </w:pPr>
      <w:r>
        <w:t xml:space="preserve">A9. Fixed Assets - February</w:t>
      </w:r>
    </w:p>
    <w:tbl>
      <w:tblPr>
        <w:tblW w:type="dxa" w:w="11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1400"/>
        <w:gridCol w:w="1400"/>
        <w:gridCol w:w="356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Purchase Date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Useful Life</w:t>
            </w:r>
          </w:p>
        </w:tc>
        <w:tc>
          <w:tcPr>
            <w:tcW w:type="dxa" w:w="356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FA-011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CNC Router (refurbished)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 12, 2026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$28,000.00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years</w:t>
            </w:r>
          </w:p>
        </w:tc>
        <w:tc>
          <w:tcPr>
            <w:tcW w:type="dxa" w:w="3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Financed through a separate equipment note with Blue Ridge Commercial Bank - does not appear on the operating checking bank statement. In service Feb 12 (on/before the 15th - full February depreciation applies).</w:t>
            </w:r>
          </w:p>
        </w:tc>
      </w:tr>
    </w:tbl>
    <w:p>
      <w:pPr>
        <w:pStyle w:val="Heading2"/>
        <w:spacing w:after="120" w:before="240"/>
      </w:pPr>
      <w:r>
        <w:t xml:space="preserve">A10. Business Loan - February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0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Loan Field</w:t>
            </w:r>
          </w:p>
        </w:tc>
        <w:tc>
          <w:tcPr>
            <w:tcW w:type="dxa" w:w="6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Loan Payable, Feb 1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$250,000.00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January interest accrued (unpaid at Jan 31)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$1,510.42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February 28 loan payment (per bank statement, WIRE-LOAN)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$3,818.22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of Feb 28 payment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Clears the $1,510.42 January accrued interest first, then reduces principal by $2,307.80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Loan Payable, Feb 28 (after payment)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$247,692.20</w:t>
            </w:r>
          </w:p>
        </w:tc>
      </w:tr>
    </w:tbl>
    <w:p>
      <w:pPr>
        <w:pStyle w:val="Heading2"/>
        <w:spacing w:after="120" w:before="240"/>
      </w:pPr>
      <w:r>
        <w:t xml:space="preserve">A11. February Close Questions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Q1 - Accounts Payable: </w:t>
      </w:r>
      <w:r>
        <w:rPr>
          <w:rFonts w:ascii="Calibri" w:cs="Calibri" w:eastAsia="Calibri" w:hAnsi="Calibri"/>
          <w:sz w:val="21"/>
          <w:szCs w:val="21"/>
        </w:rPr>
        <w:t xml:space="preserve">Calculate total new February vendor bills, bills paid in February, and ending February AP. Also flag the Northern VA Commercial Realty rent shortfall and the still-unresolved Potomac Steel Supply PO discrepancy carried from January.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Q2 - AR and Sales Tax: </w:t>
      </w:r>
      <w:r>
        <w:rPr>
          <w:rFonts w:ascii="Calibri" w:cs="Calibri" w:eastAsia="Calibri" w:hAnsi="Calibri"/>
          <w:sz w:val="21"/>
          <w:szCs w:val="21"/>
        </w:rPr>
        <w:t xml:space="preserve">Calculate sales tax and invoice totals for SMI-2602-011 and SMI-2602-012 (the two taxable February invoices). Then calculate ending February AR by combining the carried opening AR with new February activity.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Q3 - Payroll and Fixed Assets: </w:t>
      </w:r>
      <w:r>
        <w:rPr>
          <w:rFonts w:ascii="Calibri" w:cs="Calibri" w:eastAsia="Calibri" w:hAnsi="Calibri"/>
          <w:sz w:val="21"/>
          <w:szCs w:val="21"/>
        </w:rPr>
        <w:t xml:space="preserve">Confirm February gross payroll is unchanged from January. Then calculate February depreciation for the full fixed-asset register, including a partial-year calculation for the new FA-011 CNC Router.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Q4 - Loan: </w:t>
      </w:r>
      <w:r>
        <w:rPr>
          <w:rFonts w:ascii="Calibri" w:cs="Calibri" w:eastAsia="Calibri" w:hAnsi="Calibri"/>
          <w:sz w:val="21"/>
          <w:szCs w:val="21"/>
        </w:rPr>
        <w:t xml:space="preserve">Show how the February 28 loan payment of $3,818.22 is applied between the January accrued interest and principal, and state the new Loan Payable balance at Feb 28.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Q5 - Short CEO Note: </w:t>
      </w:r>
      <w:r>
        <w:rPr>
          <w:rFonts w:ascii="Calibri" w:cs="Calibri" w:eastAsia="Calibri" w:hAnsi="Calibri"/>
          <w:sz w:val="21"/>
          <w:szCs w:val="21"/>
        </w:rPr>
        <w:t xml:space="preserve">Write 3-4 simple sentences explaining February AP status, why AR keeps growing, the rent-entry discrepancy, and the new CNC Router purchase, for the CEO.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t xml:space="preserve">PART B - MARCH 2026</w:t>
      </w:r>
    </w:p>
    <w:p>
      <w:pPr>
        <w:pStyle w:val="Heading2"/>
        <w:spacing w:after="120" w:before="240"/>
      </w:pPr>
      <w:r>
        <w:t xml:space="preserve">B1. Opening Balances - March 1, 2026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These figures carry forward from the February close.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53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Balance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5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Operating Checking, Mar 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$143,559.16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Bank_Statement_2026-02_February.xlsx ending balance / Bank_Statement_2026-03_March.xlsx starting balance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Opening AP total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$53,815.00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February ending AP (unpaid vendor bills; see B2)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Opening AR total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$192,291.80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February ending AR (unpaid opening + new Feb invoices; see B3)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Loan Payable, Mar 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$247,692.20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After the Feb 28 loan payment</w:t>
            </w:r>
          </w:p>
        </w:tc>
      </w:tr>
    </w:tbl>
    <w:p>
      <w:pPr>
        <w:pStyle w:val="Heading2"/>
        <w:spacing w:after="120" w:before="240"/>
      </w:pPr>
      <w:r>
        <w:t xml:space="preserve">B2. Opening AP Detail - March 1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42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Carried unchanged from January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$42,265.00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9 vendors as Opening AP Detail in A2 - still none paid; see A2 for the line-item list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Blue Ridge Industrial Plastics (BRIP-5601)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$7,200.00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in February, unpaid at Mar 1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 Packaging &amp; Crating (NPC-9012)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$2,900.00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in February, unpaid at Mar 1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Safety Gear (CSG-0224)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$1,450.00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in February, unpaid at Mar 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Total opening AP for March: $53,815.00.</w:t>
      </w:r>
    </w:p>
    <w:p>
      <w:pPr>
        <w:pStyle w:val="Heading2"/>
        <w:spacing w:after="120" w:before="240"/>
      </w:pPr>
      <w:r>
        <w:t xml:space="preserve">B3. Opening AR Detail - March 1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42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Carried unchanged from January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$176,918.00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11 invoices as Opening AR Detail in A3 - still none collected; see A3 for the line-item list. Atlantic Rail Signal Services, Arlington Public Works Depot, and James River Infrastructure are now 90+ days past due.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 FiberBuild Contractors (SMI-2602-011)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$8,845.20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in February ($8,400.00 subtotal + $445.20 tax), unpaid at Mar 1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Coastal Electric (SMI-2602-012)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$6,528.60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in February ($6,200.00 subtotal + $328.60 tax), unpaid at Mar 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Total opening AR for March: $192,291.80.</w:t>
      </w:r>
    </w:p>
    <w:p>
      <w:pPr>
        <w:pStyle w:val="Heading2"/>
        <w:spacing w:after="120" w:before="240"/>
      </w:pPr>
      <w:r>
        <w:t xml:space="preserve">B4. March Vendor Bills and AP Data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200"/>
        <w:gridCol w:w="2200"/>
        <w:gridCol w:w="2400"/>
        <w:gridCol w:w="1200"/>
        <w:gridCol w:w="900"/>
        <w:gridCol w:w="34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 No.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Account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Terms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 / Note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Northern VA Commercial Realty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NVCR-0301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March rent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6100 Rent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$12,800.00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Due Mar 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2 - entered correctly in QuickBooks this month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Valley Metal Supply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VMS-0303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steel materials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Inventory - Raw Materials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$7,910.00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3 (Check 1051)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Dominion Energy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DE-0304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utilities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6200 Utilities Expense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$1,755.00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Due Mar 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4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Dominion Aluminum &amp; Fasteners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DAF-1203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Aluminum sheet stock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Inventory - Raw Materials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$10,400.00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Mar 31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OfficePro Supplies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OP-0306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6500 Office Expense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$735.00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6 via Check 1052 - check 1052 was entered TWICE in QuickBooks (duplicate payment); reverse the duplicate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Atlantic Freight Lines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AFL-0308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Inbound freight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5040 Freight-In / COGS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$2,140.00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8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Commonwealth Plastics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CWP-0309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Resin inventory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Inventory - Raw Materials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$16,850.00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9 (Wire)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Precision Packaging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PKG-0312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Cartons and labels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5060 Packaging / COGS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$3,440.00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12 (Check 1053)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NOVA Packaging &amp; Crating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NPC-9033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Cartons and pallets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5060 Packaging / COGS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$3,600.00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Mar 31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Riverbend Tooling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RT-0318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repair parts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6420 Repairs and Maintenance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$4,550.00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18 (Check 1054)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BluePeak Warehouse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BPW-0321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Finished-goods storage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6470 Storage / Warehousing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$1,850.00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21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Shenandoah Electronics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SE-0322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panels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1200 Inventory - Raw Materials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$6,110.00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22 (Check 1055)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James &amp; Co. CPA Services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JC-0326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Q1 payroll / 1099 review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6600 Professional Fees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$2,600.00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Unpaid at Mar 31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Packaging Co.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CPKG-0326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Packaging supplies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5060 Packaging / COGS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$2,235.00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30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Paid Mar 26 (Check 1056)</w:t>
            </w:r>
          </w:p>
        </w:tc>
      </w:tr>
    </w:tbl>
    <w:p>
      <w:pPr>
        <w:pStyle w:val="Heading2"/>
        <w:spacing w:after="120" w:before="240"/>
      </w:pPr>
      <w:r>
        <w:t xml:space="preserve">B5. Other March Cash / Card Items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2800"/>
        <w:gridCol w:w="160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Vendor / Item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Account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Intuit QuickBooks Online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 auto-pay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Software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$225.00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Verizon Business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 auto-pay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$618.00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Patriot Insurance Agency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 auto-pay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Insurance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$1,280.00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QuickShip Logistics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ACH auto-pay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Shipping / Delivery Expense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$890.00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Note: the Patriot Insurance Agency premium cleared the bank on Mar 17 but was never entered in QuickBooks this month - see the Module 04 March reconciliation worksheet.</w:t>
      </w:r>
    </w:p>
    <w:p>
      <w:pPr>
        <w:pStyle w:val="Heading2"/>
        <w:spacing w:after="120" w:before="240"/>
      </w:pPr>
      <w:r>
        <w:t xml:space="preserve">B6. March Customer Invoices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600"/>
        <w:gridCol w:w="1600"/>
        <w:gridCol w:w="1600"/>
        <w:gridCol w:w="18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Invoice No.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Terms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Taxable?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01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Fairfax Property Group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$15,450.00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Roanoke Equipment Dealers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$13,050.00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03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Richmond Retail Interiors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$18,200.00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Chesapeake Food Equipment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$11,900.00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Hampton Roads Marine Supply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$15,200.00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Piedmont Facility Services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$17,400.00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Shenandoah Office Solutions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$7,250.00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18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Arlington Workspace Partners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$10,450.00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Alexandria Contractors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$13,950.00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20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Blue Ridge Retail Fixtures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SMI-2603-012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2/10 Net 30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$7,800.00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24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Tidewater Construction Supply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SMI-2603-010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$16,100.00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26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Dulles Industrial Interiors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SMI-2603-011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15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$12,500.00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20" w:before="240"/>
      </w:pPr>
      <w:r>
        <w:t xml:space="preserve">B7. March Customer Payments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eleven payments below match the deposits on the March bank statement (see Bank_Statement_2026-03_March.xlsx, DEP-3001 through DEP-3011). Apply each to the matching invoice from B6.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00"/>
        <w:gridCol w:w="220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Invoice Applied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Cash Amount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Fairfax Property Group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$15,450.00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05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Roanoke Equipment Dealers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$13,050.00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07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Richmond Retail Interiors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$18,200.00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Chesapeake Food Equipment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$11,900.00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14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Hampton Roads Marine Supply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$15,200.00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16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Piedmont Facility Services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$17,400.00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Shenandoah Office Solutions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$7,520.00 (bank) vs $7,250.00 (QuickBooks) - $270 discrepancy, review needed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Arlington Workspace Partners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$10,450.00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25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Alexandria Contractors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SMI-2603-009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$13,950.00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30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Tidewater Construction Supply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SMI-2603-010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$16,100.00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 31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Dulles Industrial Interiors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SMI-2603-011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$12,500.00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SMI-2603-012 (Blue Ridge Retail Fixtures, $7,800.00 subtotal, 2/10 Net 30) is unpaid at Mar 31 - the early-payment window has closed.</w:t>
      </w:r>
    </w:p>
    <w:p>
      <w:pPr>
        <w:pStyle w:val="Heading2"/>
        <w:spacing w:after="120" w:before="240"/>
      </w:pPr>
      <w:r>
        <w:t xml:space="preserve">B8. Payroll Notes - March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Gross pay is unchanged for 14 of the 15 employees. Daniel Cho (Production Manager) receives a one-time $1,000.00 gross performance bonus in the March 15 pay run, recognizing his role bringing the new CNC Router (FA-011) online ahead of schedule. All other payroll mechanics (federal/state withholding, 401(k), Social Security, Medicare, employer benefits) follow the same rules as January.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3600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payroll direct deposit (combined for the month)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$23,850.00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statement, ACH-PAYROLL, Mar 15 (up $750.00 from February - reflects Daniel Cho's after-tax bonus, approx.)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ADP payroll tax withdrawal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$3,675.00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statement, ACH-PAYTAX, Mar 10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Federal tax deposit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$6,425.00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statement, ACH-FEDTAX, Mar 27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Employer benefits contribution (15 employees x $350)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$5,250.00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January rule, unchanged</w:t>
            </w:r>
          </w:p>
        </w:tc>
      </w:tr>
    </w:tbl>
    <w:p>
      <w:pPr>
        <w:pStyle w:val="Heading2"/>
        <w:spacing w:after="120" w:before="240"/>
      </w:pPr>
      <w:r>
        <w:t xml:space="preserve">B9. Business Loan - March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0"/>
      </w:tblGrid>
      <w:tr>
        <w:trPr>
          <w:tblHeader/>
        </w:trPr>
        <w:tc>
          <w:tcPr>
            <w:tcW w:type="dxa" w:w="4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Loan Field</w:t>
            </w:r>
          </w:p>
        </w:tc>
        <w:tc>
          <w:tcPr>
            <w:tcW w:type="dxa" w:w="6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Loan Payable, Mar 1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$247,692.20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March interest accrued (7.25% annual / 12 on $247,692.20)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$1,496.48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March 28 loan payment (per bank statement, WIRE-LOAN)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$3,818.22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of Mar 28 payment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Interest $1,496.48; principal $2,321.74</w:t>
            </w:r>
          </w:p>
        </w:tc>
      </w:tr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Loan Payable, Mar 31 (after payment)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$245,370.46</w:t>
            </w:r>
          </w:p>
        </w:tc>
      </w:tr>
    </w:tbl>
    <w:p>
      <w:pPr>
        <w:pStyle w:val="Heading2"/>
        <w:spacing w:after="120" w:before="240"/>
      </w:pPr>
      <w:r>
        <w:t xml:space="preserve">B10. March Close Questions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Q1 - Accounts Payable: </w:t>
      </w:r>
      <w:r>
        <w:rPr>
          <w:rFonts w:ascii="Calibri" w:cs="Calibri" w:eastAsia="Calibri" w:hAnsi="Calibri"/>
          <w:sz w:val="21"/>
          <w:szCs w:val="21"/>
        </w:rPr>
        <w:t xml:space="preserve">Calculate total new March vendor bills, bills paid in March, and ending March AP. Catch and correct the OfficePro Supplies duplicate Check 1052 entry.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Q2 - AR Aging: </w:t>
      </w:r>
      <w:r>
        <w:rPr>
          <w:rFonts w:ascii="Calibri" w:cs="Calibri" w:eastAsia="Calibri" w:hAnsi="Calibri"/>
          <w:sz w:val="21"/>
          <w:szCs w:val="21"/>
        </w:rPr>
        <w:t xml:space="preserve">Prepare a full AR aging schedule as of March 31 (0-30, 31-60, 61-90, 90+ day buckets) across all carried and new invoices. Which balances should be raised with the CEO for collections or a possible write-off?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Q3 - Payroll: </w:t>
      </w:r>
      <w:r>
        <w:rPr>
          <w:rFonts w:ascii="Calibri" w:cs="Calibri" w:eastAsia="Calibri" w:hAnsi="Calibri"/>
          <w:sz w:val="21"/>
          <w:szCs w:val="21"/>
        </w:rPr>
        <w:t xml:space="preserve">Identify Daniel Cho's March bonus from the change in net payroll and payroll tax deposits versus February, and record the March payroll journal entries.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Q4 - Fixed Assets: </w:t>
      </w:r>
      <w:r>
        <w:rPr>
          <w:rFonts w:ascii="Calibri" w:cs="Calibri" w:eastAsia="Calibri" w:hAnsi="Calibri"/>
          <w:sz w:val="21"/>
          <w:szCs w:val="21"/>
        </w:rPr>
        <w:t xml:space="preserve">Calculate combined January-March depreciation for the full fixed-asset register, including FA-011.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Q5 - Loan: </w:t>
      </w:r>
      <w:r>
        <w:rPr>
          <w:rFonts w:ascii="Calibri" w:cs="Calibri" w:eastAsia="Calibri" w:hAnsi="Calibri"/>
          <w:sz w:val="21"/>
          <w:szCs w:val="21"/>
        </w:rPr>
        <w:t xml:space="preserve">Record the March 28 loan payment journal entry (interest and principal) and state the new Loan Payable balance at March 31.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Q6 - Short CEO Note: </w:t>
      </w:r>
      <w:r>
        <w:rPr>
          <w:rFonts w:ascii="Calibri" w:cs="Calibri" w:eastAsia="Calibri" w:hAnsi="Calibri"/>
          <w:sz w:val="21"/>
          <w:szCs w:val="21"/>
        </w:rPr>
        <w:t xml:space="preserve">Write 4-5 simple sentences summarizing the accelerated February-March close: AP status, the AR aging concern, the Daniel Cho bonus, and the new CNC Router, for the CEO.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Answer: ________________________________________________________________________________________________________________________________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2026-07-15T20:44:02.839Z</dcterms:created>
  <dcterms:modified xsi:type="dcterms:W3CDTF">2026-07-15T20:44:02.840Z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