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30 Days on the Job — Checklist</w:t>
      </w:r>
    </w:p>
    <w:p>
      <w:r>
        <w:t>Mirror the Module 9 timeline</w:t>
      </w:r>
    </w:p>
    <w:p>
      <w:pPr>
        <w:pStyle w:val="Heading1"/>
      </w:pPr>
      <w:r>
        <w:t>Week 1 (Days 1–7)</w:t>
      </w:r>
    </w:p>
    <w:p>
      <w:r>
        <w:t>☐ Read the COA &amp; policies  ☐ Get the last close package  ☐ Build a COA cheat sheet  ☐ Confirm every task with the due date in writing</w:t>
      </w:r>
    </w:p>
    <w:p>
      <w:pPr>
        <w:pStyle w:val="Heading1"/>
      </w:pPr>
      <w:r>
        <w:t>Week 2 (Days 8–14)</w:t>
      </w:r>
    </w:p>
    <w:p>
      <w:r>
        <w:t>☐ Take ownership of one recurring task  ☐ Show work to the manager before deadline  ☐ Ask the 3 questions: who approves payments? close calendar? system?</w:t>
      </w:r>
    </w:p>
    <w:p>
      <w:pPr>
        <w:pStyle w:val="Heading1"/>
      </w:pPr>
      <w:r>
        <w:t>Week 3 (Days 15–22)</w:t>
      </w:r>
    </w:p>
    <w:p>
      <w:r>
        <w:t>☐ Sit in on the close meeting  ☐ Build your own close checklist  ☐ Confirm remote/MFA set up</w:t>
      </w:r>
    </w:p>
    <w:p>
      <w:pPr>
        <w:pStyle w:val="Heading1"/>
      </w:pPr>
      <w:r>
        <w:t>Week 4 (Days 23–30)</w:t>
      </w:r>
    </w:p>
    <w:p>
      <w:r>
        <w:t>☐ First solo close contribution  ☐ Review with manager  ☐ Send Friday wrap-up email</w:t>
      </w:r>
    </w:p>
    <w:p>
      <w:pPr>
        <w:pStyle w:val="Heading1"/>
      </w:pPr>
      <w:r>
        <w:t>Three rules</w:t>
      </w:r>
    </w:p>
    <w:p>
      <w:r>
        <w:t>1) Never post without documentation. 2) Ask questions before the deadline. 3) The close is a team sport.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