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FE8" w:rsidRDefault="00A82FE8" w:rsidP="00A82FE8">
      <w:pPr>
        <w:pStyle w:val="1"/>
        <w:shd w:val="clear" w:color="auto" w:fill="FFFFFF"/>
        <w:spacing w:before="132" w:beforeAutospacing="0" w:after="0" w:afterAutospacing="0" w:line="900" w:lineRule="atLeast"/>
        <w:rPr>
          <w:rFonts w:ascii="Georgia" w:hAnsi="Georgia"/>
          <w:b w:val="0"/>
          <w:bCs w:val="0"/>
          <w:color w:val="292929"/>
          <w:spacing w:val="-3"/>
          <w:sz w:val="72"/>
          <w:szCs w:val="72"/>
        </w:rPr>
      </w:pPr>
      <w:r>
        <w:rPr>
          <w:rFonts w:ascii="Georgia" w:hAnsi="Georgia"/>
          <w:b w:val="0"/>
          <w:bCs w:val="0"/>
          <w:color w:val="292929"/>
          <w:spacing w:val="-3"/>
          <w:sz w:val="72"/>
          <w:szCs w:val="72"/>
        </w:rPr>
        <w:t>Database-Backed Queues:</w:t>
      </w:r>
    </w:p>
    <w:p w:rsidR="00A82FE8" w:rsidRPr="00A82FE8" w:rsidRDefault="00A82FE8" w:rsidP="00A82FE8">
      <w:pPr>
        <w:shd w:val="clear" w:color="auto" w:fill="FFFFFF"/>
        <w:bidi w:val="0"/>
        <w:spacing w:before="480" w:after="0" w:line="480" w:lineRule="atLeast"/>
        <w:rPr>
          <w:rFonts w:ascii="Georgia" w:eastAsia="Times New Roman" w:hAnsi="Georgia" w:cs="Times New Roman"/>
          <w:color w:val="292929"/>
          <w:spacing w:val="-1"/>
          <w:sz w:val="32"/>
          <w:szCs w:val="32"/>
        </w:rPr>
      </w:pPr>
      <w:bookmarkStart w:id="0" w:name="_GoBack"/>
      <w:bookmarkEnd w:id="0"/>
      <w:r w:rsidRPr="00A82FE8">
        <w:rPr>
          <w:rFonts w:ascii="Georgia" w:eastAsia="Times New Roman" w:hAnsi="Georgia" w:cs="Times New Roman"/>
          <w:color w:val="292929"/>
          <w:spacing w:val="-1"/>
          <w:sz w:val="32"/>
          <w:szCs w:val="32"/>
        </w:rPr>
        <w:t xml:space="preserve">At Managed By Q, we try hard to stay focused on the challenges unique to our core domain. We </w:t>
      </w:r>
      <w:proofErr w:type="gramStart"/>
      <w:r w:rsidRPr="00A82FE8">
        <w:rPr>
          <w:rFonts w:ascii="Georgia" w:eastAsia="Times New Roman" w:hAnsi="Georgia" w:cs="Times New Roman"/>
          <w:color w:val="292929"/>
          <w:spacing w:val="-1"/>
          <w:sz w:val="32"/>
          <w:szCs w:val="32"/>
        </w:rPr>
        <w:t>can’t</w:t>
      </w:r>
      <w:proofErr w:type="gramEnd"/>
      <w:r w:rsidRPr="00A82FE8">
        <w:rPr>
          <w:rFonts w:ascii="Georgia" w:eastAsia="Times New Roman" w:hAnsi="Georgia" w:cs="Times New Roman"/>
          <w:color w:val="292929"/>
          <w:spacing w:val="-1"/>
          <w:sz w:val="32"/>
          <w:szCs w:val="32"/>
        </w:rPr>
        <w:t xml:space="preserve"> remove complexity inherent in our software systems, but we can use tools that make the complexity easier to manage.</w:t>
      </w:r>
    </w:p>
    <w:p w:rsidR="00A82FE8" w:rsidRPr="00A82FE8" w:rsidRDefault="00A82FE8" w:rsidP="00A82FE8">
      <w:pPr>
        <w:shd w:val="clear" w:color="auto" w:fill="FFFFFF"/>
        <w:bidi w:val="0"/>
        <w:spacing w:before="480"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One such tool we introduced recently is the database-backed queue — that is, using a table in a relational database as a queue for asynchronous jobs. We use DB-queues in production to ensure data integrity, prevent bugs, and make our systems easier to reason about. This post will explain why we use database-backed queues, and how we wrote a thin library to suit our purposes.</w:t>
      </w:r>
    </w:p>
    <w:p w:rsidR="00A82FE8" w:rsidRPr="00A82FE8" w:rsidRDefault="00A82FE8" w:rsidP="00A82FE8">
      <w:pPr>
        <w:shd w:val="clear" w:color="auto" w:fill="FFFFFF"/>
        <w:bidi w:val="0"/>
        <w:spacing w:before="468" w:after="0" w:line="540" w:lineRule="atLeast"/>
        <w:outlineLvl w:val="0"/>
        <w:rPr>
          <w:rFonts w:ascii="Helvetica" w:eastAsia="Times New Roman" w:hAnsi="Helvetica" w:cs="Times New Roman"/>
          <w:color w:val="292929"/>
          <w:kern w:val="36"/>
          <w:sz w:val="45"/>
          <w:szCs w:val="45"/>
        </w:rPr>
      </w:pPr>
      <w:r w:rsidRPr="00A82FE8">
        <w:rPr>
          <w:rFonts w:ascii="Helvetica" w:eastAsia="Times New Roman" w:hAnsi="Helvetica" w:cs="Times New Roman"/>
          <w:color w:val="292929"/>
          <w:kern w:val="36"/>
          <w:sz w:val="45"/>
          <w:szCs w:val="45"/>
        </w:rPr>
        <w:t>Background</w:t>
      </w:r>
    </w:p>
    <w:p w:rsidR="00A82FE8" w:rsidRPr="00A82FE8" w:rsidRDefault="00A82FE8" w:rsidP="00A82FE8">
      <w:pPr>
        <w:shd w:val="clear" w:color="auto" w:fill="FFFFFF"/>
        <w:bidi w:val="0"/>
        <w:spacing w:before="206"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Like most businesses, our technology </w:t>
      </w:r>
      <w:proofErr w:type="gramStart"/>
      <w:r w:rsidRPr="00A82FE8">
        <w:rPr>
          <w:rFonts w:ascii="Georgia" w:eastAsia="Times New Roman" w:hAnsi="Georgia" w:cs="Times New Roman"/>
          <w:color w:val="292929"/>
          <w:spacing w:val="-1"/>
          <w:sz w:val="32"/>
          <w:szCs w:val="32"/>
        </w:rPr>
        <w:t>is powered</w:t>
      </w:r>
      <w:proofErr w:type="gramEnd"/>
      <w:r w:rsidRPr="00A82FE8">
        <w:rPr>
          <w:rFonts w:ascii="Georgia" w:eastAsia="Times New Roman" w:hAnsi="Georgia" w:cs="Times New Roman"/>
          <w:color w:val="292929"/>
          <w:spacing w:val="-1"/>
          <w:sz w:val="32"/>
          <w:szCs w:val="32"/>
        </w:rPr>
        <w:t xml:space="preserve"> by a variety of </w:t>
      </w:r>
      <w:proofErr w:type="spellStart"/>
      <w:r w:rsidRPr="00A82FE8">
        <w:rPr>
          <w:rFonts w:ascii="Georgia" w:eastAsia="Times New Roman" w:hAnsi="Georgia" w:cs="Times New Roman"/>
          <w:color w:val="292929"/>
          <w:spacing w:val="-1"/>
          <w:sz w:val="32"/>
          <w:szCs w:val="32"/>
        </w:rPr>
        <w:t>datastores</w:t>
      </w:r>
      <w:proofErr w:type="spellEnd"/>
      <w:r w:rsidRPr="00A82FE8">
        <w:rPr>
          <w:rFonts w:ascii="Georgia" w:eastAsia="Times New Roman" w:hAnsi="Georgia" w:cs="Times New Roman"/>
          <w:color w:val="292929"/>
          <w:spacing w:val="-1"/>
          <w:sz w:val="32"/>
          <w:szCs w:val="32"/>
        </w:rPr>
        <w:t xml:space="preserve"> stitched together by application code. The backbone of our application is our relational databases, but we also use queues for asynchronous background jobs and inter-service messaging. For asynchronous background jobs, we use </w:t>
      </w:r>
      <w:hyperlink r:id="rId5" w:history="1">
        <w:r w:rsidRPr="00A82FE8">
          <w:rPr>
            <w:rFonts w:ascii="Georgia" w:eastAsia="Times New Roman" w:hAnsi="Georgia" w:cs="Times New Roman"/>
            <w:color w:val="0000FF"/>
            <w:spacing w:val="-1"/>
            <w:sz w:val="32"/>
            <w:szCs w:val="32"/>
            <w:u w:val="single"/>
          </w:rPr>
          <w:t>Celery</w:t>
        </w:r>
      </w:hyperlink>
      <w:r w:rsidRPr="00A82FE8">
        <w:rPr>
          <w:rFonts w:ascii="Georgia" w:eastAsia="Times New Roman" w:hAnsi="Georgia" w:cs="Times New Roman"/>
          <w:color w:val="292929"/>
          <w:spacing w:val="-1"/>
          <w:sz w:val="32"/>
          <w:szCs w:val="32"/>
        </w:rPr>
        <w:t> (a Python task-running library) with </w:t>
      </w:r>
      <w:proofErr w:type="spellStart"/>
      <w:r w:rsidRPr="00A82FE8">
        <w:rPr>
          <w:rFonts w:ascii="Georgia" w:eastAsia="Times New Roman" w:hAnsi="Georgia" w:cs="Times New Roman"/>
          <w:color w:val="292929"/>
          <w:spacing w:val="-1"/>
          <w:sz w:val="32"/>
          <w:szCs w:val="32"/>
        </w:rPr>
        <w:fldChar w:fldCharType="begin"/>
      </w:r>
      <w:r w:rsidRPr="00A82FE8">
        <w:rPr>
          <w:rFonts w:ascii="Georgia" w:eastAsia="Times New Roman" w:hAnsi="Georgia" w:cs="Times New Roman"/>
          <w:color w:val="292929"/>
          <w:spacing w:val="-1"/>
          <w:sz w:val="32"/>
          <w:szCs w:val="32"/>
        </w:rPr>
        <w:instrText xml:space="preserve"> HYPERLINK "https://www.rabbitmq.com/" </w:instrText>
      </w:r>
      <w:r w:rsidRPr="00A82FE8">
        <w:rPr>
          <w:rFonts w:ascii="Georgia" w:eastAsia="Times New Roman" w:hAnsi="Georgia" w:cs="Times New Roman"/>
          <w:color w:val="292929"/>
          <w:spacing w:val="-1"/>
          <w:sz w:val="32"/>
          <w:szCs w:val="32"/>
        </w:rPr>
        <w:fldChar w:fldCharType="separate"/>
      </w:r>
      <w:r w:rsidRPr="00A82FE8">
        <w:rPr>
          <w:rFonts w:ascii="Georgia" w:eastAsia="Times New Roman" w:hAnsi="Georgia" w:cs="Times New Roman"/>
          <w:color w:val="0000FF"/>
          <w:spacing w:val="-1"/>
          <w:sz w:val="32"/>
          <w:szCs w:val="32"/>
          <w:u w:val="single"/>
        </w:rPr>
        <w:t>RabbitMQ</w:t>
      </w:r>
      <w:proofErr w:type="spellEnd"/>
      <w:r w:rsidRPr="00A82FE8">
        <w:rPr>
          <w:rFonts w:ascii="Georgia" w:eastAsia="Times New Roman" w:hAnsi="Georgia" w:cs="Times New Roman"/>
          <w:color w:val="292929"/>
          <w:spacing w:val="-1"/>
          <w:sz w:val="32"/>
          <w:szCs w:val="32"/>
        </w:rPr>
        <w:fldChar w:fldCharType="end"/>
      </w:r>
      <w:r w:rsidRPr="00A82FE8">
        <w:rPr>
          <w:rFonts w:ascii="Georgia" w:eastAsia="Times New Roman" w:hAnsi="Georgia" w:cs="Times New Roman"/>
          <w:color w:val="292929"/>
          <w:spacing w:val="-1"/>
          <w:sz w:val="32"/>
          <w:szCs w:val="32"/>
        </w:rPr>
        <w:t xml:space="preserve"> as the broker. For inter-service messaging, we do </w:t>
      </w:r>
      <w:proofErr w:type="spellStart"/>
      <w:r w:rsidRPr="00A82FE8">
        <w:rPr>
          <w:rFonts w:ascii="Georgia" w:eastAsia="Times New Roman" w:hAnsi="Georgia" w:cs="Times New Roman"/>
          <w:color w:val="292929"/>
          <w:spacing w:val="-1"/>
          <w:sz w:val="32"/>
          <w:szCs w:val="32"/>
        </w:rPr>
        <w:t>pubsub</w:t>
      </w:r>
      <w:proofErr w:type="spellEnd"/>
      <w:r w:rsidRPr="00A82FE8">
        <w:rPr>
          <w:rFonts w:ascii="Georgia" w:eastAsia="Times New Roman" w:hAnsi="Georgia" w:cs="Times New Roman"/>
          <w:color w:val="292929"/>
          <w:spacing w:val="-1"/>
          <w:sz w:val="32"/>
          <w:szCs w:val="32"/>
        </w:rPr>
        <w:t xml:space="preserve"> with Amazon’s </w:t>
      </w:r>
      <w:hyperlink r:id="rId6" w:history="1">
        <w:r w:rsidRPr="00A82FE8">
          <w:rPr>
            <w:rFonts w:ascii="Georgia" w:eastAsia="Times New Roman" w:hAnsi="Georgia" w:cs="Times New Roman"/>
            <w:color w:val="0000FF"/>
            <w:spacing w:val="-1"/>
            <w:sz w:val="32"/>
            <w:szCs w:val="32"/>
            <w:u w:val="single"/>
          </w:rPr>
          <w:t>SNS/SQS</w:t>
        </w:r>
      </w:hyperlink>
      <w:r w:rsidRPr="00A82FE8">
        <w:rPr>
          <w:rFonts w:ascii="Georgia" w:eastAsia="Times New Roman" w:hAnsi="Georgia" w:cs="Times New Roman"/>
          <w:color w:val="292929"/>
          <w:spacing w:val="-1"/>
          <w:sz w:val="32"/>
          <w:szCs w:val="32"/>
        </w:rPr>
        <w:t>.</w:t>
      </w:r>
    </w:p>
    <w:p w:rsidR="00A82FE8" w:rsidRPr="00A82FE8" w:rsidRDefault="00A82FE8" w:rsidP="00A82FE8">
      <w:pPr>
        <w:shd w:val="clear" w:color="auto" w:fill="FFFFFF"/>
        <w:bidi w:val="0"/>
        <w:spacing w:before="413" w:after="0" w:line="420" w:lineRule="atLeast"/>
        <w:outlineLvl w:val="1"/>
        <w:rPr>
          <w:rFonts w:ascii="Helvetica" w:eastAsia="Times New Roman" w:hAnsi="Helvetica" w:cs="Times New Roman"/>
          <w:color w:val="292929"/>
          <w:sz w:val="33"/>
          <w:szCs w:val="33"/>
        </w:rPr>
      </w:pPr>
      <w:proofErr w:type="gramStart"/>
      <w:r w:rsidRPr="00A82FE8">
        <w:rPr>
          <w:rFonts w:ascii="Helvetica" w:eastAsia="Times New Roman" w:hAnsi="Helvetica" w:cs="Times New Roman"/>
          <w:color w:val="292929"/>
          <w:sz w:val="33"/>
          <w:szCs w:val="33"/>
        </w:rPr>
        <w:t>Let’s</w:t>
      </w:r>
      <w:proofErr w:type="gramEnd"/>
      <w:r w:rsidRPr="00A82FE8">
        <w:rPr>
          <w:rFonts w:ascii="Helvetica" w:eastAsia="Times New Roman" w:hAnsi="Helvetica" w:cs="Times New Roman"/>
          <w:color w:val="292929"/>
          <w:sz w:val="33"/>
          <w:szCs w:val="33"/>
        </w:rPr>
        <w:t xml:space="preserve"> look at an example</w:t>
      </w:r>
    </w:p>
    <w:p w:rsidR="00A82FE8" w:rsidRPr="00A82FE8" w:rsidRDefault="00A82FE8" w:rsidP="00A82FE8">
      <w:pPr>
        <w:shd w:val="clear" w:color="auto" w:fill="FFFFFF"/>
        <w:bidi w:val="0"/>
        <w:spacing w:before="206"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lastRenderedPageBreak/>
        <w:t>Here is what happens in one of our services when a vendor invoices a customer for a project:</w:t>
      </w:r>
    </w:p>
    <w:p w:rsidR="00A82FE8" w:rsidRPr="00A82FE8" w:rsidRDefault="00A82FE8" w:rsidP="00A82FE8">
      <w:pPr>
        <w:numPr>
          <w:ilvl w:val="0"/>
          <w:numId w:val="1"/>
        </w:numPr>
        <w:shd w:val="clear" w:color="auto" w:fill="FFFFFF"/>
        <w:bidi w:val="0"/>
        <w:spacing w:before="480"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Receive web request.</w:t>
      </w:r>
    </w:p>
    <w:p w:rsidR="00A82FE8" w:rsidRPr="00A82FE8" w:rsidRDefault="00A82FE8" w:rsidP="00A82FE8">
      <w:pPr>
        <w:numPr>
          <w:ilvl w:val="0"/>
          <w:numId w:val="1"/>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Mark the project as “ready for invoicing.”</w:t>
      </w:r>
    </w:p>
    <w:p w:rsidR="00A82FE8" w:rsidRPr="00A82FE8" w:rsidRDefault="00A82FE8" w:rsidP="00A82FE8">
      <w:pPr>
        <w:numPr>
          <w:ilvl w:val="0"/>
          <w:numId w:val="1"/>
        </w:numPr>
        <w:shd w:val="clear" w:color="auto" w:fill="FFFFFF"/>
        <w:bidi w:val="0"/>
        <w:spacing w:before="252" w:after="0" w:line="480" w:lineRule="atLeast"/>
        <w:ind w:left="450"/>
        <w:rPr>
          <w:rFonts w:ascii="Georgia" w:eastAsia="Times New Roman" w:hAnsi="Georgia" w:cs="Segoe UI"/>
          <w:color w:val="292929"/>
          <w:spacing w:val="-1"/>
          <w:sz w:val="32"/>
          <w:szCs w:val="32"/>
        </w:rPr>
      </w:pPr>
      <w:proofErr w:type="spellStart"/>
      <w:r w:rsidRPr="00A82FE8">
        <w:rPr>
          <w:rFonts w:ascii="Georgia" w:eastAsia="Times New Roman" w:hAnsi="Georgia" w:cs="Segoe UI"/>
          <w:color w:val="292929"/>
          <w:spacing w:val="-1"/>
          <w:sz w:val="32"/>
          <w:szCs w:val="32"/>
        </w:rPr>
        <w:t>Enqueue</w:t>
      </w:r>
      <w:proofErr w:type="spellEnd"/>
      <w:r w:rsidRPr="00A82FE8">
        <w:rPr>
          <w:rFonts w:ascii="Georgia" w:eastAsia="Times New Roman" w:hAnsi="Georgia" w:cs="Segoe UI"/>
          <w:color w:val="292929"/>
          <w:spacing w:val="-1"/>
          <w:sz w:val="32"/>
          <w:szCs w:val="32"/>
        </w:rPr>
        <w:t xml:space="preserve"> a job to notify the customer </w:t>
      </w:r>
      <w:proofErr w:type="gramStart"/>
      <w:r w:rsidRPr="00A82FE8">
        <w:rPr>
          <w:rFonts w:ascii="Georgia" w:eastAsia="Times New Roman" w:hAnsi="Georgia" w:cs="Segoe UI"/>
          <w:color w:val="292929"/>
          <w:spacing w:val="-1"/>
          <w:sz w:val="32"/>
          <w:szCs w:val="32"/>
        </w:rPr>
        <w:t>being invoiced</w:t>
      </w:r>
      <w:proofErr w:type="gramEnd"/>
      <w:r w:rsidRPr="00A82FE8">
        <w:rPr>
          <w:rFonts w:ascii="Georgia" w:eastAsia="Times New Roman" w:hAnsi="Georgia" w:cs="Segoe UI"/>
          <w:color w:val="292929"/>
          <w:spacing w:val="-1"/>
          <w:sz w:val="32"/>
          <w:szCs w:val="32"/>
        </w:rPr>
        <w:t>.</w:t>
      </w:r>
    </w:p>
    <w:p w:rsidR="00A82FE8" w:rsidRPr="00A82FE8" w:rsidRDefault="00A82FE8" w:rsidP="00A82FE8">
      <w:pPr>
        <w:numPr>
          <w:ilvl w:val="0"/>
          <w:numId w:val="1"/>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Publish a message for other services to consume asynchronously.</w:t>
      </w:r>
    </w:p>
    <w:p w:rsidR="00A82FE8" w:rsidRPr="00A82FE8" w:rsidRDefault="00A82FE8" w:rsidP="00A82FE8">
      <w:pPr>
        <w:numPr>
          <w:ilvl w:val="0"/>
          <w:numId w:val="1"/>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Send response.</w:t>
      </w:r>
    </w:p>
    <w:p w:rsidR="00A82FE8" w:rsidRPr="00A82FE8" w:rsidRDefault="00A82FE8" w:rsidP="00A82FE8">
      <w:pPr>
        <w:shd w:val="clear" w:color="auto" w:fill="FFFFFF"/>
        <w:bidi w:val="0"/>
        <w:spacing w:before="480"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If we only think about the </w:t>
      </w:r>
      <w:proofErr w:type="spellStart"/>
      <w:r w:rsidRPr="00A82FE8">
        <w:rPr>
          <w:rFonts w:ascii="Georgia" w:eastAsia="Times New Roman" w:hAnsi="Georgia" w:cs="Times New Roman"/>
          <w:color w:val="292929"/>
          <w:spacing w:val="-1"/>
          <w:sz w:val="32"/>
          <w:szCs w:val="32"/>
        </w:rPr>
        <w:t>datastores</w:t>
      </w:r>
      <w:proofErr w:type="spellEnd"/>
      <w:r w:rsidRPr="00A82FE8">
        <w:rPr>
          <w:rFonts w:ascii="Georgia" w:eastAsia="Times New Roman" w:hAnsi="Georgia" w:cs="Times New Roman"/>
          <w:color w:val="292929"/>
          <w:spacing w:val="-1"/>
          <w:sz w:val="32"/>
          <w:szCs w:val="32"/>
        </w:rPr>
        <w:t xml:space="preserve"> and ignore everything else, the above example looks like this:</w:t>
      </w:r>
    </w:p>
    <w:p w:rsidR="00A82FE8" w:rsidRPr="00A82FE8" w:rsidRDefault="00A82FE8" w:rsidP="00A82FE8">
      <w:pPr>
        <w:numPr>
          <w:ilvl w:val="0"/>
          <w:numId w:val="2"/>
        </w:numPr>
        <w:shd w:val="clear" w:color="auto" w:fill="FFFFFF"/>
        <w:bidi w:val="0"/>
        <w:spacing w:before="480"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Receive request.</w:t>
      </w:r>
    </w:p>
    <w:p w:rsidR="00A82FE8" w:rsidRPr="00A82FE8" w:rsidRDefault="00A82FE8" w:rsidP="00A82FE8">
      <w:pPr>
        <w:numPr>
          <w:ilvl w:val="0"/>
          <w:numId w:val="2"/>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Write to PostgreSQL.</w:t>
      </w:r>
    </w:p>
    <w:p w:rsidR="00A82FE8" w:rsidRPr="00A82FE8" w:rsidRDefault="00A82FE8" w:rsidP="00A82FE8">
      <w:pPr>
        <w:numPr>
          <w:ilvl w:val="0"/>
          <w:numId w:val="2"/>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 xml:space="preserve">Write to </w:t>
      </w:r>
      <w:proofErr w:type="spellStart"/>
      <w:r w:rsidRPr="00A82FE8">
        <w:rPr>
          <w:rFonts w:ascii="Georgia" w:eastAsia="Times New Roman" w:hAnsi="Georgia" w:cs="Segoe UI"/>
          <w:color w:val="292929"/>
          <w:spacing w:val="-1"/>
          <w:sz w:val="32"/>
          <w:szCs w:val="32"/>
        </w:rPr>
        <w:t>RabbitMQ</w:t>
      </w:r>
      <w:proofErr w:type="spellEnd"/>
      <w:r w:rsidRPr="00A82FE8">
        <w:rPr>
          <w:rFonts w:ascii="Georgia" w:eastAsia="Times New Roman" w:hAnsi="Georgia" w:cs="Segoe UI"/>
          <w:color w:val="292929"/>
          <w:spacing w:val="-1"/>
          <w:sz w:val="32"/>
          <w:szCs w:val="32"/>
        </w:rPr>
        <w:t>.</w:t>
      </w:r>
    </w:p>
    <w:p w:rsidR="00A82FE8" w:rsidRPr="00A82FE8" w:rsidRDefault="00A82FE8" w:rsidP="00A82FE8">
      <w:pPr>
        <w:numPr>
          <w:ilvl w:val="0"/>
          <w:numId w:val="2"/>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Write to SNS.</w:t>
      </w:r>
    </w:p>
    <w:p w:rsidR="00A82FE8" w:rsidRPr="00A82FE8" w:rsidRDefault="00A82FE8" w:rsidP="00A82FE8">
      <w:pPr>
        <w:numPr>
          <w:ilvl w:val="0"/>
          <w:numId w:val="2"/>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Send response.</w:t>
      </w:r>
    </w:p>
    <w:p w:rsidR="00A82FE8" w:rsidRPr="00A82FE8" w:rsidRDefault="00A82FE8" w:rsidP="00A82FE8">
      <w:pPr>
        <w:shd w:val="clear" w:color="auto" w:fill="FFFFFF"/>
        <w:bidi w:val="0"/>
        <w:spacing w:before="480"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In our old architecture, we would sometimes write to some </w:t>
      </w:r>
      <w:proofErr w:type="spellStart"/>
      <w:r w:rsidRPr="00A82FE8">
        <w:rPr>
          <w:rFonts w:ascii="Georgia" w:eastAsia="Times New Roman" w:hAnsi="Georgia" w:cs="Times New Roman"/>
          <w:color w:val="292929"/>
          <w:spacing w:val="-1"/>
          <w:sz w:val="32"/>
          <w:szCs w:val="32"/>
        </w:rPr>
        <w:t>datastores</w:t>
      </w:r>
      <w:proofErr w:type="spellEnd"/>
      <w:r w:rsidRPr="00A82FE8">
        <w:rPr>
          <w:rFonts w:ascii="Georgia" w:eastAsia="Times New Roman" w:hAnsi="Georgia" w:cs="Times New Roman"/>
          <w:color w:val="292929"/>
          <w:spacing w:val="-1"/>
          <w:sz w:val="32"/>
          <w:szCs w:val="32"/>
        </w:rPr>
        <w:t xml:space="preserve"> but not others. This could happen for a variety of reasons: network issues, AWS outages, or runtime errors — just to name a few. These issues are time-consuming to </w:t>
      </w:r>
      <w:r w:rsidRPr="00A82FE8">
        <w:rPr>
          <w:rFonts w:ascii="Georgia" w:eastAsia="Times New Roman" w:hAnsi="Georgia" w:cs="Times New Roman"/>
          <w:color w:val="292929"/>
          <w:spacing w:val="-1"/>
          <w:sz w:val="32"/>
          <w:szCs w:val="32"/>
        </w:rPr>
        <w:lastRenderedPageBreak/>
        <w:t>debug and manually resolve, so we started thinking about ways to prevent them altogether.</w:t>
      </w:r>
    </w:p>
    <w:p w:rsidR="00A82FE8" w:rsidRPr="00A82FE8" w:rsidRDefault="00A82FE8" w:rsidP="00A82FE8">
      <w:pPr>
        <w:shd w:val="clear" w:color="auto" w:fill="FFFFFF"/>
        <w:bidi w:val="0"/>
        <w:spacing w:before="468" w:after="0" w:line="540" w:lineRule="atLeast"/>
        <w:outlineLvl w:val="0"/>
        <w:rPr>
          <w:rFonts w:ascii="Helvetica" w:eastAsia="Times New Roman" w:hAnsi="Helvetica" w:cs="Times New Roman"/>
          <w:color w:val="292929"/>
          <w:kern w:val="36"/>
          <w:sz w:val="45"/>
          <w:szCs w:val="45"/>
        </w:rPr>
      </w:pPr>
      <w:r w:rsidRPr="00A82FE8">
        <w:rPr>
          <w:rFonts w:ascii="Helvetica" w:eastAsia="Times New Roman" w:hAnsi="Helvetica" w:cs="Times New Roman"/>
          <w:color w:val="292929"/>
          <w:kern w:val="36"/>
          <w:sz w:val="45"/>
          <w:szCs w:val="45"/>
        </w:rPr>
        <w:t>Finding the right solution</w:t>
      </w:r>
    </w:p>
    <w:p w:rsidR="00A82FE8" w:rsidRPr="00A82FE8" w:rsidRDefault="00A82FE8" w:rsidP="00A82FE8">
      <w:pPr>
        <w:shd w:val="clear" w:color="auto" w:fill="FFFFFF"/>
        <w:bidi w:val="0"/>
        <w:spacing w:before="206"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We wanted to solve this problem without using distributed transactions, which have heavy performance and availability penalties, and without having to replace our existing infrastructure. We considered either tailing the Postgres write-ahead log or using a table as a job queue. We opted for the database-backed queue due to the simplicity of the implementation, as well as interoperability between multiple relational databases (our implementation works with any Django-supported database).</w:t>
      </w:r>
    </w:p>
    <w:p w:rsidR="00A82FE8" w:rsidRPr="00A82FE8" w:rsidRDefault="00A82FE8" w:rsidP="00A82FE8">
      <w:pPr>
        <w:shd w:val="clear" w:color="auto" w:fill="FFFFFF"/>
        <w:bidi w:val="0"/>
        <w:spacing w:before="480"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With our database-backed queue, the above workflow looks like this:</w:t>
      </w:r>
    </w:p>
    <w:p w:rsidR="00A82FE8" w:rsidRPr="00A82FE8" w:rsidRDefault="00A82FE8" w:rsidP="00A82FE8">
      <w:pPr>
        <w:numPr>
          <w:ilvl w:val="0"/>
          <w:numId w:val="3"/>
        </w:numPr>
        <w:shd w:val="clear" w:color="auto" w:fill="FFFFFF"/>
        <w:bidi w:val="0"/>
        <w:spacing w:before="480"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Receive request.</w:t>
      </w:r>
    </w:p>
    <w:p w:rsidR="00A82FE8" w:rsidRPr="00A82FE8" w:rsidRDefault="00A82FE8" w:rsidP="00A82FE8">
      <w:pPr>
        <w:numPr>
          <w:ilvl w:val="0"/>
          <w:numId w:val="3"/>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Write to project table.</w:t>
      </w:r>
    </w:p>
    <w:p w:rsidR="00A82FE8" w:rsidRPr="00A82FE8" w:rsidRDefault="00A82FE8" w:rsidP="00A82FE8">
      <w:pPr>
        <w:numPr>
          <w:ilvl w:val="0"/>
          <w:numId w:val="3"/>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 xml:space="preserve">Write to queue table (job to forward an </w:t>
      </w:r>
      <w:proofErr w:type="spellStart"/>
      <w:r w:rsidRPr="00A82FE8">
        <w:rPr>
          <w:rFonts w:ascii="Georgia" w:eastAsia="Times New Roman" w:hAnsi="Georgia" w:cs="Segoe UI"/>
          <w:color w:val="292929"/>
          <w:spacing w:val="-1"/>
          <w:sz w:val="32"/>
          <w:szCs w:val="32"/>
        </w:rPr>
        <w:t>async</w:t>
      </w:r>
      <w:proofErr w:type="spellEnd"/>
      <w:r w:rsidRPr="00A82FE8">
        <w:rPr>
          <w:rFonts w:ascii="Georgia" w:eastAsia="Times New Roman" w:hAnsi="Georgia" w:cs="Segoe UI"/>
          <w:color w:val="292929"/>
          <w:spacing w:val="-1"/>
          <w:sz w:val="32"/>
          <w:szCs w:val="32"/>
        </w:rPr>
        <w:t xml:space="preserve"> task to </w:t>
      </w:r>
      <w:proofErr w:type="spellStart"/>
      <w:r w:rsidRPr="00A82FE8">
        <w:rPr>
          <w:rFonts w:ascii="Georgia" w:eastAsia="Times New Roman" w:hAnsi="Georgia" w:cs="Segoe UI"/>
          <w:color w:val="292929"/>
          <w:spacing w:val="-1"/>
          <w:sz w:val="32"/>
          <w:szCs w:val="32"/>
        </w:rPr>
        <w:t>RabbitMQ</w:t>
      </w:r>
      <w:proofErr w:type="spellEnd"/>
      <w:r w:rsidRPr="00A82FE8">
        <w:rPr>
          <w:rFonts w:ascii="Georgia" w:eastAsia="Times New Roman" w:hAnsi="Georgia" w:cs="Segoe UI"/>
          <w:color w:val="292929"/>
          <w:spacing w:val="-1"/>
          <w:sz w:val="32"/>
          <w:szCs w:val="32"/>
        </w:rPr>
        <w:t>).</w:t>
      </w:r>
    </w:p>
    <w:p w:rsidR="00A82FE8" w:rsidRPr="00A82FE8" w:rsidRDefault="00A82FE8" w:rsidP="00A82FE8">
      <w:pPr>
        <w:numPr>
          <w:ilvl w:val="0"/>
          <w:numId w:val="3"/>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Write to queue table (job to publish a message to SNS).</w:t>
      </w:r>
    </w:p>
    <w:p w:rsidR="00A82FE8" w:rsidRPr="00A82FE8" w:rsidRDefault="00A82FE8" w:rsidP="00A82FE8">
      <w:pPr>
        <w:numPr>
          <w:ilvl w:val="0"/>
          <w:numId w:val="3"/>
        </w:numPr>
        <w:shd w:val="clear" w:color="auto" w:fill="FFFFFF"/>
        <w:bidi w:val="0"/>
        <w:spacing w:before="252" w:after="0" w:line="480" w:lineRule="atLeast"/>
        <w:ind w:left="450"/>
        <w:rPr>
          <w:rFonts w:ascii="Georgia" w:eastAsia="Times New Roman" w:hAnsi="Georgia" w:cs="Segoe UI"/>
          <w:color w:val="292929"/>
          <w:spacing w:val="-1"/>
          <w:sz w:val="32"/>
          <w:szCs w:val="32"/>
        </w:rPr>
      </w:pPr>
      <w:r w:rsidRPr="00A82FE8">
        <w:rPr>
          <w:rFonts w:ascii="Georgia" w:eastAsia="Times New Roman" w:hAnsi="Georgia" w:cs="Segoe UI"/>
          <w:color w:val="292929"/>
          <w:spacing w:val="-1"/>
          <w:sz w:val="32"/>
          <w:szCs w:val="32"/>
        </w:rPr>
        <w:t>Send response.</w:t>
      </w:r>
    </w:p>
    <w:p w:rsidR="00A82FE8" w:rsidRPr="00A82FE8" w:rsidRDefault="00A82FE8" w:rsidP="00A82FE8">
      <w:pPr>
        <w:shd w:val="clear" w:color="auto" w:fill="FFFFFF"/>
        <w:bidi w:val="0"/>
        <w:spacing w:before="480"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lastRenderedPageBreak/>
        <w:t xml:space="preserve">All </w:t>
      </w:r>
      <w:proofErr w:type="gramStart"/>
      <w:r w:rsidRPr="00A82FE8">
        <w:rPr>
          <w:rFonts w:ascii="Georgia" w:eastAsia="Times New Roman" w:hAnsi="Georgia" w:cs="Times New Roman"/>
          <w:color w:val="292929"/>
          <w:spacing w:val="-1"/>
          <w:sz w:val="32"/>
          <w:szCs w:val="32"/>
        </w:rPr>
        <w:t>3</w:t>
      </w:r>
      <w:proofErr w:type="gramEnd"/>
      <w:r w:rsidRPr="00A82FE8">
        <w:rPr>
          <w:rFonts w:ascii="Georgia" w:eastAsia="Times New Roman" w:hAnsi="Georgia" w:cs="Times New Roman"/>
          <w:color w:val="292929"/>
          <w:spacing w:val="-1"/>
          <w:sz w:val="32"/>
          <w:szCs w:val="32"/>
        </w:rPr>
        <w:t xml:space="preserve"> writes happen with a single database transaction. We rely on the atomicity guarantee of the transaction to ensure that everything happens or nothing happens. Then we rely on our queueing library to guarantee that the jobs on the queue </w:t>
      </w:r>
      <w:proofErr w:type="gramStart"/>
      <w:r w:rsidRPr="00A82FE8">
        <w:rPr>
          <w:rFonts w:ascii="Georgia" w:eastAsia="Times New Roman" w:hAnsi="Georgia" w:cs="Times New Roman"/>
          <w:color w:val="292929"/>
          <w:spacing w:val="-1"/>
          <w:sz w:val="32"/>
          <w:szCs w:val="32"/>
        </w:rPr>
        <w:t>get</w:t>
      </w:r>
      <w:proofErr w:type="gramEnd"/>
      <w:r w:rsidRPr="00A82FE8">
        <w:rPr>
          <w:rFonts w:ascii="Georgia" w:eastAsia="Times New Roman" w:hAnsi="Georgia" w:cs="Times New Roman"/>
          <w:color w:val="292929"/>
          <w:spacing w:val="-1"/>
          <w:sz w:val="32"/>
          <w:szCs w:val="32"/>
        </w:rPr>
        <w:t xml:space="preserve"> asynchronously replicated to </w:t>
      </w:r>
      <w:proofErr w:type="spellStart"/>
      <w:r w:rsidRPr="00A82FE8">
        <w:rPr>
          <w:rFonts w:ascii="Georgia" w:eastAsia="Times New Roman" w:hAnsi="Georgia" w:cs="Times New Roman"/>
          <w:color w:val="292929"/>
          <w:spacing w:val="-1"/>
          <w:sz w:val="32"/>
          <w:szCs w:val="32"/>
        </w:rPr>
        <w:t>RabbitMQ</w:t>
      </w:r>
      <w:proofErr w:type="spellEnd"/>
      <w:r w:rsidRPr="00A82FE8">
        <w:rPr>
          <w:rFonts w:ascii="Georgia" w:eastAsia="Times New Roman" w:hAnsi="Georgia" w:cs="Times New Roman"/>
          <w:color w:val="292929"/>
          <w:spacing w:val="-1"/>
          <w:sz w:val="32"/>
          <w:szCs w:val="32"/>
        </w:rPr>
        <w:t xml:space="preserve"> and SNS. Since our DB-queue guarantees at-least-once delivery, we can be confident that items in the queue will reach their downstream destinations.</w:t>
      </w:r>
    </w:p>
    <w:p w:rsidR="00A82FE8" w:rsidRPr="00A82FE8" w:rsidRDefault="00A82FE8" w:rsidP="00A82FE8">
      <w:pPr>
        <w:shd w:val="clear" w:color="auto" w:fill="FFFFFF"/>
        <w:bidi w:val="0"/>
        <w:spacing w:before="468" w:after="0" w:line="540" w:lineRule="atLeast"/>
        <w:outlineLvl w:val="0"/>
        <w:rPr>
          <w:rFonts w:ascii="Helvetica" w:eastAsia="Times New Roman" w:hAnsi="Helvetica" w:cs="Times New Roman"/>
          <w:color w:val="292929"/>
          <w:kern w:val="36"/>
          <w:sz w:val="45"/>
          <w:szCs w:val="45"/>
        </w:rPr>
      </w:pPr>
      <w:r w:rsidRPr="00A82FE8">
        <w:rPr>
          <w:rFonts w:ascii="Helvetica" w:eastAsia="Times New Roman" w:hAnsi="Helvetica" w:cs="Times New Roman"/>
          <w:color w:val="292929"/>
          <w:kern w:val="36"/>
          <w:sz w:val="45"/>
          <w:szCs w:val="45"/>
        </w:rPr>
        <w:t>Our implementation</w:t>
      </w:r>
    </w:p>
    <w:p w:rsidR="00A82FE8" w:rsidRPr="00A82FE8" w:rsidRDefault="00A82FE8" w:rsidP="00A82FE8">
      <w:pPr>
        <w:shd w:val="clear" w:color="auto" w:fill="FFFFFF"/>
        <w:bidi w:val="0"/>
        <w:spacing w:before="206"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For our database-backed queue, we wrote a thin Django package we call </w:t>
      </w:r>
      <w:proofErr w:type="spellStart"/>
      <w:r w:rsidRPr="00A82FE8">
        <w:rPr>
          <w:rFonts w:ascii="Georgia" w:eastAsia="Times New Roman" w:hAnsi="Georgia" w:cs="Times New Roman"/>
          <w:color w:val="292929"/>
          <w:spacing w:val="-1"/>
          <w:sz w:val="32"/>
          <w:szCs w:val="32"/>
        </w:rPr>
        <w:t>mbq.atomiq</w:t>
      </w:r>
      <w:proofErr w:type="spellEnd"/>
      <w:r w:rsidRPr="00A82FE8">
        <w:rPr>
          <w:rFonts w:ascii="Georgia" w:eastAsia="Times New Roman" w:hAnsi="Georgia" w:cs="Times New Roman"/>
          <w:color w:val="292929"/>
          <w:spacing w:val="-1"/>
          <w:sz w:val="32"/>
          <w:szCs w:val="32"/>
        </w:rPr>
        <w:t xml:space="preserve">. The library has three main components: a queue table, a producer function, and a consumer. Our consumer is single-threaded and pulls one task off the queue at a time. We only run one consumer, which can push approximately 100 tasks/second to </w:t>
      </w:r>
      <w:proofErr w:type="spellStart"/>
      <w:r w:rsidRPr="00A82FE8">
        <w:rPr>
          <w:rFonts w:ascii="Georgia" w:eastAsia="Times New Roman" w:hAnsi="Georgia" w:cs="Times New Roman"/>
          <w:color w:val="292929"/>
          <w:spacing w:val="-1"/>
          <w:sz w:val="32"/>
          <w:szCs w:val="32"/>
        </w:rPr>
        <w:t>RabbitMQ</w:t>
      </w:r>
      <w:proofErr w:type="spellEnd"/>
      <w:r w:rsidRPr="00A82FE8">
        <w:rPr>
          <w:rFonts w:ascii="Georgia" w:eastAsia="Times New Roman" w:hAnsi="Georgia" w:cs="Times New Roman"/>
          <w:color w:val="292929"/>
          <w:spacing w:val="-1"/>
          <w:sz w:val="32"/>
          <w:szCs w:val="32"/>
        </w:rPr>
        <w:t xml:space="preserve">. </w:t>
      </w:r>
      <w:proofErr w:type="gramStart"/>
      <w:r w:rsidRPr="00A82FE8">
        <w:rPr>
          <w:rFonts w:ascii="Georgia" w:eastAsia="Times New Roman" w:hAnsi="Georgia" w:cs="Times New Roman"/>
          <w:color w:val="292929"/>
          <w:spacing w:val="-1"/>
          <w:sz w:val="32"/>
          <w:szCs w:val="32"/>
        </w:rPr>
        <w:t>There’s</w:t>
      </w:r>
      <w:proofErr w:type="gramEnd"/>
      <w:r w:rsidRPr="00A82FE8">
        <w:rPr>
          <w:rFonts w:ascii="Georgia" w:eastAsia="Times New Roman" w:hAnsi="Georgia" w:cs="Times New Roman"/>
          <w:color w:val="292929"/>
          <w:spacing w:val="-1"/>
          <w:sz w:val="32"/>
          <w:szCs w:val="32"/>
        </w:rPr>
        <w:t xml:space="preserve"> plenty of room for optimization here, but so far we have only come near this limit during large backfills.</w:t>
      </w:r>
    </w:p>
    <w:p w:rsidR="00A82FE8" w:rsidRPr="00A82FE8" w:rsidRDefault="00A82FE8" w:rsidP="00A82FE8">
      <w:pPr>
        <w:shd w:val="clear" w:color="auto" w:fill="FFFFFF"/>
        <w:bidi w:val="0"/>
        <w:spacing w:before="480"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We intentionally avoided writing a general-purpose asynchronous </w:t>
      </w:r>
      <w:proofErr w:type="gramStart"/>
      <w:r w:rsidRPr="00A82FE8">
        <w:rPr>
          <w:rFonts w:ascii="Georgia" w:eastAsia="Times New Roman" w:hAnsi="Georgia" w:cs="Times New Roman"/>
          <w:color w:val="292929"/>
          <w:spacing w:val="-1"/>
          <w:sz w:val="32"/>
          <w:szCs w:val="32"/>
        </w:rPr>
        <w:t>task running</w:t>
      </w:r>
      <w:proofErr w:type="gramEnd"/>
      <w:r w:rsidRPr="00A82FE8">
        <w:rPr>
          <w:rFonts w:ascii="Georgia" w:eastAsia="Times New Roman" w:hAnsi="Georgia" w:cs="Times New Roman"/>
          <w:color w:val="292929"/>
          <w:spacing w:val="-1"/>
          <w:sz w:val="32"/>
          <w:szCs w:val="32"/>
        </w:rPr>
        <w:t xml:space="preserve"> library. Instead, we built a simple pass-through to </w:t>
      </w:r>
      <w:proofErr w:type="spellStart"/>
      <w:r w:rsidRPr="00A82FE8">
        <w:rPr>
          <w:rFonts w:ascii="Georgia" w:eastAsia="Times New Roman" w:hAnsi="Georgia" w:cs="Times New Roman"/>
          <w:color w:val="292929"/>
          <w:spacing w:val="-1"/>
          <w:sz w:val="32"/>
          <w:szCs w:val="32"/>
        </w:rPr>
        <w:t>RabbitMQ</w:t>
      </w:r>
      <w:proofErr w:type="spellEnd"/>
      <w:r w:rsidRPr="00A82FE8">
        <w:rPr>
          <w:rFonts w:ascii="Georgia" w:eastAsia="Times New Roman" w:hAnsi="Georgia" w:cs="Times New Roman"/>
          <w:color w:val="292929"/>
          <w:spacing w:val="-1"/>
          <w:sz w:val="32"/>
          <w:szCs w:val="32"/>
        </w:rPr>
        <w:t xml:space="preserve"> and SNS. This means that our consumer does not run any application code, and each job is either “Forward this job to </w:t>
      </w:r>
      <w:proofErr w:type="spellStart"/>
      <w:r w:rsidRPr="00A82FE8">
        <w:rPr>
          <w:rFonts w:ascii="Georgia" w:eastAsia="Times New Roman" w:hAnsi="Georgia" w:cs="Times New Roman"/>
          <w:color w:val="292929"/>
          <w:spacing w:val="-1"/>
          <w:sz w:val="32"/>
          <w:szCs w:val="32"/>
        </w:rPr>
        <w:t>RabbitMQ</w:t>
      </w:r>
      <w:proofErr w:type="spellEnd"/>
      <w:r w:rsidRPr="00A82FE8">
        <w:rPr>
          <w:rFonts w:ascii="Georgia" w:eastAsia="Times New Roman" w:hAnsi="Georgia" w:cs="Times New Roman"/>
          <w:color w:val="292929"/>
          <w:spacing w:val="-1"/>
          <w:sz w:val="32"/>
          <w:szCs w:val="32"/>
        </w:rPr>
        <w:t xml:space="preserve">”, or “forward this message to SNS”. We can therefore rely on the more advanced features of Celery without having to </w:t>
      </w:r>
      <w:proofErr w:type="spellStart"/>
      <w:r w:rsidRPr="00A82FE8">
        <w:rPr>
          <w:rFonts w:ascii="Georgia" w:eastAsia="Times New Roman" w:hAnsi="Georgia" w:cs="Times New Roman"/>
          <w:color w:val="292929"/>
          <w:spacing w:val="-1"/>
          <w:sz w:val="32"/>
          <w:szCs w:val="32"/>
        </w:rPr>
        <w:t>reimplement</w:t>
      </w:r>
      <w:proofErr w:type="spellEnd"/>
      <w:r w:rsidRPr="00A82FE8">
        <w:rPr>
          <w:rFonts w:ascii="Georgia" w:eastAsia="Times New Roman" w:hAnsi="Georgia" w:cs="Times New Roman"/>
          <w:color w:val="292929"/>
          <w:spacing w:val="-1"/>
          <w:sz w:val="32"/>
          <w:szCs w:val="32"/>
        </w:rPr>
        <w:t xml:space="preserve"> them.</w:t>
      </w:r>
    </w:p>
    <w:p w:rsidR="00A82FE8" w:rsidRPr="00A82FE8" w:rsidRDefault="00A82FE8" w:rsidP="00A82FE8">
      <w:pPr>
        <w:shd w:val="clear" w:color="auto" w:fill="FFFFFF"/>
        <w:bidi w:val="0"/>
        <w:spacing w:before="413" w:after="0" w:line="420" w:lineRule="atLeast"/>
        <w:outlineLvl w:val="1"/>
        <w:rPr>
          <w:rFonts w:ascii="Helvetica" w:eastAsia="Times New Roman" w:hAnsi="Helvetica" w:cs="Times New Roman"/>
          <w:color w:val="292929"/>
          <w:sz w:val="33"/>
          <w:szCs w:val="33"/>
        </w:rPr>
      </w:pPr>
      <w:r w:rsidRPr="00A82FE8">
        <w:rPr>
          <w:rFonts w:ascii="Helvetica" w:eastAsia="Times New Roman" w:hAnsi="Helvetica" w:cs="Times New Roman"/>
          <w:color w:val="292929"/>
          <w:sz w:val="33"/>
          <w:szCs w:val="33"/>
        </w:rPr>
        <w:lastRenderedPageBreak/>
        <w:t>Manually resolving failed tasks</w:t>
      </w:r>
    </w:p>
    <w:p w:rsidR="00A82FE8" w:rsidRPr="00A82FE8" w:rsidRDefault="00A82FE8" w:rsidP="00A82FE8">
      <w:pPr>
        <w:shd w:val="clear" w:color="auto" w:fill="FFFFFF"/>
        <w:bidi w:val="0"/>
        <w:spacing w:before="206"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To handle manual replaying of failed tasks, </w:t>
      </w:r>
      <w:proofErr w:type="spellStart"/>
      <w:r w:rsidRPr="00A82FE8">
        <w:rPr>
          <w:rFonts w:ascii="Georgia" w:eastAsia="Times New Roman" w:hAnsi="Georgia" w:cs="Times New Roman"/>
          <w:color w:val="292929"/>
          <w:spacing w:val="-1"/>
          <w:sz w:val="32"/>
          <w:szCs w:val="32"/>
        </w:rPr>
        <w:t>mbq.atomiq</w:t>
      </w:r>
      <w:proofErr w:type="spellEnd"/>
      <w:r w:rsidRPr="00A82FE8">
        <w:rPr>
          <w:rFonts w:ascii="Georgia" w:eastAsia="Times New Roman" w:hAnsi="Georgia" w:cs="Times New Roman"/>
          <w:color w:val="292929"/>
          <w:spacing w:val="-1"/>
          <w:sz w:val="32"/>
          <w:szCs w:val="32"/>
        </w:rPr>
        <w:t xml:space="preserve"> comes with a Django admin view. We have separate views for </w:t>
      </w:r>
      <w:proofErr w:type="spellStart"/>
      <w:r w:rsidRPr="00A82FE8">
        <w:rPr>
          <w:rFonts w:ascii="Georgia" w:eastAsia="Times New Roman" w:hAnsi="Georgia" w:cs="Times New Roman"/>
          <w:color w:val="292929"/>
          <w:spacing w:val="-1"/>
          <w:sz w:val="32"/>
          <w:szCs w:val="32"/>
        </w:rPr>
        <w:t>RabbitMQ</w:t>
      </w:r>
      <w:proofErr w:type="spellEnd"/>
      <w:r w:rsidRPr="00A82FE8">
        <w:rPr>
          <w:rFonts w:ascii="Georgia" w:eastAsia="Times New Roman" w:hAnsi="Georgia" w:cs="Times New Roman"/>
          <w:color w:val="292929"/>
          <w:spacing w:val="-1"/>
          <w:sz w:val="32"/>
          <w:szCs w:val="32"/>
        </w:rPr>
        <w:t xml:space="preserve"> and SNS, so we can tailor them to display the most useful information for each type of task. The admin views display error information, including links to </w:t>
      </w:r>
      <w:proofErr w:type="spellStart"/>
      <w:r w:rsidRPr="00A82FE8">
        <w:rPr>
          <w:rFonts w:ascii="Georgia" w:eastAsia="Times New Roman" w:hAnsi="Georgia" w:cs="Times New Roman"/>
          <w:color w:val="292929"/>
          <w:spacing w:val="-1"/>
          <w:sz w:val="32"/>
          <w:szCs w:val="32"/>
        </w:rPr>
        <w:t>Rollbar</w:t>
      </w:r>
      <w:proofErr w:type="spellEnd"/>
      <w:r w:rsidRPr="00A82FE8">
        <w:rPr>
          <w:rFonts w:ascii="Georgia" w:eastAsia="Times New Roman" w:hAnsi="Georgia" w:cs="Times New Roman"/>
          <w:color w:val="292929"/>
          <w:spacing w:val="-1"/>
          <w:sz w:val="32"/>
          <w:szCs w:val="32"/>
        </w:rPr>
        <w:t xml:space="preserve"> for more detailed info, and provide functionality for manually replaying and deleting tasks. Our consumer tries each task three times with exponential </w:t>
      </w:r>
      <w:proofErr w:type="spellStart"/>
      <w:r w:rsidRPr="00A82FE8">
        <w:rPr>
          <w:rFonts w:ascii="Georgia" w:eastAsia="Times New Roman" w:hAnsi="Georgia" w:cs="Times New Roman"/>
          <w:color w:val="292929"/>
          <w:spacing w:val="-1"/>
          <w:sz w:val="32"/>
          <w:szCs w:val="32"/>
        </w:rPr>
        <w:t>backoff</w:t>
      </w:r>
      <w:proofErr w:type="spellEnd"/>
      <w:r w:rsidRPr="00A82FE8">
        <w:rPr>
          <w:rFonts w:ascii="Georgia" w:eastAsia="Times New Roman" w:hAnsi="Georgia" w:cs="Times New Roman"/>
          <w:color w:val="292929"/>
          <w:spacing w:val="-1"/>
          <w:sz w:val="32"/>
          <w:szCs w:val="32"/>
        </w:rPr>
        <w:t xml:space="preserve"> before putting them on the error queue. Note that since our </w:t>
      </w:r>
      <w:proofErr w:type="spellStart"/>
      <w:r w:rsidRPr="00A82FE8">
        <w:rPr>
          <w:rFonts w:ascii="Georgia" w:eastAsia="Times New Roman" w:hAnsi="Georgia" w:cs="Times New Roman"/>
          <w:color w:val="292929"/>
          <w:spacing w:val="-1"/>
          <w:sz w:val="32"/>
          <w:szCs w:val="32"/>
        </w:rPr>
        <w:t>mbq.atomiq</w:t>
      </w:r>
      <w:proofErr w:type="spellEnd"/>
      <w:r w:rsidRPr="00A82FE8">
        <w:rPr>
          <w:rFonts w:ascii="Georgia" w:eastAsia="Times New Roman" w:hAnsi="Georgia" w:cs="Times New Roman"/>
          <w:color w:val="292929"/>
          <w:spacing w:val="-1"/>
          <w:sz w:val="32"/>
          <w:szCs w:val="32"/>
        </w:rPr>
        <w:t xml:space="preserve"> consumer </w:t>
      </w:r>
      <w:proofErr w:type="gramStart"/>
      <w:r w:rsidRPr="00A82FE8">
        <w:rPr>
          <w:rFonts w:ascii="Georgia" w:eastAsia="Times New Roman" w:hAnsi="Georgia" w:cs="Times New Roman"/>
          <w:color w:val="292929"/>
          <w:spacing w:val="-1"/>
          <w:sz w:val="32"/>
          <w:szCs w:val="32"/>
        </w:rPr>
        <w:t>doesn’t</w:t>
      </w:r>
      <w:proofErr w:type="gramEnd"/>
      <w:r w:rsidRPr="00A82FE8">
        <w:rPr>
          <w:rFonts w:ascii="Georgia" w:eastAsia="Times New Roman" w:hAnsi="Georgia" w:cs="Times New Roman"/>
          <w:color w:val="292929"/>
          <w:spacing w:val="-1"/>
          <w:sz w:val="32"/>
          <w:szCs w:val="32"/>
        </w:rPr>
        <w:t xml:space="preserve"> execute application code, tasks end up on the failure queue very rarely.</w:t>
      </w:r>
    </w:p>
    <w:p w:rsidR="00A82FE8" w:rsidRPr="00A82FE8" w:rsidRDefault="00A82FE8" w:rsidP="00A82FE8">
      <w:pPr>
        <w:shd w:val="clear" w:color="auto" w:fill="FFFFFF"/>
        <w:bidi w:val="0"/>
        <w:spacing w:before="413" w:after="0" w:line="420" w:lineRule="atLeast"/>
        <w:outlineLvl w:val="1"/>
        <w:rPr>
          <w:rFonts w:ascii="Helvetica" w:eastAsia="Times New Roman" w:hAnsi="Helvetica" w:cs="Times New Roman"/>
          <w:color w:val="292929"/>
          <w:sz w:val="33"/>
          <w:szCs w:val="33"/>
        </w:rPr>
      </w:pPr>
      <w:r w:rsidRPr="00A82FE8">
        <w:rPr>
          <w:rFonts w:ascii="Helvetica" w:eastAsia="Times New Roman" w:hAnsi="Helvetica" w:cs="Times New Roman"/>
          <w:color w:val="292929"/>
          <w:sz w:val="33"/>
          <w:szCs w:val="33"/>
        </w:rPr>
        <w:t>Monitoring queue health</w:t>
      </w:r>
    </w:p>
    <w:p w:rsidR="00A82FE8" w:rsidRPr="00A82FE8" w:rsidRDefault="00A82FE8" w:rsidP="00A82FE8">
      <w:pPr>
        <w:shd w:val="clear" w:color="auto" w:fill="FFFFFF"/>
        <w:bidi w:val="0"/>
        <w:spacing w:before="206"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To monitor the health of our queues, our consumer periodically sends metrics to </w:t>
      </w:r>
      <w:proofErr w:type="spellStart"/>
      <w:r w:rsidRPr="00A82FE8">
        <w:rPr>
          <w:rFonts w:ascii="Georgia" w:eastAsia="Times New Roman" w:hAnsi="Georgia" w:cs="Times New Roman"/>
          <w:color w:val="292929"/>
          <w:spacing w:val="-1"/>
          <w:sz w:val="32"/>
          <w:szCs w:val="32"/>
        </w:rPr>
        <w:t>Datadog</w:t>
      </w:r>
      <w:proofErr w:type="spellEnd"/>
      <w:r w:rsidRPr="00A82FE8">
        <w:rPr>
          <w:rFonts w:ascii="Georgia" w:eastAsia="Times New Roman" w:hAnsi="Georgia" w:cs="Times New Roman"/>
          <w:color w:val="292929"/>
          <w:spacing w:val="-1"/>
          <w:sz w:val="32"/>
          <w:szCs w:val="32"/>
        </w:rPr>
        <w:t xml:space="preserve">. We alert on wait time (the time between </w:t>
      </w:r>
      <w:proofErr w:type="spellStart"/>
      <w:r w:rsidRPr="00A82FE8">
        <w:rPr>
          <w:rFonts w:ascii="Georgia" w:eastAsia="Times New Roman" w:hAnsi="Georgia" w:cs="Times New Roman"/>
          <w:color w:val="292929"/>
          <w:spacing w:val="-1"/>
          <w:sz w:val="32"/>
          <w:szCs w:val="32"/>
        </w:rPr>
        <w:t>enqueueing</w:t>
      </w:r>
      <w:proofErr w:type="spellEnd"/>
      <w:r w:rsidRPr="00A82FE8">
        <w:rPr>
          <w:rFonts w:ascii="Georgia" w:eastAsia="Times New Roman" w:hAnsi="Georgia" w:cs="Times New Roman"/>
          <w:color w:val="292929"/>
          <w:spacing w:val="-1"/>
          <w:sz w:val="32"/>
          <w:szCs w:val="32"/>
        </w:rPr>
        <w:t xml:space="preserve"> a task and the task being executed for the first time), the age of the oldest task in the queue, and queue length. We also alert the owning team when one of their tasks ends up on the failure queue.</w:t>
      </w:r>
    </w:p>
    <w:p w:rsidR="00A82FE8" w:rsidRPr="00A82FE8" w:rsidRDefault="00A82FE8" w:rsidP="00A82FE8">
      <w:pPr>
        <w:shd w:val="clear" w:color="auto" w:fill="FFFFFF"/>
        <w:bidi w:val="0"/>
        <w:spacing w:before="480"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Note that although the ideas in </w:t>
      </w:r>
      <w:proofErr w:type="spellStart"/>
      <w:r w:rsidRPr="00A82FE8">
        <w:rPr>
          <w:rFonts w:ascii="Georgia" w:eastAsia="Times New Roman" w:hAnsi="Georgia" w:cs="Times New Roman"/>
          <w:color w:val="292929"/>
          <w:spacing w:val="-1"/>
          <w:sz w:val="32"/>
          <w:szCs w:val="32"/>
        </w:rPr>
        <w:t>mbq.atomiq</w:t>
      </w:r>
      <w:proofErr w:type="spellEnd"/>
      <w:r w:rsidRPr="00A82FE8">
        <w:rPr>
          <w:rFonts w:ascii="Georgia" w:eastAsia="Times New Roman" w:hAnsi="Georgia" w:cs="Times New Roman"/>
          <w:color w:val="292929"/>
          <w:spacing w:val="-1"/>
          <w:sz w:val="32"/>
          <w:szCs w:val="32"/>
        </w:rPr>
        <w:t xml:space="preserve"> are reusable, there are many Managed By Q-specific parts to the implementation. Check out </w:t>
      </w:r>
      <w:hyperlink r:id="rId7" w:history="1">
        <w:r w:rsidRPr="00A82FE8">
          <w:rPr>
            <w:rFonts w:ascii="Georgia" w:eastAsia="Times New Roman" w:hAnsi="Georgia" w:cs="Times New Roman"/>
            <w:color w:val="0000FF"/>
            <w:spacing w:val="-1"/>
            <w:sz w:val="32"/>
            <w:szCs w:val="32"/>
            <w:u w:val="single"/>
          </w:rPr>
          <w:t xml:space="preserve">the repo on </w:t>
        </w:r>
        <w:proofErr w:type="spellStart"/>
        <w:r w:rsidRPr="00A82FE8">
          <w:rPr>
            <w:rFonts w:ascii="Georgia" w:eastAsia="Times New Roman" w:hAnsi="Georgia" w:cs="Times New Roman"/>
            <w:color w:val="0000FF"/>
            <w:spacing w:val="-1"/>
            <w:sz w:val="32"/>
            <w:szCs w:val="32"/>
            <w:u w:val="single"/>
          </w:rPr>
          <w:t>Github</w:t>
        </w:r>
        <w:proofErr w:type="spellEnd"/>
      </w:hyperlink>
      <w:r w:rsidRPr="00A82FE8">
        <w:rPr>
          <w:rFonts w:ascii="Georgia" w:eastAsia="Times New Roman" w:hAnsi="Georgia" w:cs="Times New Roman"/>
          <w:color w:val="292929"/>
          <w:spacing w:val="-1"/>
          <w:sz w:val="32"/>
          <w:szCs w:val="32"/>
        </w:rPr>
        <w:t>!</w:t>
      </w:r>
    </w:p>
    <w:p w:rsidR="00A82FE8" w:rsidRPr="00A82FE8" w:rsidRDefault="00A82FE8" w:rsidP="00A82FE8">
      <w:pPr>
        <w:shd w:val="clear" w:color="auto" w:fill="FFFFFF"/>
        <w:bidi w:val="0"/>
        <w:spacing w:before="468" w:after="0" w:line="540" w:lineRule="atLeast"/>
        <w:outlineLvl w:val="0"/>
        <w:rPr>
          <w:rFonts w:ascii="Helvetica" w:eastAsia="Times New Roman" w:hAnsi="Helvetica" w:cs="Times New Roman"/>
          <w:color w:val="292929"/>
          <w:kern w:val="36"/>
          <w:sz w:val="45"/>
          <w:szCs w:val="45"/>
        </w:rPr>
      </w:pPr>
      <w:r w:rsidRPr="00A82FE8">
        <w:rPr>
          <w:rFonts w:ascii="Helvetica" w:eastAsia="Times New Roman" w:hAnsi="Helvetica" w:cs="Times New Roman"/>
          <w:color w:val="292929"/>
          <w:kern w:val="36"/>
          <w:sz w:val="45"/>
          <w:szCs w:val="45"/>
        </w:rPr>
        <w:t>Final thoughts</w:t>
      </w:r>
    </w:p>
    <w:p w:rsidR="00A82FE8" w:rsidRPr="00A82FE8" w:rsidRDefault="00A82FE8" w:rsidP="00A82FE8">
      <w:pPr>
        <w:shd w:val="clear" w:color="auto" w:fill="FFFFFF"/>
        <w:bidi w:val="0"/>
        <w:spacing w:before="206" w:after="0" w:line="480" w:lineRule="atLeast"/>
        <w:rPr>
          <w:rFonts w:ascii="Georgia" w:eastAsia="Times New Roman" w:hAnsi="Georgia" w:cs="Times New Roman"/>
          <w:color w:val="292929"/>
          <w:spacing w:val="-1"/>
          <w:sz w:val="32"/>
          <w:szCs w:val="32"/>
        </w:rPr>
      </w:pPr>
      <w:r w:rsidRPr="00A82FE8">
        <w:rPr>
          <w:rFonts w:ascii="Georgia" w:eastAsia="Times New Roman" w:hAnsi="Georgia" w:cs="Times New Roman"/>
          <w:color w:val="292929"/>
          <w:spacing w:val="-1"/>
          <w:sz w:val="32"/>
          <w:szCs w:val="32"/>
        </w:rPr>
        <w:t xml:space="preserve">Database-backed queues are how we stopped trying to solve distributed systems problems with application code. </w:t>
      </w:r>
      <w:r w:rsidRPr="00A82FE8">
        <w:rPr>
          <w:rFonts w:ascii="Georgia" w:eastAsia="Times New Roman" w:hAnsi="Georgia" w:cs="Times New Roman"/>
          <w:color w:val="292929"/>
          <w:spacing w:val="-1"/>
          <w:sz w:val="32"/>
          <w:szCs w:val="32"/>
        </w:rPr>
        <w:lastRenderedPageBreak/>
        <w:t xml:space="preserve">We no longer have to debug and manually resolve partial writes that make it to some </w:t>
      </w:r>
      <w:proofErr w:type="spellStart"/>
      <w:r w:rsidRPr="00A82FE8">
        <w:rPr>
          <w:rFonts w:ascii="Georgia" w:eastAsia="Times New Roman" w:hAnsi="Georgia" w:cs="Times New Roman"/>
          <w:color w:val="292929"/>
          <w:spacing w:val="-1"/>
          <w:sz w:val="32"/>
          <w:szCs w:val="32"/>
        </w:rPr>
        <w:t>datastores</w:t>
      </w:r>
      <w:proofErr w:type="spellEnd"/>
      <w:r w:rsidRPr="00A82FE8">
        <w:rPr>
          <w:rFonts w:ascii="Georgia" w:eastAsia="Times New Roman" w:hAnsi="Georgia" w:cs="Times New Roman"/>
          <w:color w:val="292929"/>
          <w:spacing w:val="-1"/>
          <w:sz w:val="32"/>
          <w:szCs w:val="32"/>
        </w:rPr>
        <w:t xml:space="preserve"> but not others. This frees our developers to focus on the important things — our core domain problems.</w:t>
      </w:r>
    </w:p>
    <w:p w:rsidR="00950891" w:rsidRPr="00A82FE8" w:rsidRDefault="00950891">
      <w:pPr>
        <w:rPr>
          <w:rFonts w:hint="cs"/>
        </w:rPr>
      </w:pPr>
    </w:p>
    <w:sectPr w:rsidR="00950891" w:rsidRPr="00A82FE8" w:rsidSect="0087248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21FF8"/>
    <w:multiLevelType w:val="multilevel"/>
    <w:tmpl w:val="5A48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F18F7"/>
    <w:multiLevelType w:val="multilevel"/>
    <w:tmpl w:val="C1E6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D59E4"/>
    <w:multiLevelType w:val="multilevel"/>
    <w:tmpl w:val="749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E8"/>
    <w:rsid w:val="0087248E"/>
    <w:rsid w:val="00950891"/>
    <w:rsid w:val="00A8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697E3-2A5B-43CD-9446-BD74DBD2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Char"/>
    <w:uiPriority w:val="9"/>
    <w:qFormat/>
    <w:rsid w:val="00A82FE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A82FE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82FE8"/>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A82FE8"/>
    <w:rPr>
      <w:rFonts w:ascii="Times New Roman" w:eastAsia="Times New Roman" w:hAnsi="Times New Roman" w:cs="Times New Roman"/>
      <w:b/>
      <w:bCs/>
      <w:sz w:val="36"/>
      <w:szCs w:val="36"/>
    </w:rPr>
  </w:style>
  <w:style w:type="paragraph" w:customStyle="1" w:styleId="hq">
    <w:name w:val="hq"/>
    <w:basedOn w:val="a"/>
    <w:rsid w:val="00A82FE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A82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774172">
      <w:bodyDiv w:val="1"/>
      <w:marLeft w:val="0"/>
      <w:marRight w:val="0"/>
      <w:marTop w:val="0"/>
      <w:marBottom w:val="0"/>
      <w:divBdr>
        <w:top w:val="none" w:sz="0" w:space="0" w:color="auto"/>
        <w:left w:val="none" w:sz="0" w:space="0" w:color="auto"/>
        <w:bottom w:val="none" w:sz="0" w:space="0" w:color="auto"/>
        <w:right w:val="none" w:sz="0" w:space="0" w:color="auto"/>
      </w:divBdr>
    </w:div>
    <w:div w:id="15773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agedbyq/mbq.atomi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ns/latest/dg/sns-sqs-as-subscriber.html" TargetMode="External"/><Relationship Id="rId5" Type="http://schemas.openxmlformats.org/officeDocument/2006/relationships/hyperlink" Target="http://www.celery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SANHINI</dc:creator>
  <cp:keywords/>
  <dc:description/>
  <cp:lastModifiedBy>SANHINI</cp:lastModifiedBy>
  <cp:revision>1</cp:revision>
  <dcterms:created xsi:type="dcterms:W3CDTF">2021-06-20T22:19:00Z</dcterms:created>
  <dcterms:modified xsi:type="dcterms:W3CDTF">2021-06-20T22:22:00Z</dcterms:modified>
</cp:coreProperties>
</file>