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DOCX fixture document.</w:t>
      </w:r>
    </w:p>
  </w:body>
</w:document>
</file>