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SAML + SCIM IDP Simulator — User Guide</w:t>
      </w:r>
    </w:p>
    <w:p>
      <w:pPr>
        <w:pStyle w:val="Author"/>
      </w:pPr>
      <w:r>
        <w:t xml:space="preserve">Khalid Al-Shawwaf · Check Point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saml-scim-idp-simulator-user-guide"/>
    <w:p>
      <w:pPr>
        <w:pStyle w:val="Heading1"/>
      </w:pPr>
      <w:r>
        <w:t xml:space="preserve">SAML + SCIM IDP Simulator — User Guide</w:t>
      </w:r>
    </w:p>
    <w:p>
      <w:pPr>
        <w:pStyle w:val="FirstParagraph"/>
      </w:pPr>
      <w:r>
        <w:t xml:space="preserve">A complete walkthrough for configuring the simulator with</w:t>
      </w:r>
      <w:r>
        <w:t xml:space="preserve"> </w:t>
      </w:r>
      <w:r>
        <w:rPr>
          <w:b/>
          <w:bCs/>
        </w:rPr>
        <w:t xml:space="preserve">Check Point SASE</w:t>
      </w:r>
      <w:r>
        <w:t xml:space="preserve"> </w:t>
      </w:r>
      <w:r>
        <w:t xml:space="preserve">(formerly Harmony SASE / Perimeter 81) for end-to-end identity demos, including SAML SSO and SCIM 2.0 provisioning.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Check Point SEs running customer PoCs / demos.</w:t>
      </w:r>
    </w:p>
    <w:p>
      <w:pPr>
        <w:pStyle w:val="BodyText"/>
      </w:pPr>
      <w:r>
        <w:rPr>
          <w:b/>
          <w:bCs/>
        </w:rPr>
        <w:t xml:space="preserve">What you’ll have at the end:</w:t>
      </w:r>
      <w:r>
        <w:t xml:space="preserve"> </w:t>
      </w:r>
      <w:r>
        <w:t xml:space="preserve">A live simulator at your own domain, syncing users into a real Check Point SASE tenant via SCIM, and able to receive SAML SSO requests from any Check Point product.</w:t>
      </w:r>
    </w:p>
    <w:p>
      <w:pPr>
        <w:pStyle w:val="BlockText"/>
      </w:pPr>
      <w:r>
        <w:rPr>
          <w:b/>
          <w:bCs/>
        </w:rPr>
        <w:t xml:space="preserve">Note on screenshots in this guide:</w:t>
      </w:r>
      <w:r>
        <w:t xml:space="preserve"> </w:t>
      </w:r>
      <w:r>
        <w:t xml:space="preserve">the inline images live under</w:t>
      </w:r>
      <w:r>
        <w:t xml:space="preserve"> </w:t>
      </w:r>
      <w:hyperlink r:id="rId9">
        <w:r>
          <w:rPr>
            <w:rStyle w:val="VerbatimChar"/>
          </w:rPr>
          <w:t xml:space="preserve">docs/guide/images/</w:t>
        </w:r>
      </w:hyperlink>
      <w:r>
        <w:t xml:space="preserve">. To rebuild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after dropping in new screenshots, run</w:t>
      </w:r>
      <w:r>
        <w:t xml:space="preserve"> </w:t>
      </w:r>
      <w:r>
        <w:rPr>
          <w:rStyle w:val="VerbatimChar"/>
        </w:rPr>
        <w:t xml:space="preserve">./docs/build_user_guide.sh</w:t>
      </w:r>
      <w:r>
        <w:t xml:space="preserve"> </w:t>
      </w:r>
      <w:r>
        <w:t xml:space="preserve">from the project root.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846f1b79e4530ac3540b64e3d6174103d5fe63">
        <w:r>
          <w:rPr>
            <w:rStyle w:val="Hyperlink"/>
          </w:rPr>
          <w:t xml:space="preserve">What this tool does</w:t>
        </w:r>
      </w:hyperlink>
    </w:p>
    <w:p>
      <w:pPr>
        <w:pStyle w:val="Compact"/>
        <w:numPr>
          <w:ilvl w:val="0"/>
          <w:numId w:val="1001"/>
        </w:numPr>
      </w:pPr>
      <w:hyperlink w:anchor="X90e929d3c876b514d121d9601670ecca39e7803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X679696ca2ad2809913a03b438f64715fcc33596">
        <w:r>
          <w:rPr>
            <w:rStyle w:val="Hyperlink"/>
          </w:rPr>
          <w:t xml:space="preserve">Deploy on Dokploy</w:t>
        </w:r>
      </w:hyperlink>
    </w:p>
    <w:p>
      <w:pPr>
        <w:pStyle w:val="Compact"/>
        <w:numPr>
          <w:ilvl w:val="0"/>
          <w:numId w:val="1001"/>
        </w:numPr>
      </w:pPr>
      <w:hyperlink w:anchor="X339caffe9678cbe8f0a4fdbb7e2bec2f0f38276">
        <w:r>
          <w:rPr>
            <w:rStyle w:val="Hyperlink"/>
          </w:rPr>
          <w:t xml:space="preserve">Enable SCIM on the simulator</w:t>
        </w:r>
      </w:hyperlink>
    </w:p>
    <w:p>
      <w:pPr>
        <w:pStyle w:val="Compact"/>
        <w:numPr>
          <w:ilvl w:val="0"/>
          <w:numId w:val="1001"/>
        </w:numPr>
      </w:pPr>
      <w:hyperlink w:anchor="Xccdd2cbd8385d1de85aa7e877600eabe1cf7e63">
        <w:r>
          <w:rPr>
            <w:rStyle w:val="Hyperlink"/>
          </w:rPr>
          <w:t xml:space="preserve">Configure Check Point SASE — the inbound side</w:t>
        </w:r>
      </w:hyperlink>
    </w:p>
    <w:p>
      <w:pPr>
        <w:pStyle w:val="Compact"/>
        <w:numPr>
          <w:ilvl w:val="0"/>
          <w:numId w:val="1001"/>
        </w:numPr>
      </w:pPr>
      <w:hyperlink w:anchor="Xdbb57bf481593c41685609f8ffadb95dd845695">
        <w:r>
          <w:rPr>
            <w:rStyle w:val="Hyperlink"/>
          </w:rPr>
          <w:t xml:space="preserve">Configure the simulator — the outbound side</w:t>
        </w:r>
      </w:hyperlink>
    </w:p>
    <w:p>
      <w:pPr>
        <w:pStyle w:val="Compact"/>
        <w:numPr>
          <w:ilvl w:val="0"/>
          <w:numId w:val="1001"/>
        </w:numPr>
      </w:pPr>
      <w:hyperlink w:anchor="X1b57cea2549d1a28c896babb24e21309158dcf6">
        <w:r>
          <w:rPr>
            <w:rStyle w:val="Hyperlink"/>
          </w:rPr>
          <w:t xml:space="preserve">Sync users and verify</w:t>
        </w:r>
      </w:hyperlink>
    </w:p>
    <w:p>
      <w:pPr>
        <w:pStyle w:val="Compact"/>
        <w:numPr>
          <w:ilvl w:val="0"/>
          <w:numId w:val="1001"/>
        </w:numPr>
      </w:pPr>
      <w:hyperlink w:anchor="X406435fceb8263449953888e3f1ec0f79984194">
        <w:r>
          <w:rPr>
            <w:rStyle w:val="Hyperlink"/>
          </w:rPr>
          <w:t xml:space="preserve">Optional: auto-sync on admin changes</w:t>
        </w:r>
      </w:hyperlink>
    </w:p>
    <w:p>
      <w:pPr>
        <w:pStyle w:val="Compact"/>
        <w:numPr>
          <w:ilvl w:val="0"/>
          <w:numId w:val="1001"/>
        </w:numPr>
      </w:pPr>
      <w:hyperlink w:anchor="X607100eed9f7353069cd2d4c26985bc34251b0b">
        <w:r>
          <w:rPr>
            <w:rStyle w:val="Hyperlink"/>
          </w:rPr>
          <w:t xml:space="preserve">Optional: receive SCIM pushes (inbound mode)</w:t>
        </w:r>
      </w:hyperlink>
    </w:p>
    <w:p>
      <w:pPr>
        <w:pStyle w:val="Compact"/>
        <w:numPr>
          <w:ilvl w:val="0"/>
          <w:numId w:val="1001"/>
        </w:numPr>
      </w:pPr>
      <w:hyperlink w:anchor="X28aa390d7d745b150b0af1d9f7d78fd95ad514c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9f7a16c9bcd7919f56a5a7eb1e40b25f96e55f6">
        <w:r>
          <w:rPr>
            <w:rStyle w:val="Hyperlink"/>
          </w:rPr>
          <w:t xml:space="preserve">Appendix: defaults and references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what-this-tool-does"/>
    <w:p>
      <w:pPr>
        <w:pStyle w:val="Heading2"/>
      </w:pPr>
      <w:r>
        <w:t xml:space="preserve">1. What this tool does</w:t>
      </w:r>
    </w:p>
    <w:p>
      <w:pPr>
        <w:pStyle w:val="FirstParagraph"/>
      </w:pPr>
      <w:r>
        <w:t xml:space="preserve">The simulator is a Flask app that emulates a corporate Identity Provider for Check Point demos. It speaks two protocols: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When you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SAML 2.0</w:t>
            </w:r>
          </w:p>
        </w:tc>
        <w:tc>
          <w:tcPr/>
          <w:p>
            <w:pPr>
              <w:pStyle w:val="Compact"/>
            </w:pPr>
            <w:r>
              <w:t xml:space="preserve">Inbound — Check Point products send</w:t>
            </w:r>
            <w:r>
              <w:t xml:space="preserve"> </w:t>
            </w:r>
            <w:r>
              <w:rPr>
                <w:rStyle w:val="VerbatimChar"/>
              </w:rPr>
              <w:t xml:space="preserve">AuthnRequest</w:t>
            </w:r>
            <w:r>
              <w:t xml:space="preserve">s, the simulator returns signed</w:t>
            </w:r>
            <w:r>
              <w:t xml:space="preserve"> </w:t>
            </w:r>
            <w:r>
              <w:rPr>
                <w:rStyle w:val="VerbatimChar"/>
              </w:rPr>
              <w:t xml:space="preserve">Response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Demos of SAML SSO into Quantum gateways, SmartConsole, Check Point SASE web portal,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SCIM 2.0</w:t>
            </w:r>
          </w:p>
        </w:tc>
        <w:tc>
          <w:tcPr/>
          <w:p>
            <w:pPr>
              <w:pStyle w:val="Compact"/>
            </w:pPr>
            <w:r>
              <w:t xml:space="preserve">Both. As</w:t>
            </w:r>
            <w:r>
              <w:t xml:space="preserve"> </w:t>
            </w:r>
            <w:r>
              <w:rPr>
                <w:b/>
                <w:bCs/>
              </w:rPr>
              <w:t xml:space="preserve">server</w:t>
            </w:r>
            <w:r>
              <w:t xml:space="preserve">, external IdPs (Entra/Okta) can push users</w:t>
            </w:r>
            <w:r>
              <w:t xml:space="preserve"> </w:t>
            </w:r>
            <w:r>
              <w:rPr>
                <w:i/>
                <w:iCs/>
              </w:rPr>
              <w:t xml:space="preserve">to</w:t>
            </w:r>
            <w:r>
              <w:t xml:space="preserve"> </w:t>
            </w:r>
            <w:r>
              <w:t xml:space="preserve">it. As</w:t>
            </w:r>
            <w:r>
              <w:t xml:space="preserve"> </w:t>
            </w:r>
            <w:r>
              <w:rPr>
                <w:b/>
                <w:bCs/>
              </w:rPr>
              <w:t xml:space="preserve">client</w:t>
            </w:r>
            <w:r>
              <w:t xml:space="preserve">, it pushes users</w:t>
            </w:r>
            <w:r>
              <w:t xml:space="preserve"> </w:t>
            </w:r>
            <w:r>
              <w:rPr>
                <w:i/>
                <w:iCs/>
              </w:rPr>
              <w:t xml:space="preserve">to</w:t>
            </w:r>
            <w:r>
              <w:t xml:space="preserve"> </w:t>
            </w:r>
            <w:r>
              <w:t xml:space="preserve">Check Point SASE.</w:t>
            </w:r>
          </w:p>
        </w:tc>
        <w:tc>
          <w:tcPr/>
          <w:p>
            <w:pPr>
              <w:pStyle w:val="Compact"/>
            </w:pPr>
            <w:r>
              <w:t xml:space="preserve">Demos of automated user provisioning.</w:t>
            </w:r>
          </w:p>
        </w:tc>
      </w:tr>
    </w:tbl>
    <w:p>
      <w:pPr>
        <w:pStyle w:val="BodyText"/>
      </w:pPr>
      <w:r>
        <w:t xml:space="preserve">For the SCIM walkthrough below, you’ll be using it in</w:t>
      </w:r>
      <w:r>
        <w:t xml:space="preserve"> </w:t>
      </w:r>
      <w:r>
        <w:rPr>
          <w:b/>
          <w:bCs/>
        </w:rPr>
        <w:t xml:space="preserve">outbound client mode</w:t>
      </w:r>
      <w:r>
        <w:t xml:space="preserve"> </w:t>
      </w:r>
      <w:r>
        <w:t xml:space="preserve">— the simulator pretends to be Microsoft Entra ID and pushes users into your Check Point SASE tenant.</w:t>
      </w:r>
    </w:p>
    <w:p>
      <w:r>
        <w:pict>
          <v:rect style="width:0;height:1.5pt" o:hralign="center" o:hrstd="t" o:hr="t"/>
        </w:pict>
      </w:r>
    </w:p>
    <w:bookmarkEnd w:id="11"/>
    <w:bookmarkStart w:id="12" w:name="prerequisites"/>
    <w:p>
      <w:pPr>
        <w:pStyle w:val="Heading2"/>
      </w:pPr>
      <w:r>
        <w:t xml:space="preserve">2. Prerequisites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Dokploy</w:t>
      </w:r>
      <w:r>
        <w:t xml:space="preserve"> </w:t>
      </w:r>
      <w:r>
        <w:t xml:space="preserve">instance you can deploy to (or any other Docker-compose host).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subdomain</w:t>
      </w:r>
      <w:r>
        <w:t xml:space="preserve"> </w:t>
      </w:r>
      <w:r>
        <w:t xml:space="preserve">pointing to your Dokploy box — e.g. </w:t>
      </w:r>
      <w:r>
        <w:rPr>
          <w:rStyle w:val="VerbatimChar"/>
        </w:rPr>
        <w:t xml:space="preserve">idp.ai.alshawwaf.ca</w:t>
      </w:r>
      <w:r>
        <w:t xml:space="preserve">. Set the DNS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record before deploying so Let’s Encrypt can issue a TLS cert.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Check Point SASE tenant</w:t>
      </w:r>
      <w:r>
        <w:t xml:space="preserve"> </w:t>
      </w:r>
      <w:r>
        <w:t xml:space="preserve">with administrator access. Trial accounts work; SCIM is gated behind the Enterprise tier so make sure your trial includes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5–10 minutes</w:t>
      </w:r>
      <w:r>
        <w:t xml:space="preserve"> </w:t>
      </w:r>
      <w:r>
        <w:t xml:space="preserve">of clicking.</w:t>
      </w:r>
    </w:p>
    <w:p>
      <w:r>
        <w:pict>
          <v:rect style="width:0;height:1.5pt" o:hralign="center" o:hrstd="t" o:hr="t"/>
        </w:pict>
      </w:r>
    </w:p>
    <w:bookmarkEnd w:id="12"/>
    <w:bookmarkStart w:id="16" w:name="deploy-on-dokploy"/>
    <w:p>
      <w:pPr>
        <w:pStyle w:val="Heading2"/>
      </w:pPr>
      <w:r>
        <w:t xml:space="preserve">3. Deploy on Dokploy</w:t>
      </w:r>
    </w:p>
    <w:bookmarkStart w:id="13" w:name="create-the-application"/>
    <w:p>
      <w:pPr>
        <w:pStyle w:val="Heading3"/>
      </w:pPr>
      <w:r>
        <w:t xml:space="preserve">3.1 Create the application</w:t>
      </w:r>
    </w:p>
    <w:p>
      <w:pPr>
        <w:pStyle w:val="FirstParagraph"/>
      </w:pPr>
      <w:r>
        <w:t xml:space="preserve">In Dokploy:</w:t>
      </w:r>
    </w:p>
    <w:p>
      <w:pPr>
        <w:pStyle w:val="Compact"/>
        <w:numPr>
          <w:ilvl w:val="0"/>
          <w:numId w:val="1003"/>
        </w:numPr>
      </w:pPr>
      <w:r>
        <w:t xml:space="preserve">Open your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Create Service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Application</w:t>
      </w:r>
    </w:p>
    <w:p>
      <w:pPr>
        <w:pStyle w:val="Compact"/>
        <w:numPr>
          <w:ilvl w:val="0"/>
          <w:numId w:val="1003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saml-scim-idp</w:t>
      </w:r>
      <w:r>
        <w:t xml:space="preserve"> </w:t>
      </w:r>
      <w:r>
        <w:t xml:space="preserve">(or whatever you prefer)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Provider:</w:t>
      </w:r>
      <w:r>
        <w:t xml:space="preserve"> </w:t>
      </w:r>
      <w:r>
        <w:t xml:space="preserve">GitHub (or Git via HTTPS clone URL)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alshawwaf/SAML_IDP_Simulator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Type:</w:t>
      </w:r>
      <w:r>
        <w:t xml:space="preserve"> </w:t>
      </w:r>
      <w:r>
        <w:t xml:space="preserve">Docker Compose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Compose Path:</w:t>
      </w:r>
      <w:r>
        <w:t xml:space="preserve"> </w:t>
      </w:r>
      <w:r>
        <w:rPr>
          <w:rStyle w:val="VerbatimChar"/>
        </w:rPr>
        <w:t xml:space="preserve">docker-compose.yml</w:t>
      </w:r>
    </w:p>
    <w:bookmarkEnd w:id="13"/>
    <w:bookmarkStart w:id="14" w:name="domain-https"/>
    <w:p>
      <w:pPr>
        <w:pStyle w:val="Heading3"/>
      </w:pPr>
      <w:r>
        <w:t xml:space="preserve">3.2 Domain + HTTPS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Domains</w:t>
      </w:r>
      <w:r>
        <w:t xml:space="preserve"> </w:t>
      </w:r>
      <w:r>
        <w:t xml:space="preserve">tab: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 Add Domain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idp.&lt;yourdomain&gt;</w:t>
      </w:r>
    </w:p>
    <w:p>
      <w:pPr>
        <w:pStyle w:val="Compact"/>
        <w:numPr>
          <w:ilvl w:val="0"/>
          <w:numId w:val="1004"/>
        </w:numPr>
      </w:pPr>
      <w:r>
        <w:t xml:space="preserve">Container Port:</w:t>
      </w:r>
      <w:r>
        <w:t xml:space="preserve"> </w:t>
      </w:r>
      <w:r>
        <w:rPr>
          <w:rStyle w:val="VerbatimChar"/>
        </w:rPr>
        <w:t xml:space="preserve">5000</w:t>
      </w:r>
    </w:p>
    <w:p>
      <w:pPr>
        <w:pStyle w:val="Compact"/>
        <w:numPr>
          <w:ilvl w:val="0"/>
          <w:numId w:val="1004"/>
        </w:numPr>
      </w:pPr>
      <w:r>
        <w:t xml:space="preserve">Container Service:</w:t>
      </w:r>
      <w:r>
        <w:t xml:space="preserve"> </w:t>
      </w:r>
      <w:r>
        <w:rPr>
          <w:rStyle w:val="VerbatimChar"/>
        </w:rPr>
        <w:t xml:space="preserve">saml-idp</w:t>
      </w:r>
      <w:r>
        <w:t xml:space="preserve"> </w:t>
      </w:r>
      <w:r>
        <w:t xml:space="preserve">(from the compose file)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HTTPS: 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Let’s Encrypt</w:t>
      </w:r>
    </w:p>
    <w:bookmarkEnd w:id="14"/>
    <w:bookmarkStart w:id="15" w:name="deploy"/>
    <w:p>
      <w:pPr>
        <w:pStyle w:val="Heading3"/>
      </w:pPr>
      <w:r>
        <w:t xml:space="preserve">3.3 Deploy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Deploy</w:t>
      </w:r>
      <w:r>
        <w:t xml:space="preserve">. First build takes ~2 min (installs Python deps + generates self-signed SAML cert at runtime).</w:t>
      </w:r>
    </w:p>
    <w:p>
      <w:pPr>
        <w:pStyle w:val="BodyText"/>
      </w:pPr>
      <w:r>
        <w:t xml:space="preserve">After the deploy completes, browse to</w:t>
      </w:r>
      <w:r>
        <w:t xml:space="preserve"> </w:t>
      </w:r>
      <w:r>
        <w:rPr>
          <w:rStyle w:val="VerbatimChar"/>
        </w:rPr>
        <w:t xml:space="preserve">https://idp.&lt;yourdomain&gt;/</w:t>
      </w:r>
      <w:r>
        <w:t xml:space="preserve">. You should see the simulator homepage with the gradient</w:t>
      </w:r>
      <w:r>
        <w:t xml:space="preserve"> </w:t>
      </w:r>
      <w:r>
        <w:t xml:space="preserve">“Identity Provider Made Simple”</w:t>
      </w:r>
      <w:r>
        <w:t xml:space="preserve"> </w:t>
      </w:r>
      <w:r>
        <w:t xml:space="preserve">hero.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Simulator homepage</w:t>
            </w:r>
          </w:p>
        </w:tc>
      </w:tr>
    </w:tbl>
    <w:p>
      <w:pPr>
        <w:pStyle w:val="ImageCaption"/>
      </w:pPr>
      <w:r>
        <w:t xml:space="preserve">Simulator homepage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enable-scim-on-the-simulator"/>
    <w:p>
      <w:pPr>
        <w:pStyle w:val="Heading2"/>
      </w:pPr>
      <w:r>
        <w:t xml:space="preserve">4. Enable SCIM on the simulator</w:t>
      </w:r>
    </w:p>
    <w:p>
      <w:pPr>
        <w:pStyle w:val="FirstParagraph"/>
      </w:pPr>
      <w:r>
        <w:t xml:space="preserve">By default the simulator only does SAML. SCIM is opt-in.</w:t>
      </w:r>
    </w:p>
    <w:bookmarkStart w:id="20" w:name="the-clean-path"/>
    <w:p>
      <w:pPr>
        <w:pStyle w:val="Heading3"/>
      </w:pPr>
      <w:r>
        <w:t xml:space="preserve">4.1 The clean path</w:t>
      </w:r>
    </w:p>
    <w:p>
      <w:pPr>
        <w:pStyle w:val="FirstParagraph"/>
      </w:pPr>
      <w:r>
        <w:t xml:space="preserve">In Dokploy →</w:t>
      </w:r>
      <w:r>
        <w:t xml:space="preserve"> </w:t>
      </w:r>
      <w:r>
        <w:rPr>
          <w:b/>
          <w:bCs/>
        </w:rPr>
        <w:t xml:space="preserve">Environment</w:t>
      </w:r>
      <w:r>
        <w:t xml:space="preserve"> </w:t>
      </w:r>
      <w:r>
        <w:t xml:space="preserve">tab → add this line and</w:t>
      </w:r>
      <w:r>
        <w:t xml:space="preserve"> </w:t>
      </w:r>
      <w:r>
        <w:rPr>
          <w:b/>
          <w:bCs/>
        </w:rPr>
        <w:t xml:space="preserve">Save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ENABLE_SCIM=true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/>
          <w:bCs/>
        </w:rPr>
        <w:t xml:space="preserve">Redeploy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Restart</w:t>
      </w:r>
      <w:r>
        <w:t xml:space="preserve">).</w:t>
      </w:r>
    </w:p>
    <w:p>
      <w:pPr>
        <w:pStyle w:val="CaptionedFigure"/>
      </w:pPr>
      <w:r>
        <w:drawing>
          <wp:inline>
            <wp:extent cx="5334000" cy="2522982"/>
            <wp:effectExtent b="0" l="0" r="0" t="0"/>
            <wp:docPr descr="Dokploy Environment tab with ENABLE_SCIM=true" title="" id="18" name="Picture"/>
            <a:graphic>
              <a:graphicData uri="http://schemas.openxmlformats.org/drawingml/2006/picture">
                <pic:pic>
                  <pic:nvPicPr>
                    <pic:cNvPr descr="guide/images/02-dokploy-env-tab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2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Dokploy Environment tab with ENABLE_SCIM=true</w:t>
      </w:r>
    </w:p>
    <w:bookmarkEnd w:id="20"/>
    <w:bookmarkStart w:id="21" w:name="Xf5249964d51ea5838faeb24879df5fed1880961"/>
    <w:p>
      <w:pPr>
        <w:pStyle w:val="Heading3"/>
      </w:pPr>
      <w:r>
        <w:t xml:space="preserve">4.2 The fallback (if your Dokploy doesn’t propagate env vars)</w:t>
      </w:r>
    </w:p>
    <w:p>
      <w:pPr>
        <w:pStyle w:val="FirstParagraph"/>
      </w:pPr>
      <w:r>
        <w:t xml:space="preserve">Some Dokploy versions don’t pass Environment-tab values through docker-compose’s variable substitution context. If after redeploy you still see</w:t>
      </w:r>
      <w:r>
        <w:t xml:space="preserve"> </w:t>
      </w:r>
      <w:r>
        <w:rPr>
          <w:rStyle w:val="VerbatimChar"/>
        </w:rPr>
        <w:t xml:space="preserve">SCIM disabled</w:t>
      </w:r>
      <w:r>
        <w:t xml:space="preserve"> </w:t>
      </w:r>
      <w:r>
        <w:t xml:space="preserve">in the logs, use this fallback:</w:t>
      </w:r>
    </w:p>
    <w:p>
      <w:pPr>
        <w:numPr>
          <w:ilvl w:val="0"/>
          <w:numId w:val="1005"/>
        </w:numPr>
      </w:pPr>
      <w:r>
        <w:t xml:space="preserve">Open the container terminal in Dokploy (Docker sidebar → your container → Terminal)</w:t>
      </w:r>
    </w:p>
    <w:p>
      <w:pPr>
        <w:numPr>
          <w:ilvl w:val="0"/>
          <w:numId w:val="1005"/>
        </w:numPr>
      </w:pPr>
      <w:r>
        <w:t xml:space="preserve">Run: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/app/data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/app/data/.enable-scim</w:t>
      </w:r>
    </w:p>
    <w:p>
      <w:pPr>
        <w:numPr>
          <w:ilvl w:val="0"/>
          <w:numId w:val="1005"/>
        </w:numPr>
      </w:pPr>
      <w:r>
        <w:t xml:space="preserve">Restart the container</w:t>
      </w:r>
    </w:p>
    <w:p>
      <w:pPr>
        <w:pStyle w:val="FirstParagraph"/>
      </w:pPr>
      <w:r>
        <w:t xml:space="preserve">The simulator checks for this marker file at boot and turns SCIM on. The file lives on the persisted</w:t>
      </w:r>
      <w:r>
        <w:t xml:space="preserve"> </w:t>
      </w:r>
      <w:r>
        <w:rPr>
          <w:rStyle w:val="VerbatimChar"/>
        </w:rPr>
        <w:t xml:space="preserve">saml_idp_data</w:t>
      </w:r>
      <w:r>
        <w:t xml:space="preserve"> </w:t>
      </w:r>
      <w:r>
        <w:t xml:space="preserve">volume so it survives future redeploys.</w:t>
      </w:r>
    </w:p>
    <w:bookmarkEnd w:id="21"/>
    <w:bookmarkStart w:id="22" w:name="read-the-bootstrap-token"/>
    <w:p>
      <w:pPr>
        <w:pStyle w:val="Heading3"/>
      </w:pPr>
      <w:r>
        <w:t xml:space="preserve">4.3 Read the bootstrap token</w:t>
      </w:r>
    </w:p>
    <w:p>
      <w:pPr>
        <w:pStyle w:val="FirstParagraph"/>
      </w:pPr>
      <w:r>
        <w:t xml:space="preserve">On first boot with SCIM enabled, the simulator auto-generates a default inbound bearer token. You’ll see this block in the Dokploy logs: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SCIM default inbound bearer token (auto-generated)</w:t>
      </w:r>
      <w:r>
        <w:br/>
      </w:r>
      <w:r>
        <w:rPr>
          <w:rStyle w:val="VerbatimChar"/>
        </w:rPr>
        <w:t xml:space="preserve">  Token: &lt;43-character-token-string&gt;</w:t>
      </w:r>
      <w:r>
        <w:br/>
      </w:r>
      <w:r>
        <w:rPr>
          <w:rStyle w:val="VerbatimChar"/>
        </w:rPr>
        <w:t xml:space="preserve">  Bootstrap file: /app/data/.scim-bootstrap-token</w:t>
      </w:r>
      <w:r>
        <w:br/>
      </w:r>
      <w:r>
        <w:rPr>
          <w:rStyle w:val="VerbatimChar"/>
        </w:rPr>
        <w:t xml:space="preserve">  Use as: Authorization: Bearer &lt;token&gt;</w:t>
      </w:r>
      <w:r>
        <w:br/>
      </w:r>
      <w:r>
        <w:rPr>
          <w:rStyle w:val="VerbatimChar"/>
        </w:rPr>
        <w:t xml:space="preserve">  Manage at /admin/scim/inbound-tokens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SCIM endpoints enabled at /scim/v2 (server) and /admin/scim (admin UI)</w:t>
      </w:r>
    </w:p>
    <w:p>
      <w:pPr>
        <w:pStyle w:val="FirstParagraph"/>
      </w:pPr>
      <w:r>
        <w:rPr>
          <w:b/>
          <w:bCs/>
        </w:rPr>
        <w:t xml:space="preserve">Copy that token</w:t>
      </w:r>
      <w:r>
        <w:t xml:space="preserve"> </w:t>
      </w:r>
      <w:r>
        <w:t xml:space="preserve">— you’ll need it later for the inbound side (or if you want external Entra/Okta to push to you).</w:t>
      </w:r>
    </w:p>
    <w:p>
      <w:pPr>
        <w:pStyle w:val="BodyText"/>
      </w:pPr>
      <w:r>
        <w:t xml:space="preserve">The token is also written to</w:t>
      </w:r>
      <w:r>
        <w:t xml:space="preserve"> </w:t>
      </w:r>
      <w:r>
        <w:rPr>
          <w:rStyle w:val="VerbatimChar"/>
        </w:rPr>
        <w:t xml:space="preserve">/app/data/.scim-bootstrap-token</w:t>
      </w:r>
      <w:r>
        <w:t xml:space="preserve"> </w:t>
      </w:r>
      <w:r>
        <w:t xml:space="preserve">and shown in a banner the first time you visit</w:t>
      </w:r>
      <w:r>
        <w:t xml:space="preserve"> </w:t>
      </w:r>
      <w:r>
        <w:rPr>
          <w:rStyle w:val="VerbatimChar"/>
        </w:rPr>
        <w:t xml:space="preserve">/admin/scim/</w:t>
      </w:r>
      <w:r>
        <w:t xml:space="preserve"> </w:t>
      </w:r>
      <w:r>
        <w:t xml:space="preserve">in the admin UI.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SCIM Dashboard bootstrap-token banner</w:t>
            </w:r>
          </w:p>
        </w:tc>
      </w:tr>
    </w:tbl>
    <w:p>
      <w:pPr>
        <w:pStyle w:val="ImageCaption"/>
      </w:pPr>
      <w:r>
        <w:t xml:space="preserve">SCIM Dashboard bootstrap-token banner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7" w:name="X37c296b42b65d047205523862445c6ae014b1a3"/>
    <w:p>
      <w:pPr>
        <w:pStyle w:val="Heading2"/>
      </w:pPr>
      <w:r>
        <w:t xml:space="preserve">5. Configure Check Point SASE — the inbound side</w:t>
      </w:r>
    </w:p>
    <w:p>
      <w:pPr>
        <w:pStyle w:val="FirstParagraph"/>
      </w:pPr>
      <w:r>
        <w:t xml:space="preserve">Now configure Check Point SASE to give you a SCIM endpoint + token that the simulator will push to.</w:t>
      </w:r>
    </w:p>
    <w:bookmarkStart w:id="24" w:name="open-identity-providers"/>
    <w:p>
      <w:pPr>
        <w:pStyle w:val="Heading3"/>
      </w:pPr>
      <w:r>
        <w:t xml:space="preserve">5.1 Open Identity Providers</w:t>
      </w:r>
    </w:p>
    <w:p>
      <w:pPr>
        <w:pStyle w:val="FirstParagraph"/>
      </w:pPr>
      <w:r>
        <w:t xml:space="preserve">In the Check Point SASE admin portal:</w:t>
      </w:r>
    </w:p>
    <w:p>
      <w:pPr>
        <w:pStyle w:val="BodyText"/>
      </w:pPr>
      <w:r>
        <w:rPr>
          <w:b/>
          <w:bCs/>
        </w:rPr>
        <w:t xml:space="preserve">Settings → Identity Providers → + Add Provider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Check Point SASE Identity Providers page</w:t>
            </w:r>
          </w:p>
        </w:tc>
      </w:tr>
    </w:tbl>
    <w:p>
      <w:pPr>
        <w:pStyle w:val="ImageCaption"/>
      </w:pPr>
      <w:r>
        <w:t xml:space="preserve">Check Point SASE Identity Providers page</w:t>
      </w:r>
    </w:p>
    <w:bookmarkEnd w:id="24"/>
    <w:bookmarkStart w:id="28" w:name="pick-microsoft-entra-id"/>
    <w:p>
      <w:pPr>
        <w:pStyle w:val="Heading3"/>
      </w:pPr>
      <w:r>
        <w:t xml:space="preserve">5.2 Pick Microsoft Entra ID</w:t>
      </w:r>
    </w:p>
    <w:p>
      <w:pPr>
        <w:pStyle w:val="FirstParagraph"/>
      </w:pPr>
      <w:r>
        <w:t xml:space="preserve">In the</w:t>
      </w:r>
      <w:r>
        <w:t xml:space="preserve"> </w:t>
      </w:r>
      <w:r>
        <w:t xml:space="preserve">“Add identity provider”</w:t>
      </w:r>
      <w:r>
        <w:t xml:space="preserve"> </w:t>
      </w:r>
      <w:r>
        <w:t xml:space="preserve">modal, you’ll see 5 options:</w:t>
      </w:r>
    </w:p>
    <w:p>
      <w:pPr>
        <w:pStyle w:val="Compact"/>
        <w:numPr>
          <w:ilvl w:val="0"/>
          <w:numId w:val="1006"/>
        </w:numPr>
      </w:pPr>
      <w:r>
        <w:t xml:space="preserve">Google Workspace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Microsoft Entra ID +SCIM</w:t>
      </w:r>
      <w:r>
        <w:t xml:space="preserve"> </w:t>
      </w:r>
      <w:r>
        <w:t xml:space="preserve">← pick this</w:t>
      </w:r>
    </w:p>
    <w:p>
      <w:pPr>
        <w:pStyle w:val="Compact"/>
        <w:numPr>
          <w:ilvl w:val="0"/>
          <w:numId w:val="1006"/>
        </w:numPr>
      </w:pPr>
      <w:r>
        <w:t xml:space="preserve">Okta +SCIM</w:t>
      </w:r>
    </w:p>
    <w:p>
      <w:pPr>
        <w:pStyle w:val="Compact"/>
        <w:numPr>
          <w:ilvl w:val="0"/>
          <w:numId w:val="1006"/>
        </w:numPr>
      </w:pPr>
      <w:r>
        <w:t xml:space="preserve">Active Directory / LDAP</w:t>
      </w:r>
    </w:p>
    <w:p>
      <w:pPr>
        <w:pStyle w:val="Compact"/>
        <w:numPr>
          <w:ilvl w:val="0"/>
          <w:numId w:val="1006"/>
        </w:numPr>
      </w:pPr>
      <w:r>
        <w:t xml:space="preserve">SAML 2.0 Identity Providers</w:t>
      </w:r>
    </w:p>
    <w:p>
      <w:pPr>
        <w:pStyle w:val="FirstParagraph"/>
      </w:pPr>
      <w:r>
        <w:t xml:space="preserve">Pick</w:t>
      </w:r>
      <w:r>
        <w:t xml:space="preserve"> </w:t>
      </w:r>
      <w:r>
        <w:rPr>
          <w:b/>
          <w:bCs/>
        </w:rPr>
        <w:t xml:space="preserve">Microsoft Entra ID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+SCIM</w:t>
      </w:r>
      <w:r>
        <w:t xml:space="preserve"> </w:t>
      </w:r>
      <w:r>
        <w:t xml:space="preserve">badge means SCIM provisioning is supported for this connector). Click</w:t>
      </w:r>
      <w:r>
        <w:t xml:space="preserve"> </w:t>
      </w:r>
      <w:r>
        <w:rPr>
          <w:b/>
          <w:bCs/>
        </w:rPr>
        <w:t xml:space="preserve">Continue</w:t>
      </w:r>
      <w:r>
        <w:t xml:space="preserve">.</w:t>
      </w:r>
    </w:p>
    <w:p>
      <w:pPr>
        <w:pStyle w:val="CaptionedFigure"/>
      </w:pPr>
      <w:r>
        <w:drawing>
          <wp:inline>
            <wp:extent cx="5334000" cy="2688336"/>
            <wp:effectExtent b="0" l="0" r="0" t="0"/>
            <wp:docPr descr="Add identity provider picker with Entra ID highlighted" title="" id="26" name="Picture"/>
            <a:graphic>
              <a:graphicData uri="http://schemas.openxmlformats.org/drawingml/2006/picture">
                <pic:pic>
                  <pic:nvPicPr>
                    <pic:cNvPr descr="guide/images/05-cp-idp-picke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identity provider picker with Entra ID highlighted</w:t>
      </w:r>
    </w:p>
    <w:p>
      <w:pPr>
        <w:pStyle w:val="BlockText"/>
      </w:pPr>
      <w:r>
        <w:rPr>
          <w:b/>
          <w:bCs/>
        </w:rPr>
        <w:t xml:space="preserve">Why Entra ID and not</w:t>
      </w:r>
      <w:r>
        <w:rPr>
          <w:b/>
          <w:bCs/>
        </w:rPr>
        <w:t xml:space="preserve"> </w:t>
      </w:r>
      <w:r>
        <w:rPr>
          <w:b/>
          <w:bCs/>
        </w:rPr>
        <w:t xml:space="preserve">“SAML 2.0 Identity Providers”</w:t>
      </w:r>
      <w:r>
        <w:rPr>
          <w:b/>
          <w:bCs/>
        </w:rPr>
        <w:t xml:space="preserve">?</w:t>
      </w:r>
      <w:r>
        <w:t xml:space="preserve"> </w:t>
      </w:r>
      <w:r>
        <w:t xml:space="preserve">Check Point SASE only badges Entra ID and Okta as SCIM-capable. There’s no</w:t>
      </w:r>
      <w:r>
        <w:t xml:space="preserve"> </w:t>
      </w:r>
      <w:r>
        <w:t xml:space="preserve">“generic SCIM”</w:t>
      </w:r>
      <w:r>
        <w:t xml:space="preserve"> </w:t>
      </w:r>
      <w:r>
        <w:t xml:space="preserve">option. The simulator will pretend to be Entra ID — Check Point doesn’t actually verify the Entra credentials before generating the SCIM endpoint, so this works even without a real Entra tenant.</w:t>
      </w:r>
    </w:p>
    <w:bookmarkEnd w:id="28"/>
    <w:bookmarkStart w:id="32" w:name="fill-in-the-form-with-dummy-values"/>
    <w:p>
      <w:pPr>
        <w:pStyle w:val="Heading3"/>
      </w:pPr>
      <w:r>
        <w:t xml:space="preserve">5.3 Fill in the form with dummy values</w:t>
      </w:r>
    </w:p>
    <w:p>
      <w:pPr>
        <w:pStyle w:val="FirstParagraph"/>
      </w:pPr>
      <w:r>
        <w:t xml:space="preserve">The form will ask for: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Entra ID Domain</w:t>
            </w:r>
          </w:p>
        </w:tc>
        <w:tc>
          <w:tcPr/>
          <w:p>
            <w:pPr>
              <w:pStyle w:val="Compact"/>
            </w:pPr>
            <w:r>
              <w:t xml:space="preserve">Any FQDN — e.g. </w:t>
            </w:r>
            <w:r>
              <w:rPr>
                <w:rStyle w:val="VerbatimChar"/>
              </w:rPr>
              <w:t xml:space="preserve">simulator.&lt;yourdomain&gt;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Aliases</w:t>
            </w:r>
          </w:p>
        </w:tc>
        <w:tc>
          <w:tcPr/>
          <w:p>
            <w:pPr>
              <w:pStyle w:val="Compact"/>
            </w:pPr>
            <w:r>
              <w:t xml:space="preserve">Leave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t xml:space="preserve">A UUID-shaped string or any plausible value — e.g. </w:t>
            </w:r>
            <w:r>
              <w:rPr>
                <w:rStyle w:val="VerbatimChar"/>
              </w:rPr>
              <w:t xml:space="preserve">00000000-0000-0000-0000-000000000001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t xml:space="preserve">Any 20+ character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☑️</w:t>
            </w:r>
            <w:r>
              <w:t xml:space="preserve"> </w:t>
            </w:r>
            <w:r>
              <w:rPr>
                <w:b/>
                <w:bCs/>
              </w:rPr>
              <w:t xml:space="preserve">SCIM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this box — this is the key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CaptionedFigure"/>
      </w:pPr>
      <w:r>
        <w:drawing>
          <wp:inline>
            <wp:extent cx="5334000" cy="3227070"/>
            <wp:effectExtent b="0" l="0" r="0" t="0"/>
            <wp:docPr descr="Microsoft Entra ID form with dummy values + SCIM Integration checked" title="" id="30" name="Picture"/>
            <a:graphic>
              <a:graphicData uri="http://schemas.openxmlformats.org/drawingml/2006/picture">
                <pic:pic>
                  <pic:nvPicPr>
                    <pic:cNvPr descr="guide/images/06-cp-entra-for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Microsoft Entra ID form with dummy values + SCIM Integration checked</w:t>
      </w:r>
    </w:p>
    <w:bookmarkEnd w:id="32"/>
    <w:bookmarkStart w:id="36" w:name="generate-the-scim-token"/>
    <w:p>
      <w:pPr>
        <w:pStyle w:val="Heading3"/>
      </w:pPr>
      <w:r>
        <w:t xml:space="preserve">5.4 Generate the SCIM token</w:t>
      </w:r>
    </w:p>
    <w:p>
      <w:pPr>
        <w:pStyle w:val="FirstParagraph"/>
      </w:pPr>
      <w:r>
        <w:t xml:space="preserve">Back on the Identity Providers page, you’ll now see:</w:t>
      </w:r>
    </w:p>
    <w:p>
      <w:pPr>
        <w:pStyle w:val="Compact"/>
        <w:numPr>
          <w:ilvl w:val="0"/>
          <w:numId w:val="1007"/>
        </w:numPr>
      </w:pPr>
      <w:r>
        <w:t xml:space="preserve">Microsoft Entra ID listed with your domain</w:t>
      </w:r>
    </w:p>
    <w:p>
      <w:pPr>
        <w:pStyle w:val="Compact"/>
        <w:numPr>
          <w:ilvl w:val="0"/>
          <w:numId w:val="1007"/>
        </w:numPr>
      </w:pPr>
      <w:r>
        <w:t xml:space="preserve">A green toggle (enabled)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SCIM Integration: On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link</w:t>
      </w:r>
    </w:p>
    <w:p>
      <w:pPr>
        <w:pStyle w:val="CaptionedFigure"/>
      </w:pPr>
      <w:r>
        <w:drawing>
          <wp:inline>
            <wp:extent cx="5334000" cy="2739009"/>
            <wp:effectExtent b="0" l="0" r="0" t="0"/>
            <wp:docPr descr="Identity Providers showing Microsoft Entra ID with SCIM Integration On" title="" id="34" name="Picture"/>
            <a:graphic>
              <a:graphicData uri="http://schemas.openxmlformats.org/drawingml/2006/picture">
                <pic:pic>
                  <pic:nvPicPr>
                    <pic:cNvPr descr="guide/images/07-cp-idp-add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Identity Providers showing Microsoft Entra ID with SCIM Integration On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next to SCIM Integration. This opens a panel with: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Tenant URL</w:t>
      </w:r>
      <w:r>
        <w:t xml:space="preserve"> </w:t>
      </w:r>
      <w:r>
        <w:t xml:space="preserve">— the base URL for SCIM pushes (e.g. </w:t>
      </w:r>
      <w:r>
        <w:rPr>
          <w:rStyle w:val="VerbatimChar"/>
        </w:rPr>
        <w:t xml:space="preserve">https://api.perimeter81.com/api/scim</w:t>
      </w:r>
      <w:r>
        <w:t xml:space="preserve"> </w:t>
      </w:r>
      <w:r>
        <w:t xml:space="preserve">for the US region, or your regional equivalent)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Generate Token</w:t>
      </w:r>
      <w:r>
        <w:t xml:space="preserve"> </w:t>
      </w:r>
      <w:r>
        <w:t xml:space="preserve">button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Generate Token</w:t>
      </w:r>
      <w:r>
        <w:t xml:space="preserve">. Check Point SASE shows the bearer token</w:t>
      </w:r>
      <w:r>
        <w:t xml:space="preserve"> </w:t>
      </w:r>
      <w:r>
        <w:rPr>
          <w:b/>
          <w:bCs/>
        </w:rPr>
        <w:t xml:space="preserve">once</w:t>
      </w:r>
      <w:r>
        <w:t xml:space="preserve">.</w:t>
      </w:r>
      <w:r>
        <w:t xml:space="preserve"> </w:t>
      </w:r>
      <w:r>
        <w:rPr>
          <w:b/>
          <w:bCs/>
        </w:rPr>
        <w:t xml:space="preserve">Copy it immediately</w:t>
      </w:r>
      <w:r>
        <w:t xml:space="preserve"> </w:t>
      </w:r>
      <w:r>
        <w:t xml:space="preserve">and paste it somewhere safe (1Password, password manager).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SCIM Settings panel with Tenant URL and Generate Token button</w:t>
            </w:r>
          </w:p>
        </w:tc>
      </w:tr>
    </w:tbl>
    <w:p>
      <w:pPr>
        <w:pStyle w:val="ImageCaption"/>
      </w:pPr>
      <w:r>
        <w:t xml:space="preserve">SCIM Settings panel with Tenant URL and Generate Token button</w:t>
      </w:r>
    </w:p>
    <w:p>
      <w:pPr>
        <w:pStyle w:val="BodyText"/>
      </w:pPr>
      <w:r>
        <w:t xml:space="preserve">You now have: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Tenant URL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https://api.perimeter81.com/api/scim</w:t>
      </w:r>
      <w:r>
        <w:t xml:space="preserve">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Bearer Token</w:t>
      </w:r>
      <w:r>
        <w:t xml:space="preserve"> </w:t>
      </w:r>
      <w:r>
        <w:t xml:space="preserve">Check Point SASE issued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27a6d757ec024ad2b4831da6b137e5973c62767"/>
    <w:p>
      <w:pPr>
        <w:pStyle w:val="Heading2"/>
      </w:pPr>
      <w:r>
        <w:t xml:space="preserve">6. Configure the simulator — the outbound side</w:t>
      </w:r>
    </w:p>
    <w:p>
      <w:pPr>
        <w:pStyle w:val="FirstParagraph"/>
      </w:pPr>
      <w:r>
        <w:t xml:space="preserve">Now wire the simulator to push to that endpoint.</w:t>
      </w:r>
    </w:p>
    <w:bookmarkStart w:id="41" w:name="open-the-scim-admin-ui"/>
    <w:p>
      <w:pPr>
        <w:pStyle w:val="Heading3"/>
      </w:pPr>
      <w:r>
        <w:t xml:space="preserve">6.1 Open the SCIM admin UI</w:t>
      </w:r>
    </w:p>
    <w:p>
      <w:pPr>
        <w:pStyle w:val="FirstParagraph"/>
      </w:pPr>
      <w:r>
        <w:t xml:space="preserve">Log in to</w:t>
      </w:r>
      <w:r>
        <w:t xml:space="preserve"> </w:t>
      </w:r>
      <w:r>
        <w:rPr>
          <w:rStyle w:val="VerbatimChar"/>
        </w:rPr>
        <w:t xml:space="preserve">https://idp.&lt;yourdomain&gt;/admin/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Username:</w:t>
      </w:r>
      <w:r>
        <w:t xml:space="preserve"> </w:t>
      </w:r>
      <w:r>
        <w:rPr>
          <w:rStyle w:val="VerbatimChar"/>
        </w:rPr>
        <w:t xml:space="preserve">admin@cpdemo.ca</w:t>
      </w:r>
      <w:r>
        <w:t xml:space="preserve"> </w:t>
      </w:r>
      <w:r>
        <w:t xml:space="preserve">(default)</w:t>
      </w:r>
    </w:p>
    <w:p>
      <w:pPr>
        <w:pStyle w:val="Compact"/>
        <w:numPr>
          <w:ilvl w:val="0"/>
          <w:numId w:val="1009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Cpwins!1@2026</w:t>
      </w:r>
      <w:r>
        <w:t xml:space="preserve"> </w:t>
      </w:r>
      <w:r>
        <w:t xml:space="preserve">(default — change in Dokploy env if desired)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SCIM</w:t>
      </w:r>
      <w:r>
        <w:t xml:space="preserve"> </w:t>
      </w:r>
      <w:r>
        <w:t xml:space="preserve">dropdown in the nav →</w:t>
      </w:r>
      <w:r>
        <w:t xml:space="preserve"> </w:t>
      </w:r>
      <w:r>
        <w:rPr>
          <w:b/>
          <w:bCs/>
        </w:rPr>
        <w:t xml:space="preserve">Outbound Targets</w:t>
      </w:r>
      <w:r>
        <w:t xml:space="preserve">.</w:t>
      </w:r>
    </w:p>
    <w:p>
      <w:pPr>
        <w:pStyle w:val="CaptionedFigure"/>
      </w:pPr>
      <w:r>
        <w:drawing>
          <wp:inline>
            <wp:extent cx="5334000" cy="2352294"/>
            <wp:effectExtent b="0" l="0" r="0" t="0"/>
            <wp:docPr descr="Simulator admin nav with SCIM dropdown open" title="" id="39" name="Picture"/>
            <a:graphic>
              <a:graphicData uri="http://schemas.openxmlformats.org/drawingml/2006/picture">
                <pic:pic>
                  <pic:nvPicPr>
                    <pic:cNvPr descr="guide/images/09-sim-scim-nav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Simulator admin nav with SCIM dropdown open</w:t>
      </w:r>
    </w:p>
    <w:bookmarkEnd w:id="41"/>
    <w:bookmarkStart w:id="42" w:name="add-the-target"/>
    <w:p>
      <w:pPr>
        <w:pStyle w:val="Heading3"/>
      </w:pPr>
      <w:r>
        <w:t xml:space="preserve">6.2 Add the target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+ Add Target</w:t>
      </w:r>
      <w:r>
        <w:t xml:space="preserve"> </w:t>
      </w:r>
      <w:r>
        <w:t xml:space="preserve">and fill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Anything human-readable — e.g. </w:t>
            </w:r>
            <w:r>
              <w:rPr>
                <w:rStyle w:val="VerbatimChar"/>
              </w:rPr>
              <w:t xml:space="preserve">Check Point SASE - SBTLab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SCIM Base URL</w:t>
            </w:r>
          </w:p>
        </w:tc>
        <w:tc>
          <w:tcPr/>
          <w:p>
            <w:pPr>
              <w:pStyle w:val="Compact"/>
            </w:pPr>
            <w:r>
              <w:t xml:space="preserve">Click the matching</w:t>
            </w:r>
            <w:r>
              <w:t xml:space="preserve"> </w:t>
            </w:r>
            <w:r>
              <w:rPr>
                <w:b/>
                <w:bCs/>
              </w:rPr>
              <w:t xml:space="preserve">region preset</w:t>
            </w:r>
            <w:r>
              <w:t xml:space="preserve"> </w:t>
            </w:r>
            <w:r>
              <w:t xml:space="preserve">(US / EU / AU / IN) — fills in the URL automatically. Or paste the Tenant URL Check Point SASE gave you.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Bearer Token</w:t>
            </w:r>
          </w:p>
        </w:tc>
        <w:tc>
          <w:tcPr/>
          <w:p>
            <w:pPr>
              <w:pStyle w:val="Compact"/>
            </w:pPr>
            <w:r>
              <w:t xml:space="preserve">Paste the token Check Point SASE generated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Create Target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Add SCIM Target form with US region preset clicked</w:t>
            </w:r>
          </w:p>
        </w:tc>
      </w:tr>
    </w:tbl>
    <w:p>
      <w:pPr>
        <w:pStyle w:val="ImageCaption"/>
      </w:pPr>
      <w:r>
        <w:t xml:space="preserve">Add SCIM Target form with US region preset clicked</w:t>
      </w:r>
    </w:p>
    <w:bookmarkEnd w:id="42"/>
    <w:bookmarkStart w:id="43" w:name="test-the-connection"/>
    <w:p>
      <w:pPr>
        <w:pStyle w:val="Heading3"/>
      </w:pPr>
      <w:r>
        <w:t xml:space="preserve">6.3 Test the connection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SCIM Outbound Targets</w:t>
      </w:r>
      <w:r>
        <w:t xml:space="preserve"> </w:t>
      </w:r>
      <w:r>
        <w:t xml:space="preserve">page, find your new target row and click</w:t>
      </w:r>
      <w:r>
        <w:t xml:space="preserve"> </w:t>
      </w:r>
      <w:r>
        <w:rPr>
          <w:b/>
          <w:bCs/>
        </w:rPr>
        <w:t xml:space="preserve">Test</w:t>
      </w:r>
      <w:r>
        <w:t xml:space="preserve">.</w:t>
      </w:r>
    </w:p>
    <w:p>
      <w:pPr>
        <w:pStyle w:val="BodyText"/>
      </w:pPr>
      <w:r>
        <w:t xml:space="preserve">You should see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(green badge). The Test probe falls back to</w:t>
      </w:r>
      <w:r>
        <w:t xml:space="preserve"> </w:t>
      </w:r>
      <w:r>
        <w:rPr>
          <w:rStyle w:val="VerbatimChar"/>
        </w:rPr>
        <w:t xml:space="preserve">GET /Users?count=0</w:t>
      </w:r>
      <w:r>
        <w:t xml:space="preserve"> </w:t>
      </w:r>
      <w:r>
        <w:t xml:space="preserve">if discovery endpoints aren’t exposed (Check Point SASE doesn’t expose</w:t>
      </w:r>
      <w:r>
        <w:t xml:space="preserve"> </w:t>
      </w:r>
      <w:r>
        <w:rPr>
          <w:rStyle w:val="VerbatimChar"/>
        </w:rPr>
        <w:t xml:space="preserve">/ServiceProviderConfig</w:t>
      </w:r>
      <w:r>
        <w:t xml:space="preserve">), so a 200 here confirms both URL and token are valid.</w:t>
      </w:r>
    </w:p>
    <w:p>
      <w:pPr>
        <w:pStyle w:val="BodyText"/>
      </w:pPr>
      <w:r>
        <w:t xml:space="preserve">If you see</w:t>
      </w:r>
      <w:r>
        <w:t xml:space="preserve"> </w:t>
      </w:r>
      <w:r>
        <w:rPr>
          <w:b/>
          <w:bCs/>
        </w:rPr>
        <w:t xml:space="preserve">404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401</w:t>
      </w:r>
      <w:r>
        <w:t xml:space="preserve">, jump to</w:t>
      </w:r>
      <w:r>
        <w:t xml:space="preserve"> </w:t>
      </w:r>
      <w:hyperlink w:anchor="X28aa390d7d745b150b0af1d9f7d78fd95ad514c">
        <w:r>
          <w:rPr>
            <w:rStyle w:val="Hyperlink"/>
          </w:rPr>
          <w:t xml:space="preserve">Troubleshooting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sync-users-and-verify"/>
    <w:p>
      <w:pPr>
        <w:pStyle w:val="Heading2"/>
      </w:pPr>
      <w:r>
        <w:t xml:space="preserve">7. Sync users and verify</w:t>
      </w:r>
    </w:p>
    <w:bookmarkStart w:id="48" w:name="push-all-users"/>
    <w:p>
      <w:pPr>
        <w:pStyle w:val="Heading3"/>
      </w:pPr>
      <w:r>
        <w:t xml:space="preserve">7.1 Push all users</w:t>
      </w:r>
    </w:p>
    <w:p>
      <w:pPr>
        <w:pStyle w:val="FirstParagraph"/>
      </w:pPr>
      <w:r>
        <w:t xml:space="preserve">On the same Outbound Targets row, click</w:t>
      </w:r>
      <w:r>
        <w:t xml:space="preserve"> </w:t>
      </w:r>
      <w:r>
        <w:rPr>
          <w:b/>
          <w:bCs/>
        </w:rPr>
        <w:t xml:space="preserve">Sync All</w:t>
      </w:r>
      <w:r>
        <w:t xml:space="preserve">.</w:t>
      </w:r>
    </w:p>
    <w:p>
      <w:pPr>
        <w:pStyle w:val="BodyText"/>
      </w:pPr>
      <w:r>
        <w:t xml:space="preserve">You should see a green success banner like:</w:t>
      </w:r>
    </w:p>
    <w:p>
      <w:pPr>
        <w:pStyle w:val="SourceCode"/>
      </w:pPr>
      <w:r>
        <w:rPr>
          <w:rStyle w:val="VerbatimChar"/>
        </w:rPr>
        <w:t xml:space="preserve">SUCCESS: Sync to 'Check Point SASE - SBTLab': 2 created, 1 updated, 0 errored.</w:t>
      </w:r>
    </w:p>
    <w:p>
      <w:pPr>
        <w:pStyle w:val="FirstParagraph"/>
      </w:pPr>
      <w:r>
        <w:t xml:space="preserve">Numbers will vary based on whether the demo users already exist on the Check Point SASE side.</w:t>
      </w:r>
    </w:p>
    <w:p>
      <w:pPr>
        <w:pStyle w:val="CaptionedFigure"/>
      </w:pPr>
      <w:r>
        <w:drawing>
          <wp:inline>
            <wp:extent cx="5334000" cy="2514981"/>
            <wp:effectExtent b="0" l="0" r="0" t="0"/>
            <wp:docPr descr="Sync success banner on Outbound Targets page" title="" id="46" name="Picture"/>
            <a:graphic>
              <a:graphicData uri="http://schemas.openxmlformats.org/drawingml/2006/picture">
                <pic:pic>
                  <pic:nvPicPr>
                    <pic:cNvPr descr="guide/images/11-sim-sync-succes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Sync success banner on Outbound Targets page</w:t>
      </w:r>
    </w:p>
    <w:bookmarkEnd w:id="48"/>
    <w:bookmarkStart w:id="52" w:name="inspect-the-push-log"/>
    <w:p>
      <w:pPr>
        <w:pStyle w:val="Heading3"/>
      </w:pPr>
      <w:r>
        <w:t xml:space="preserve">7.2 Inspect the push log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SCIM → Push Log</w:t>
      </w:r>
      <w:r>
        <w:t xml:space="preserve"> </w:t>
      </w:r>
      <w:r>
        <w:t xml:space="preserve">in the nav. You’ll see every SCIM HTTP call: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FIND_USER</w:t>
      </w:r>
      <w:r>
        <w:t xml:space="preserve"> </w:t>
      </w:r>
      <w:r>
        <w:t xml:space="preserve">(GET with filter)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CREATE_USER</w:t>
      </w:r>
      <w:r>
        <w:t xml:space="preserve"> </w:t>
      </w:r>
      <w:r>
        <w:t xml:space="preserve">(POST, 201)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PATCH_USER</w:t>
      </w:r>
      <w:r>
        <w:t xml:space="preserve"> </w:t>
      </w:r>
      <w:r>
        <w:t xml:space="preserve">(PATCH, 200/204)</w:t>
      </w:r>
    </w:p>
    <w:p>
      <w:pPr>
        <w:pStyle w:val="Compact"/>
        <w:numPr>
          <w:ilvl w:val="0"/>
          <w:numId w:val="1010"/>
        </w:numPr>
      </w:pPr>
      <w:r>
        <w:t xml:space="preserve">with full request and response bodies if you click the eye icon</w:t>
      </w:r>
    </w:p>
    <w:p>
      <w:pPr>
        <w:pStyle w:val="CaptionedFigure"/>
      </w:pPr>
      <w:r>
        <w:drawing>
          <wp:inline>
            <wp:extent cx="5334000" cy="2389632"/>
            <wp:effectExtent b="0" l="0" r="0" t="0"/>
            <wp:docPr descr="SCIM Push Log with CREATE/FIND/PATCH entries and HTTP status badges" title="" id="50" name="Picture"/>
            <a:graphic>
              <a:graphicData uri="http://schemas.openxmlformats.org/drawingml/2006/picture">
                <pic:pic>
                  <pic:nvPicPr>
                    <pic:cNvPr descr="guide/images/12-sim-push-lo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9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SCIM Push Log with CREATE/FIND/PATCH entries and HTTP status badges</w:t>
      </w:r>
    </w:p>
    <w:p>
      <w:pPr>
        <w:pStyle w:val="BodyText"/>
      </w:pPr>
      <w:r>
        <w:t xml:space="preserve">This log is gold for demos — you can show prospects the exact wire-level SCIM requests/responses.</w:t>
      </w:r>
    </w:p>
    <w:bookmarkEnd w:id="52"/>
    <w:bookmarkStart w:id="56" w:name="verify-on-check-point-sase"/>
    <w:p>
      <w:pPr>
        <w:pStyle w:val="Heading3"/>
      </w:pPr>
      <w:r>
        <w:t xml:space="preserve">7.3 Verify on Check Point SASE</w:t>
      </w:r>
    </w:p>
    <w:p>
      <w:pPr>
        <w:pStyle w:val="FirstParagraph"/>
      </w:pPr>
      <w:r>
        <w:t xml:space="preserve">In Check Point SASE →</w:t>
      </w:r>
      <w:r>
        <w:t xml:space="preserve"> </w:t>
      </w:r>
      <w:r>
        <w:rPr>
          <w:b/>
          <w:bCs/>
        </w:rPr>
        <w:t xml:space="preserve">Team → Members</w:t>
      </w:r>
      <w:r>
        <w:t xml:space="preserve">. You should see your simulator’s demo users (</w:t>
      </w:r>
      <w:r>
        <w:rPr>
          <w:rStyle w:val="VerbatimChar"/>
        </w:rPr>
        <w:t xml:space="preserve">demo.user@cpdemo.ca</w:t>
      </w:r>
      <w:r>
        <w:t xml:space="preserve">,</w:t>
      </w:r>
      <w:r>
        <w:t xml:space="preserve"> </w:t>
      </w:r>
      <w:r>
        <w:rPr>
          <w:rStyle w:val="VerbatimChar"/>
        </w:rPr>
        <w:t xml:space="preserve">john.smith@cpdemo.ca</w:t>
      </w:r>
      <w:r>
        <w:t xml:space="preserve">,</w:t>
      </w:r>
      <w:r>
        <w:t xml:space="preserve"> </w:t>
      </w:r>
      <w:r>
        <w:rPr>
          <w:rStyle w:val="VerbatimChar"/>
        </w:rPr>
        <w:t xml:space="preserve">jane.doe@cpdemo.ca</w:t>
      </w:r>
      <w:r>
        <w:t xml:space="preserve">) listed with</w:t>
      </w:r>
      <w:r>
        <w:t xml:space="preserve"> </w:t>
      </w:r>
      <w:r>
        <w:rPr>
          <w:b/>
          <w:bCs/>
        </w:rPr>
        <w:t xml:space="preserve">Identity Provider: Entra ID</w:t>
      </w:r>
      <w:r>
        <w:t xml:space="preserve">.</w:t>
      </w:r>
    </w:p>
    <w:p>
      <w:pPr>
        <w:pStyle w:val="CaptionedFigure"/>
      </w:pPr>
      <w:r>
        <w:drawing>
          <wp:inline>
            <wp:extent cx="5334000" cy="2709672"/>
            <wp:effectExtent b="0" l="0" r="0" t="0"/>
            <wp:docPr descr="Check Point SASE Members showing synced users with Entra ID source" title="" id="54" name="Picture"/>
            <a:graphic>
              <a:graphicData uri="http://schemas.openxmlformats.org/drawingml/2006/picture">
                <pic:pic>
                  <pic:nvPicPr>
                    <pic:cNvPr descr="guide/images/13-cp-members-synce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Check Point SASE Members showing synced users with Entra ID source</w:t>
      </w:r>
    </w:p>
    <w:p>
      <w:pPr>
        <w:pStyle w:val="BodyText"/>
      </w:pPr>
      <w:r>
        <w:t xml:space="preserve">That’s a complete end-to-end SCIM provisioning flow — from your simulator into a real Check Point SASE tenant.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optional-auto-sync-on-admin-changes"/>
    <w:p>
      <w:pPr>
        <w:pStyle w:val="Heading2"/>
      </w:pPr>
      <w:r>
        <w:t xml:space="preserve">8. Optional: auto-sync on admin changes</w:t>
      </w:r>
    </w:p>
    <w:p>
      <w:pPr>
        <w:pStyle w:val="FirstParagraph"/>
      </w:pPr>
      <w:r>
        <w:t xml:space="preserve">If you want admin user CRUD in the simulator to automatically fan out to every enabled SCIM target, set this env var in Dokploy:</w:t>
      </w:r>
    </w:p>
    <w:p>
      <w:pPr>
        <w:pStyle w:val="SourceCode"/>
      </w:pPr>
      <w:r>
        <w:rPr>
          <w:rStyle w:val="VerbatimChar"/>
        </w:rPr>
        <w:t xml:space="preserve">SCIM_PUSH_ON_USER_CHANGE=true</w:t>
      </w:r>
    </w:p>
    <w:p>
      <w:pPr>
        <w:pStyle w:val="FirstParagraph"/>
      </w:pPr>
      <w:r>
        <w:t xml:space="preserve">Redeploy. Now whenever you add / edit / delete a user in</w:t>
      </w:r>
      <w:r>
        <w:t xml:space="preserve"> </w:t>
      </w:r>
      <w:r>
        <w:rPr>
          <w:rStyle w:val="VerbatimChar"/>
        </w:rPr>
        <w:t xml:space="preserve">/admin/users/</w:t>
      </w:r>
      <w:r>
        <w:t xml:space="preserve">, the simulator pushes the change to every enabled SCIM target in the background.</w:t>
      </w:r>
    </w:p>
    <w:p>
      <w:pPr>
        <w:pStyle w:val="BodyText"/>
      </w:pPr>
      <w:r>
        <w:t xml:space="preserve">Failures are logged to the Push Log but never crash the admin UI.</w:t>
      </w:r>
    </w:p>
    <w:p>
      <w:r>
        <w:pict>
          <v:rect style="width:0;height:1.5pt" o:hralign="center" o:hrstd="t" o:hr="t"/>
        </w:pict>
      </w:r>
    </w:p>
    <w:bookmarkEnd w:id="58"/>
    <w:bookmarkStart w:id="62" w:name="X1bea4b329b058b905be5fc93bd4f8082948df48"/>
    <w:p>
      <w:pPr>
        <w:pStyle w:val="Heading2"/>
      </w:pPr>
      <w:r>
        <w:t xml:space="preserve">9. Optional: receive SCIM pushes (inbound mode)</w:t>
      </w:r>
    </w:p>
    <w:p>
      <w:pPr>
        <w:pStyle w:val="FirstParagraph"/>
      </w:pPr>
      <w:r>
        <w:t xml:space="preserve">You can also point external SCIM clients (real Entra ID tenant, Okta, JumpCloud, or 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script) at the simulator and have them push users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it.</w:t>
      </w:r>
    </w:p>
    <w:bookmarkStart w:id="59" w:name="bearer-token"/>
    <w:p>
      <w:pPr>
        <w:pStyle w:val="Heading3"/>
      </w:pPr>
      <w:r>
        <w:t xml:space="preserve">9.1 Bearer token</w:t>
      </w:r>
    </w:p>
    <w:p>
      <w:pPr>
        <w:pStyle w:val="FirstParagraph"/>
      </w:pPr>
      <w:r>
        <w:t xml:space="preserve">Use the auto-generated bootstrap token from step 4.3, or generate a named one at</w:t>
      </w:r>
      <w:r>
        <w:t xml:space="preserve"> </w:t>
      </w:r>
      <w:r>
        <w:rPr>
          <w:b/>
          <w:bCs/>
        </w:rPr>
        <w:t xml:space="preserve">SCIM → Inbound Tokens → Generate</w:t>
      </w:r>
      <w:r>
        <w:t xml:space="preserve">.</w:t>
      </w:r>
    </w:p>
    <w:bookmarkEnd w:id="59"/>
    <w:bookmarkStart w:id="60" w:name="endpoint-url"/>
    <w:p>
      <w:pPr>
        <w:pStyle w:val="Heading3"/>
      </w:pPr>
      <w:r>
        <w:t xml:space="preserve">9.2 Endpoint URL</w:t>
      </w:r>
    </w:p>
    <w:p>
      <w:pPr>
        <w:pStyle w:val="FirstParagraph"/>
      </w:pPr>
      <w:r>
        <w:t xml:space="preserve">Tenant URL =</w:t>
      </w:r>
      <w:r>
        <w:t xml:space="preserve"> </w:t>
      </w:r>
      <w:r>
        <w:rPr>
          <w:rStyle w:val="VerbatimChar"/>
        </w:rPr>
        <w:t xml:space="preserve">https://idp.&lt;yourdomain&gt;/scim/v2</w:t>
      </w:r>
    </w:p>
    <w:bookmarkEnd w:id="60"/>
    <w:bookmarkStart w:id="61" w:name="test-from-your-laptop"/>
    <w:p>
      <w:pPr>
        <w:pStyle w:val="Heading3"/>
      </w:pPr>
      <w:r>
        <w:t xml:space="preserve">9.3 Test from your laptop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your-token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https://idp.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/scim/v2</w:t>
      </w:r>
      <w:r>
        <w:br/>
      </w:r>
      <w:r>
        <w:br/>
      </w:r>
      <w:r>
        <w:rPr>
          <w:rStyle w:val="CommentTok"/>
        </w:rPr>
        <w:t xml:space="preserve"># List current users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/Users</w:t>
      </w:r>
      <w:r>
        <w:br/>
      </w:r>
      <w:r>
        <w:br/>
      </w:r>
      <w:r>
        <w:rPr>
          <w:rStyle w:val="CommentTok"/>
        </w:rPr>
        <w:t xml:space="preserve"># Create a user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application/scim+json"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"schemas":["urn:ietf:params:scim:schemas:core:2.0:User"],</w:t>
      </w:r>
      <w:r>
        <w:br/>
      </w:r>
      <w:r>
        <w:rPr>
          <w:rStyle w:val="StringTok"/>
        </w:rPr>
        <w:t xml:space="preserve">    "userName":"alice.test@cpdemo.ca",</w:t>
      </w:r>
      <w:r>
        <w:br/>
      </w:r>
      <w:r>
        <w:rPr>
          <w:rStyle w:val="StringTok"/>
        </w:rPr>
        <w:t xml:space="preserve">    "emails":[{"value":"alice.test@cpdemo.ca","primary":true,"type":"work"}],</w:t>
      </w:r>
      <w:r>
        <w:br/>
      </w:r>
      <w:r>
        <w:rPr>
          <w:rStyle w:val="StringTok"/>
        </w:rPr>
        <w:t xml:space="preserve">    "name":{"givenName":"Alice","familyName":"Test"},</w:t>
      </w:r>
      <w:r>
        <w:br/>
      </w:r>
      <w:r>
        <w:rPr>
          <w:rStyle w:val="StringTok"/>
        </w:rPr>
        <w:t xml:space="preserve">    "active":true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$BASE</w:t>
      </w:r>
      <w:r>
        <w:rPr>
          <w:rStyle w:val="NormalTok"/>
        </w:rPr>
        <w:t xml:space="preserve">/Users</w:t>
      </w:r>
      <w:r>
        <w:br/>
      </w:r>
      <w:r>
        <w:br/>
      </w:r>
      <w:r>
        <w:rPr>
          <w:rStyle w:val="CommentTok"/>
        </w:rPr>
        <w:t xml:space="preserve"># Created users appear immediately in the simulator's /admin/users page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troubleshooting"/>
    <w:p>
      <w:pPr>
        <w:pStyle w:val="Heading2"/>
      </w:pPr>
      <w:r>
        <w:t xml:space="preserve">10. Troubleshooting</w:t>
      </w:r>
    </w:p>
    <w:bookmarkStart w:id="63" w:name="test-connection-returns-404"/>
    <w:p>
      <w:pPr>
        <w:pStyle w:val="Heading3"/>
      </w:pPr>
      <w:r>
        <w:t xml:space="preserve">Test connection returns 404</w:t>
      </w:r>
    </w:p>
    <w:p>
      <w:pPr>
        <w:pStyle w:val="FirstParagraph"/>
      </w:pPr>
      <w:r>
        <w:t xml:space="preserve">Check Point SASE doesn’t expose</w:t>
      </w:r>
      <w:r>
        <w:t xml:space="preserve"> </w:t>
      </w:r>
      <w:r>
        <w:rPr>
          <w:rStyle w:val="VerbatimChar"/>
        </w:rPr>
        <w:t xml:space="preserve">/ServiceProviderConfig</w:t>
      </w:r>
      <w:r>
        <w:t xml:space="preserve"> </w:t>
      </w:r>
      <w:r>
        <w:t xml:space="preserve">— the simulator’s Test probe automatically falls back to</w:t>
      </w:r>
      <w:r>
        <w:t xml:space="preserve"> </w:t>
      </w:r>
      <w:r>
        <w:rPr>
          <w:rStyle w:val="VerbatimChar"/>
        </w:rPr>
        <w:t xml:space="preserve">GET /Users?count=0</w:t>
      </w:r>
      <w:r>
        <w:t xml:space="preserve">. If both 404, the Base URL is wrong. Most common: missing</w:t>
      </w:r>
      <w:r>
        <w:t xml:space="preserve"> </w:t>
      </w:r>
      <w:r>
        <w:rPr>
          <w:rStyle w:val="VerbatimChar"/>
        </w:rPr>
        <w:t xml:space="preserve">/api/scim</w:t>
      </w:r>
      <w:r>
        <w:t xml:space="preserve"> </w:t>
      </w:r>
      <w:r>
        <w:t xml:space="preserve">path or wrong region.</w:t>
      </w:r>
    </w:p>
    <w:bookmarkEnd w:id="63"/>
    <w:bookmarkStart w:id="64" w:name="test-connection-returns-401"/>
    <w:p>
      <w:pPr>
        <w:pStyle w:val="Heading3"/>
      </w:pPr>
      <w:r>
        <w:t xml:space="preserve">Test connection returns 401</w:t>
      </w:r>
    </w:p>
    <w:p>
      <w:pPr>
        <w:pStyle w:val="FirstParagraph"/>
      </w:pPr>
      <w:r>
        <w:t xml:space="preserve">The bearer token is invalid. Go back to Check Point SASE → Identity Providers → SCIM Integration → Settings →</w:t>
      </w:r>
      <w:r>
        <w:t xml:space="preserve"> </w:t>
      </w:r>
      <w:r>
        <w:rPr>
          <w:b/>
          <w:bCs/>
        </w:rPr>
        <w:t xml:space="preserve">Generate Token</w:t>
      </w:r>
      <w:r>
        <w:t xml:space="preserve"> </w:t>
      </w:r>
      <w:r>
        <w:t xml:space="preserve">(it’ll invalidate the old one and give you a new one). Paste the new token into the simulator’s target (edit the target, paste in the Bearer Token field, save).</w:t>
      </w:r>
    </w:p>
    <w:bookmarkEnd w:id="64"/>
    <w:bookmarkStart w:id="65" w:name="X7a2343e38459be1c0486bc2a5b41ac4a4d8f145"/>
    <w:p>
      <w:pPr>
        <w:pStyle w:val="Heading3"/>
      </w:pPr>
      <w:r>
        <w:t xml:space="preserve">Logs show</w:t>
      </w:r>
      <w:r>
        <w:t xml:space="preserve"> </w:t>
      </w:r>
      <w:r>
        <w:t xml:space="preserve">“SCIM disabled”</w:t>
      </w:r>
      <w:r>
        <w:t xml:space="preserve"> </w:t>
      </w:r>
      <w:r>
        <w:t xml:space="preserve">after setting ENABLE_SCIM=true</w:t>
      </w:r>
    </w:p>
    <w:p>
      <w:pPr>
        <w:pStyle w:val="FirstParagraph"/>
      </w:pPr>
      <w:r>
        <w:t xml:space="preserve">Your Dokploy version isn’t propagating Environment-tab vars into the docker-compose substitution context. Use the marker file fallback (section 4.2).</w:t>
      </w:r>
    </w:p>
    <w:bookmarkEnd w:id="65"/>
    <w:bookmarkStart w:id="66" w:name="sync-all-shows-n-errored"/>
    <w:p>
      <w:pPr>
        <w:pStyle w:val="Heading3"/>
      </w:pPr>
      <w:r>
        <w:t xml:space="preserve">Sync All shows N errored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SCIM → Push Log</w:t>
      </w:r>
      <w:r>
        <w:t xml:space="preserve">, filter Status = error, and click the eye icon on a failed entry. You’ll see the actual SCIM error response (e.g. </w:t>
      </w:r>
      <w:r>
        <w:rPr>
          <w:rStyle w:val="VerbatimChar"/>
        </w:rPr>
        <w:t xml:space="preserve">409 uniqueness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400 invalidValue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field explaining what Check Point SASE rejected).</w:t>
      </w:r>
    </w:p>
    <w:p>
      <w:pPr>
        <w:pStyle w:val="BodyText"/>
      </w:pPr>
      <w:r>
        <w:t xml:space="preserve">Common cause: name fields containing characters outside</w:t>
      </w:r>
      <w:r>
        <w:t xml:space="preserve"> </w:t>
      </w:r>
      <w:r>
        <w:rPr>
          <w:rStyle w:val="VerbatimChar"/>
        </w:rPr>
        <w:t xml:space="preserve">[a-zA-Z0-9]</w:t>
      </w:r>
      <w:r>
        <w:t xml:space="preserve"> </w:t>
      </w:r>
      <w:r>
        <w:t xml:space="preserve">— Check Point SASE rejects special chars like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,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 parentheses, hyphens etc. in</w:t>
      </w:r>
      <w:r>
        <w:t xml:space="preserve"> </w:t>
      </w:r>
      <w:r>
        <w:rPr>
          <w:rStyle w:val="VerbatimChar"/>
        </w:rPr>
        <w:t xml:space="preserve">name.givenName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name.familyName</w:t>
      </w:r>
      <w:r>
        <w:t xml:space="preserve">. Edit the offending user in the simulator and retry.</w:t>
      </w:r>
    </w:p>
    <w:bookmarkEnd w:id="66"/>
    <w:bookmarkStart w:id="67" w:name="i-lost-all-my-settings-after-a-redeploy"/>
    <w:p>
      <w:pPr>
        <w:pStyle w:val="Heading3"/>
      </w:pPr>
      <w:r>
        <w:t xml:space="preserve">I lost all my settings after a redeploy</w:t>
      </w:r>
    </w:p>
    <w:p>
      <w:pPr>
        <w:pStyle w:val="FirstParagraph"/>
      </w:pPr>
      <w:r>
        <w:t xml:space="preserve">This was fixed by moving the SQLite DB into the persisted</w:t>
      </w:r>
      <w:r>
        <w:t xml:space="preserve"> </w:t>
      </w:r>
      <w:r>
        <w:rPr>
          <w:rStyle w:val="VerbatimChar"/>
        </w:rPr>
        <w:t xml:space="preserve">saml_idp_data</w:t>
      </w:r>
      <w:r>
        <w:t xml:space="preserve"> </w:t>
      </w:r>
      <w:r>
        <w:t xml:space="preserve">volume. If you’re running an older build, redeploy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Future redeploys keep all data. If you were on the old build, the first redeploy will migrate your existing DB into the volume automatically.</w:t>
      </w:r>
    </w:p>
    <w:bookmarkEnd w:id="67"/>
    <w:bookmarkStart w:id="68" w:name="Xc910c7d73a02c2fe4343ac6ab9a2b81f4a3225c"/>
    <w:p>
      <w:pPr>
        <w:pStyle w:val="Heading3"/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shows wrong on Check Point SASE side</w:t>
      </w:r>
    </w:p>
    <w:p>
      <w:pPr>
        <w:pStyle w:val="FirstParagraph"/>
      </w:pPr>
      <w:r>
        <w:t xml:space="preserve">Check Point SASE uses email-as-userName. The simulator already sends</w:t>
      </w:r>
      <w:r>
        <w:t xml:space="preserve"> </w:t>
      </w:r>
      <w:r>
        <w:rPr>
          <w:rStyle w:val="VerbatimChar"/>
        </w:rPr>
        <w:t xml:space="preserve">userName = user.email</w:t>
      </w:r>
      <w:r>
        <w:t xml:space="preserve"> </w:t>
      </w:r>
      <w:r>
        <w:t xml:space="preserve">for this reason. If you see duplicate users, it’s likely because the</w:t>
      </w:r>
      <w:r>
        <w:t xml:space="preserve"> </w:t>
      </w:r>
      <w:r>
        <w:rPr>
          <w:b/>
          <w:bCs/>
        </w:rPr>
        <w:t xml:space="preserve">Match Attribute</w:t>
      </w:r>
      <w:r>
        <w:t xml:space="preserve"> </w:t>
      </w:r>
      <w:r>
        <w:t xml:space="preserve">mapping on the Check Point SASE side defaulted to</w:t>
      </w:r>
      <w:r>
        <w:t xml:space="preserve"> </w:t>
      </w:r>
      <w:r>
        <w:rPr>
          <w:rStyle w:val="VerbatimChar"/>
        </w:rPr>
        <w:t xml:space="preserve">userPrincipalName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mail</w:t>
      </w:r>
      <w:r>
        <w:t xml:space="preserve">. Edit the Entra ID integration in Check Point SASE and change the matching attribute to</w:t>
      </w:r>
      <w:r>
        <w:t xml:space="preserve"> </w:t>
      </w:r>
      <w:r>
        <w:rPr>
          <w:rStyle w:val="VerbatimChar"/>
        </w:rPr>
        <w:t xml:space="preserve">mail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appendix-defaults-and-references"/>
    <w:p>
      <w:pPr>
        <w:pStyle w:val="Heading2"/>
      </w:pPr>
      <w:r>
        <w:t xml:space="preserve">11. Appendix: defaults and references</w:t>
      </w:r>
    </w:p>
    <w:bookmarkStart w:id="70" w:name="default-admin-credentials"/>
    <w:p>
      <w:pPr>
        <w:pStyle w:val="Heading3"/>
      </w:pPr>
      <w:r>
        <w:t xml:space="preserve">Default admin credentials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Admin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https://idp.&lt;yourdomain&gt;/admin/login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admin@cpdemo.ca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Cpwins!1@2026</w:t>
            </w:r>
          </w:p>
        </w:tc>
      </w:tr>
    </w:tbl>
    <w:p>
      <w:pPr>
        <w:pStyle w:val="BodyText"/>
      </w:pPr>
      <w:r>
        <w:t xml:space="preserve">Override via env vars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in Dokploy.</w:t>
      </w:r>
    </w:p>
    <w:bookmarkEnd w:id="70"/>
    <w:bookmarkStart w:id="71" w:name="default-seeded-users-for-demos"/>
    <w:p>
      <w:pPr>
        <w:pStyle w:val="Heading3"/>
      </w:pPr>
      <w:r>
        <w:t xml:space="preserve">Default seeded users (for demos)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demo.user@cpdemo.ca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Cpwins!1@2026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john.smith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john.smith@cpdemo.ca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Cpwins!1@2026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jane.doe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jane.doe@cpdemo.ca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Cpwins!1@2026</w:t>
            </w:r>
          </w:p>
        </w:tc>
      </w:tr>
    </w:tbl>
    <w:bookmarkEnd w:id="71"/>
    <w:bookmarkStart w:id="72" w:name="default-seeded-saml-sps"/>
    <w:p>
      <w:pPr>
        <w:pStyle w:val="Heading3"/>
      </w:pPr>
      <w:r>
        <w:t xml:space="preserve">Default seeded SAML SPs</w:t>
      </w:r>
    </w:p>
    <w:p>
      <w:pPr>
        <w:pStyle w:val="Compact"/>
        <w:numPr>
          <w:ilvl w:val="0"/>
          <w:numId w:val="1011"/>
        </w:numPr>
      </w:pPr>
      <w:r>
        <w:t xml:space="preserve">Harmony Connect Portal</w:t>
      </w:r>
    </w:p>
    <w:p>
      <w:pPr>
        <w:pStyle w:val="Compact"/>
        <w:numPr>
          <w:ilvl w:val="0"/>
          <w:numId w:val="1011"/>
        </w:numPr>
      </w:pPr>
      <w:r>
        <w:t xml:space="preserve">Quantum Security Gateway</w:t>
      </w:r>
    </w:p>
    <w:p>
      <w:pPr>
        <w:pStyle w:val="Compact"/>
        <w:numPr>
          <w:ilvl w:val="0"/>
          <w:numId w:val="1011"/>
        </w:numPr>
      </w:pPr>
      <w:r>
        <w:t xml:space="preserve">SmartConsole</w:t>
      </w:r>
    </w:p>
    <w:p>
      <w:pPr>
        <w:pStyle w:val="FirstParagraph"/>
      </w:pPr>
      <w:r>
        <w:t xml:space="preserve">Edit them at</w:t>
      </w:r>
      <w:r>
        <w:t xml:space="preserve"> </w:t>
      </w:r>
      <w:r>
        <w:rPr>
          <w:rStyle w:val="VerbatimChar"/>
        </w:rPr>
        <w:t xml:space="preserve">/admin/service-providers/</w:t>
      </w:r>
      <w:r>
        <w:t xml:space="preserve">.</w:t>
      </w:r>
    </w:p>
    <w:bookmarkEnd w:id="72"/>
    <w:bookmarkStart w:id="73" w:name="X1c58ccaf305799f7b12cfe0a4ce0f237b63e432"/>
    <w:p>
      <w:pPr>
        <w:pStyle w:val="Heading3"/>
      </w:pPr>
      <w:r>
        <w:t xml:space="preserve">Check Point SASE SCIM endpoints (by region)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https://api.perimeter81.com/api/scim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https://api.eu.sase.checkpoint.com/api/scim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https://api.au.sase.checkpoint.com/api/scim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https://api.in.sase.checkpoint.com/api/scim</w:t>
            </w:r>
          </w:p>
        </w:tc>
      </w:tr>
    </w:tbl>
    <w:bookmarkEnd w:id="73"/>
    <w:bookmarkStart w:id="74" w:name="env-vars-worth-knowing"/>
    <w:p>
      <w:pPr>
        <w:pStyle w:val="Heading3"/>
      </w:pPr>
      <w:r>
        <w:t xml:space="preserve">Env vars worth knowing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ENABLE_SCIM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switch. Setting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exposes</w:t>
            </w:r>
            <w:r>
              <w:t xml:space="preserve"> </w:t>
            </w:r>
            <w:r>
              <w:rPr>
                <w:rStyle w:val="VerbatimChar"/>
              </w:rPr>
              <w:t xml:space="preserve">/scim/v2</w:t>
            </w:r>
            <w:r>
              <w:t xml:space="preserve"> </w:t>
            </w:r>
            <w:r>
              <w:t xml:space="preserve">+ admin pages.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SCIM_PUSH_ON_USER_CHANGE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Auto-push admin user CRUD to enabled outbound targets.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SCIM_ENCRYPTION_KEY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Override if you want SCIM tokens to survive a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rotation.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admin@cpdemo.ca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Cpwins!1@2026</w:t>
            </w:r>
          </w:p>
        </w:tc>
        <w:tc>
          <w:tcPr/>
          <w:p>
            <w:pPr>
              <w:pStyle w:val="Compact"/>
            </w:pPr>
            <w:r>
              <w:t xml:space="preserve">Admin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hardcoded default</w:t>
            </w:r>
          </w:p>
        </w:tc>
        <w:tc>
          <w:tcPr/>
          <w:p>
            <w:pPr>
              <w:pStyle w:val="Compact"/>
            </w:pPr>
            <w:r>
              <w:t xml:space="preserve">Flask session signing key.</w:t>
            </w:r>
            <w:r>
              <w:t xml:space="preserve"> </w:t>
            </w:r>
            <w:r>
              <w:rPr>
                <w:b/>
                <w:bCs/>
              </w:rPr>
              <w:t xml:space="preserve">Override in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IDP_ENTITY_ID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SSO_SERVICE_URL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https://idp.cpdemo.ca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SAML metadata values. Override with your actual domain.</w:t>
            </w:r>
          </w:p>
        </w:tc>
      </w:tr>
    </w:tbl>
    <w:bookmarkEnd w:id="74"/>
    <w:bookmarkStart w:id="81" w:name="reference-docs"/>
    <w:p>
      <w:pPr>
        <w:pStyle w:val="Heading3"/>
      </w:pPr>
      <w:r>
        <w:t xml:space="preserve">Reference docs</w:t>
      </w:r>
    </w:p>
    <w:p>
      <w:pPr>
        <w:pStyle w:val="Compact"/>
        <w:numPr>
          <w:ilvl w:val="0"/>
          <w:numId w:val="1012"/>
        </w:numPr>
      </w:pPr>
      <w:hyperlink r:id="rId75">
        <w:r>
          <w:rPr>
            <w:rStyle w:val="Hyperlink"/>
          </w:rPr>
          <w:t xml:space="preserve">SCIM_PLAN.md</w:t>
        </w:r>
      </w:hyperlink>
      <w:r>
        <w:t xml:space="preserve"> </w:t>
      </w:r>
      <w:r>
        <w:t xml:space="preserve">— design and compliance notes</w:t>
      </w:r>
    </w:p>
    <w:p>
      <w:pPr>
        <w:pStyle w:val="Compact"/>
        <w:numPr>
          <w:ilvl w:val="0"/>
          <w:numId w:val="1012"/>
        </w:numPr>
      </w:pPr>
      <w:hyperlink r:id="rId76">
        <w:r>
          <w:rPr>
            <w:rStyle w:val="Hyperlink"/>
          </w:rPr>
          <w:t xml:space="preserve">RFC 7643</w:t>
        </w:r>
      </w:hyperlink>
      <w:r>
        <w:t xml:space="preserve"> </w:t>
      </w:r>
      <w:r>
        <w:t xml:space="preserve">— SCIM Core Schema</w:t>
      </w:r>
    </w:p>
    <w:p>
      <w:pPr>
        <w:pStyle w:val="Compact"/>
        <w:numPr>
          <w:ilvl w:val="0"/>
          <w:numId w:val="1012"/>
        </w:numPr>
      </w:pPr>
      <w:hyperlink r:id="rId77">
        <w:r>
          <w:rPr>
            <w:rStyle w:val="Hyperlink"/>
          </w:rPr>
          <w:t xml:space="preserve">RFC 7644</w:t>
        </w:r>
      </w:hyperlink>
      <w:r>
        <w:t xml:space="preserve"> </w:t>
      </w:r>
      <w:r>
        <w:t xml:space="preserve">— SCIM Protocol</w:t>
      </w:r>
    </w:p>
    <w:p>
      <w:pPr>
        <w:pStyle w:val="Compact"/>
        <w:numPr>
          <w:ilvl w:val="0"/>
          <w:numId w:val="1012"/>
        </w:numPr>
      </w:pPr>
      <w:hyperlink r:id="rId78">
        <w:r>
          <w:rPr>
            <w:rStyle w:val="Hyperlink"/>
          </w:rPr>
          <w:t xml:space="preserve">Check Point SASE — SCIM admin guide</w:t>
        </w:r>
      </w:hyperlink>
    </w:p>
    <w:p>
      <w:pPr>
        <w:pStyle w:val="Compact"/>
        <w:numPr>
          <w:ilvl w:val="0"/>
          <w:numId w:val="1012"/>
        </w:numPr>
      </w:pPr>
      <w:hyperlink r:id="rId79">
        <w:r>
          <w:rPr>
            <w:rStyle w:val="Hyperlink"/>
          </w:rPr>
          <w:t xml:space="preserve">Check Point SASE — Entra ID + SCIM integration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 or issues?</w:t>
      </w:r>
      <w:r>
        <w:t xml:space="preserve"> </w:t>
      </w:r>
      <w:r>
        <w:t xml:space="preserve">Ping Khalid Al-Shawwaf on Teams or open an issue at the</w:t>
      </w:r>
      <w:r>
        <w:t xml:space="preserve"> </w:t>
      </w:r>
      <w:hyperlink r:id="rId80">
        <w:r>
          <w:rPr>
            <w:rStyle w:val="Hyperlink"/>
          </w:rPr>
          <w:t xml:space="preserve">GitHub repo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hyperlink" Id="rId9" Target="guide/images/" TargetMode="External" /><Relationship Type="http://schemas.openxmlformats.org/officeDocument/2006/relationships/hyperlink" Id="rId76" Target="https://datatracker.ietf.org/doc/html/rfc7643" TargetMode="External" /><Relationship Type="http://schemas.openxmlformats.org/officeDocument/2006/relationships/hyperlink" Id="rId77" Target="https://datatracker.ietf.org/doc/html/rfc7644" TargetMode="External" /><Relationship Type="http://schemas.openxmlformats.org/officeDocument/2006/relationships/hyperlink" Id="rId80" Target="https://github.com/alshawwaf/SAML_IDP_Simulator" TargetMode="External" /><Relationship Type="http://schemas.openxmlformats.org/officeDocument/2006/relationships/hyperlink" Id="rId75" Target="https://github.com/alshawwaf/SAML_IDP_Simulator/blob/main/docs/SCIM_PLAN.md" TargetMode="External" /><Relationship Type="http://schemas.openxmlformats.org/officeDocument/2006/relationships/hyperlink" Id="rId79" Target="https://sc1.checkpoint.com/documents/Infinity_Portal/WebAdminGuides/EN/SASE-Admin-Guide/Content/Topics-SASE-IdP/SCIM/MicrosoftEntraID_SCIM.htm" TargetMode="External" /><Relationship Type="http://schemas.openxmlformats.org/officeDocument/2006/relationships/hyperlink" Id="rId78" Target="https://sc1.checkpoint.com/documents/Infinity_Portal/WebAdminGuides/EN/SASE-Admin-Guide/Content/Topics-SASE-IdP/SCIM/SCIM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guide/images/" TargetMode="External" /><Relationship Type="http://schemas.openxmlformats.org/officeDocument/2006/relationships/hyperlink" Id="rId76" Target="https://datatracker.ietf.org/doc/html/rfc7643" TargetMode="External" /><Relationship Type="http://schemas.openxmlformats.org/officeDocument/2006/relationships/hyperlink" Id="rId77" Target="https://datatracker.ietf.org/doc/html/rfc7644" TargetMode="External" /><Relationship Type="http://schemas.openxmlformats.org/officeDocument/2006/relationships/hyperlink" Id="rId80" Target="https://github.com/alshawwaf/SAML_IDP_Simulator" TargetMode="External" /><Relationship Type="http://schemas.openxmlformats.org/officeDocument/2006/relationships/hyperlink" Id="rId75" Target="https://github.com/alshawwaf/SAML_IDP_Simulator/blob/main/docs/SCIM_PLAN.md" TargetMode="External" /><Relationship Type="http://schemas.openxmlformats.org/officeDocument/2006/relationships/hyperlink" Id="rId79" Target="https://sc1.checkpoint.com/documents/Infinity_Portal/WebAdminGuides/EN/SASE-Admin-Guide/Content/Topics-SASE-IdP/SCIM/MicrosoftEntraID_SCIM.htm" TargetMode="External" /><Relationship Type="http://schemas.openxmlformats.org/officeDocument/2006/relationships/hyperlink" Id="rId78" Target="https://sc1.checkpoint.com/documents/Infinity_Portal/WebAdminGuides/EN/SASE-Admin-Guide/Content/Topics-SASE-IdP/SCIM/SCIM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SAML + SCIM IDP Simulator — User Guide</dc:title>
  <dc:creator>Khalid Al-Shawwaf · Check Point</dc:creator>
  <cp:keywords/>
  <dcterms:created xsi:type="dcterms:W3CDTF">2026-05-29T20:31:55Z</dcterms:created>
  <dcterms:modified xsi:type="dcterms:W3CDTF">2026-05-29T20:31:55Z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