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 and MCP Gateway Agents: Hands-On Lab</w:t>
      </w:r>
    </w:p>
    <w:p>
      <w:r>
        <w:t>An AI agent in this lab reaches a Check Point MCP server in one of two ways:</w:t>
      </w:r>
    </w:p>
    <w:p>
      <w:pPr>
        <w:pStyle w:val="ListNumber"/>
      </w:pPr>
      <w:r>
        <w:rPr>
          <w:b/>
        </w:rPr>
        <w:t>Direct.</w:t>
      </w:r>
      <w:r>
        <w:t xml:space="preserve"> The agent connects to one product's MCP server, for example</w:t>
      </w:r>
    </w:p>
    <w:p>
      <w:r>
        <w:rPr>
          <w:rFonts w:ascii="Courier New" w:hAnsi="Courier New"/>
        </w:rPr>
        <w:t>http://mcp-quantum-management:3002</w:t>
      </w:r>
      <w:r>
        <w:t>. No token: the server is reachable only on the internal</w:t>
      </w:r>
    </w:p>
    <w:p>
      <w:r>
        <w:rPr>
          <w:rFonts w:ascii="Courier New" w:hAnsi="Courier New"/>
        </w:rPr>
        <w:t>lab</w:t>
      </w:r>
      <w:r>
        <w:t xml:space="preserve"> network</w:t>
      </w:r>
    </w:p>
    <w:p>
      <w:pPr>
        <w:pStyle w:val="ListNumber"/>
      </w:pPr>
      <w:r>
        <w:rPr>
          <w:b/>
        </w:rPr>
        <w:t>MCP Gateway.</w:t>
      </w:r>
      <w:r>
        <w:t xml:space="preserve"> The agent connects to </w:t>
      </w:r>
      <w:r>
        <w:rPr>
          <w:rFonts w:ascii="Courier New" w:hAnsi="Courier New"/>
        </w:rPr>
        <w:t>http://mcp-gateway:8080/mcp</w:t>
      </w:r>
      <w:r>
        <w:t>, which fronts 11 Check Point</w:t>
      </w:r>
    </w:p>
    <w:p>
      <w:r>
        <w:t xml:space="preserve">MCP servers (190 tools) and requires the Bearer token </w:t>
      </w:r>
      <w:r>
        <w:rPr>
          <w:rFonts w:ascii="Courier New" w:hAnsi="Courier New"/>
        </w:rPr>
        <w:t>MCP_GATEWAY_TOKEN</w:t>
      </w:r>
    </w:p>
    <w:p>
      <w:r>
        <w:t>Each of the 11 products behind the gateway has one agent for each path, with the same tools and the</w:t>
      </w:r>
    </w:p>
    <w:p>
      <w:r>
        <w:t>same prompt. In this lab you run both, compare them, and see what the gateway adds. For the concepts</w:t>
      </w:r>
    </w:p>
    <w:p>
      <w:r>
        <w:t xml:space="preserve">behind it, read </w:t>
      </w:r>
      <w:r>
        <w:t>The MCP Gateway, Explained</w:t>
      </w:r>
      <w:r>
        <w:t xml:space="preserve"> (MCP_Gateway_Explained.md)</w:t>
      </w:r>
      <w:r>
        <w:t xml:space="preserve"> first.</w:t>
      </w:r>
    </w:p>
    <w:p>
      <w:pPr>
        <w:pStyle w:val="Heading2"/>
      </w:pPr>
      <w:r>
        <w:t>Architecture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n8n, Flowise, Langflow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|-- "&lt;Product&gt; Agent (Direct)" ------- HTTP, no token -------&gt; one MCP server ----+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                                                                   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|-- "&lt;Product&gt; Agent (MCP Gateway)" -- HTTP + Bearer token --&gt; mcp-gateway:8080 ---+--&gt; 11 MCP servers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                                                                   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|-- "Check Point MCP Gateway Agent" -- HTTP + Bearer token --&gt; mcp-gateway:8080 ---+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                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Your Check Point environment &lt;-+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(Management Server, gateways, Check Point cloud services)</w:t>
      </w:r>
    </w:p>
    <w:p>
      <w:r>
        <w:t xml:space="preserve">The gateway and the MCP servers have no host ports. Only containers on the </w:t>
      </w:r>
      <w:r>
        <w:rPr>
          <w:rFonts w:ascii="Courier New" w:hAnsi="Courier New"/>
        </w:rPr>
        <w:t>lab</w:t>
      </w:r>
      <w:r>
        <w:t xml:space="preserve"> network reach them.</w:t>
      </w:r>
    </w:p>
    <w:p>
      <w:pPr>
        <w:pStyle w:val="Heading2"/>
      </w:pPr>
      <w:r>
        <w:t>The agent pairs</w:t>
      </w:r>
    </w:p>
    <w:p>
      <w:r>
        <w:t>The names are the same in n8n, Flowise, and Langflow.</w:t>
      </w:r>
    </w:p>
    <w:p>
      <w:r>
        <w:t>| Product | MCP Gateway agent | Direct agent | Direct endpoint | Tools |</w:t>
      </w:r>
    </w:p>
    <w:p>
      <w:r>
        <w:t xml:space="preserve">| Documentation | Documentation Agent (MCP Gateway) | Documentation Agent (Direct) | </w:t>
      </w:r>
      <w:r>
        <w:rPr>
          <w:rFonts w:ascii="Courier New" w:hAnsi="Courier New"/>
        </w:rPr>
        <w:t>http://mcp-documentation:3000</w:t>
      </w:r>
      <w:r>
        <w:t xml:space="preserve"> | 1 |</w:t>
      </w:r>
    </w:p>
    <w:p>
      <w:r>
        <w:t xml:space="preserve">| Management | Management Agent (MCP Gateway) | Management Agent (Direct) | </w:t>
      </w:r>
      <w:r>
        <w:rPr>
          <w:rFonts w:ascii="Courier New" w:hAnsi="Courier New"/>
        </w:rPr>
        <w:t>http://mcp-quantum-management:3002</w:t>
      </w:r>
      <w:r>
        <w:t xml:space="preserve"> | 50 |</w:t>
      </w:r>
    </w:p>
    <w:p>
      <w:r>
        <w:t xml:space="preserve">| Management Logs | Management Logs Agent (MCP Gateway) | Management Logs Agent (Direct) | </w:t>
      </w:r>
      <w:r>
        <w:rPr>
          <w:rFonts w:ascii="Courier New" w:hAnsi="Courier New"/>
        </w:rPr>
        <w:t>http://mcp-management-logs:3003</w:t>
      </w:r>
      <w:r>
        <w:t xml:space="preserve"> | 7 |</w:t>
      </w:r>
    </w:p>
    <w:p>
      <w:r>
        <w:t xml:space="preserve">| Policy Insights | Policy Insights Agent (MCP Gateway) | Policy Insights Agent (Direct) | </w:t>
      </w:r>
      <w:r>
        <w:rPr>
          <w:rFonts w:ascii="Courier New" w:hAnsi="Courier New"/>
        </w:rPr>
        <w:t>http://policy-insights-mcp:3013</w:t>
      </w:r>
      <w:r>
        <w:t xml:space="preserve"> | 10 |</w:t>
      </w:r>
    </w:p>
    <w:p>
      <w:r>
        <w:t xml:space="preserve">| Threat Prevention | Threat Prevention Agent (MCP Gateway) | Threat Prevention Agent (Direct) | </w:t>
      </w:r>
      <w:r>
        <w:rPr>
          <w:rFonts w:ascii="Courier New" w:hAnsi="Courier New"/>
        </w:rPr>
        <w:t>http://threat-prevention-mcp:3005</w:t>
      </w:r>
      <w:r>
        <w:t xml:space="preserve"> | 25 |</w:t>
      </w:r>
    </w:p>
    <w:p>
      <w:r>
        <w:t xml:space="preserve">| HTTPS Inspection | HTTPS Inspection Agent (MCP Gateway) | HTTPS Inspection Agent (Direct) | </w:t>
      </w:r>
      <w:r>
        <w:rPr>
          <w:rFonts w:ascii="Courier New" w:hAnsi="Courier New"/>
        </w:rPr>
        <w:t>http://mcp-https-inspection:3001</w:t>
      </w:r>
      <w:r>
        <w:t xml:space="preserve"> | 9 |</w:t>
      </w:r>
    </w:p>
    <w:p>
      <w:r>
        <w:t xml:space="preserve">| Gaia | Gaia Agent (MCP Gateway) | Gaia Agent (Direct) | </w:t>
      </w:r>
      <w:r>
        <w:rPr>
          <w:rFonts w:ascii="Courier New" w:hAnsi="Courier New"/>
        </w:rPr>
        <w:t>http://quantum-gaia-mcp:3011/mcp</w:t>
      </w:r>
      <w:r>
        <w:t xml:space="preserve"> | 42 |</w:t>
      </w:r>
    </w:p>
    <w:p>
      <w:r>
        <w:t xml:space="preserve">| Gateway CLI | Gateway CLI Agent (MCP Gateway) | Gateway CLI Agent (Direct) | </w:t>
      </w:r>
      <w:r>
        <w:rPr>
          <w:rFonts w:ascii="Courier New" w:hAnsi="Courier New"/>
        </w:rPr>
        <w:t>http://quantum-gw-cli-mcp:3009</w:t>
      </w:r>
      <w:r>
        <w:t xml:space="preserve"> | 26 |</w:t>
      </w:r>
    </w:p>
    <w:p>
      <w:r>
        <w:t xml:space="preserve">| CPInfo Analysis | CPInfo Analysis Agent (MCP Gateway) | CPInfo Analysis Agent (Direct) | </w:t>
      </w:r>
      <w:r>
        <w:rPr>
          <w:rFonts w:ascii="Courier New" w:hAnsi="Courier New"/>
        </w:rPr>
        <w:t>http://cpinfo-analysis-mcp:3012</w:t>
      </w:r>
      <w:r>
        <w:t xml:space="preserve"> | 12 |</w:t>
      </w:r>
    </w:p>
    <w:p>
      <w:r>
        <w:t xml:space="preserve">| Reputation Service | Reputation Service Agent (MCP Gateway) | Reputation Service Agent (Direct) | </w:t>
      </w:r>
      <w:r>
        <w:rPr>
          <w:rFonts w:ascii="Courier New" w:hAnsi="Courier New"/>
        </w:rPr>
        <w:t>http://reputation-service-mcp:3007</w:t>
      </w:r>
      <w:r>
        <w:t xml:space="preserve"> | 3 |</w:t>
      </w:r>
    </w:p>
    <w:p>
      <w:r>
        <w:t xml:space="preserve">| Threat Emulation | Threat Emulation Agent (MCP Gateway) | Threat Emulation Agent (Direct) | </w:t>
      </w:r>
      <w:r>
        <w:rPr>
          <w:rFonts w:ascii="Courier New" w:hAnsi="Courier New"/>
        </w:rPr>
        <w:t>http://threat-emulation-mcp:3004</w:t>
      </w:r>
      <w:r>
        <w:t xml:space="preserve"> | 5 |</w:t>
      </w:r>
    </w:p>
    <w:p>
      <w:r>
        <w:t xml:space="preserve">One more agent uses the gateway across products: </w:t>
      </w:r>
      <w:r>
        <w:rPr>
          <w:b/>
        </w:rPr>
        <w:t>Check Point MCP Gateway Agent</w:t>
      </w:r>
      <w:r>
        <w:t>, with a read-first</w:t>
      </w:r>
    </w:p>
    <w:p>
      <w:r>
        <w:t>core of 48 tools from all 11 servers.</w:t>
      </w:r>
    </w:p>
    <w:p>
      <w:r>
        <w:t>Each product has its own guide with its settings and prompts, for example the</w:t>
      </w:r>
    </w:p>
    <w:p>
      <w:r>
        <w:t>Management guide</w:t>
      </w:r>
      <w:r>
        <w:t xml:space="preserve"> (Quantum_Management_MCP_Agent_Guide.md)</w:t>
      </w:r>
      <w:r>
        <w:t xml:space="preserve"> and the</w:t>
      </w:r>
    </w:p>
    <w:p>
      <w:r>
        <w:t>Documentation guide</w:t>
      </w:r>
      <w:r>
        <w:t xml:space="preserve"> (Documentation_MCP_Agent_Guide.md)</w:t>
      </w:r>
      <w:r>
        <w:t>.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>, and</w:t>
      </w:r>
    </w:p>
    <w:p>
      <w:r>
        <w:rPr>
          <w:rFonts w:ascii="Courier New" w:hAnsi="Courier New"/>
        </w:rPr>
        <w:t>190 tools with MCP_GATEWAY_TOKEN</w:t>
      </w:r>
      <w:r>
        <w:t xml:space="preserve">. With 1Password references in </w:t>
      </w:r>
      <w:r>
        <w:rPr>
          <w:rFonts w:ascii="Courier New" w:hAnsi="Courier New"/>
        </w:rPr>
        <w:t>.env</w:t>
      </w:r>
      <w:r>
        <w:t>, run it as</w:t>
      </w:r>
    </w:p>
    <w:p>
      <w:r>
        <w:rPr>
          <w:rFonts w:ascii="Courier New" w:hAnsi="Courier New"/>
        </w:rPr>
        <w:t>op run --env-file=.env -- ./scripts/doctor.sh --post-start</w:t>
      </w:r>
    </w:p>
    <w:p>
      <w:pPr>
        <w:pStyle w:val="ListNumber"/>
      </w:pPr>
      <w:r>
        <w:rPr>
          <w:b/>
        </w:rPr>
        <w:t>A model for `lab-chat`.</w:t>
      </w:r>
      <w:r>
        <w:t xml:space="preserve"> Every agent uses </w:t>
      </w:r>
      <w:r>
        <w:rPr>
          <w:rFonts w:ascii="Courier New" w:hAnsi="Courier New"/>
        </w:rPr>
        <w:t>lab-chat</w:t>
      </w:r>
      <w:r>
        <w:t xml:space="preserve"> through LiteLLM. Give one provider key in</w:t>
      </w:r>
    </w:p>
    <w:p>
      <w:r>
        <w:rPr>
          <w:rFonts w:ascii="Courier New" w:hAnsi="Courier New"/>
        </w:rPr>
        <w:t>.env</w:t>
      </w:r>
      <w:r>
        <w:t xml:space="preserve"> (Azure OpenAI needs </w:t>
      </w:r>
      <w:r>
        <w:rPr>
          <w:rFonts w:ascii="Courier New" w:hAnsi="Courier New"/>
        </w:rPr>
        <w:t>AZURE_OPENAI_API_KEY</w:t>
      </w:r>
      <w:r>
        <w:t xml:space="preserve">, </w:t>
      </w:r>
      <w:r>
        <w:rPr>
          <w:rFonts w:ascii="Courier New" w:hAnsi="Courier New"/>
        </w:rPr>
        <w:t>AZURE_OPENAI_ENDPOINT</w:t>
      </w:r>
      <w:r>
        <w:t>, and</w:t>
      </w:r>
    </w:p>
    <w:p>
      <w:r>
        <w:rPr>
          <w:rFonts w:ascii="Courier New" w:hAnsi="Courier New"/>
        </w:rPr>
        <w:t>AZURE_OPENAI_DEPLOYMENT</w:t>
      </w:r>
      <w:r>
        <w:t xml:space="preserve">; or </w:t>
      </w:r>
      <w:r>
        <w:rPr>
          <w:rFonts w:ascii="Courier New" w:hAnsi="Courier New"/>
        </w:rPr>
        <w:t>OPENAI_API_KEY</w:t>
      </w:r>
      <w:r>
        <w:t xml:space="preserve">, </w:t>
      </w:r>
      <w:r>
        <w:rPr>
          <w:rFonts w:ascii="Courier New" w:hAnsi="Courier New"/>
        </w:rPr>
        <w:t>ANTHROPIC_API_KEY</w:t>
      </w:r>
      <w:r>
        <w:t xml:space="preserve">, or </w:t>
      </w:r>
      <w:r>
        <w:rPr>
          <w:rFonts w:ascii="Courier New" w:hAnsi="Courier New"/>
        </w:rPr>
        <w:t>GEMINI_API_KEY</w:t>
      </w:r>
      <w:r>
        <w:t>). With no key,</w:t>
      </w:r>
    </w:p>
    <w:p>
      <w:r>
        <w:rPr>
          <w:rFonts w:ascii="Courier New" w:hAnsi="Courier New"/>
        </w:rPr>
        <w:t>lab-chat</w:t>
      </w:r>
      <w:r>
        <w:t xml:space="preserve"> runs on the local Ollama model, which is slow on a CPU</w:t>
      </w:r>
    </w:p>
    <w:p>
      <w:pPr>
        <w:pStyle w:val="ListNumber"/>
      </w:pPr>
      <w:r>
        <w:rPr>
          <w:b/>
        </w:rPr>
        <w:t>The settings of the product you test.</w:t>
      </w:r>
      <w:r>
        <w:t xml:space="preserve"> This lab starts with the Documentation agents, which</w:t>
      </w:r>
    </w:p>
    <w:p>
      <w:r>
        <w:t xml:space="preserve">need only </w:t>
      </w:r>
      <w:r>
        <w:rPr>
          <w:rFonts w:ascii="Courier New" w:hAnsi="Courier New"/>
        </w:rPr>
        <w:t>DOC_CLIENT_ID</w:t>
      </w:r>
      <w:r>
        <w:t xml:space="preserve">, </w:t>
      </w:r>
      <w:r>
        <w:rPr>
          <w:rFonts w:ascii="Courier New" w:hAnsi="Courier New"/>
        </w:rPr>
        <w:t>DOC_SECRET_KEY</w:t>
      </w:r>
      <w:r>
        <w:t xml:space="preserve">, and </w:t>
      </w:r>
      <w:r>
        <w:rPr>
          <w:rFonts w:ascii="Courier New" w:hAnsi="Courier New"/>
        </w:rPr>
        <w:t>DOC_REGION</w:t>
      </w:r>
      <w:r>
        <w:t xml:space="preserve"> (EU or US). The Management agents need</w:t>
      </w:r>
    </w:p>
    <w:p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. </w:t>
      </w:r>
      <w:r>
        <w:rPr>
          <w:rFonts w:ascii="Courier New" w:hAnsi="Courier New"/>
        </w:rPr>
        <w:t>./setup.sh</w:t>
      </w:r>
      <w:r>
        <w:t xml:space="preserve"> asks for each product's</w:t>
      </w:r>
    </w:p>
    <w:p>
      <w:r>
        <w:t xml:space="preserve">settings; after a change run </w:t>
      </w:r>
      <w:r>
        <w:rPr>
          <w:rFonts w:ascii="Courier New" w:hAnsi="Courier New"/>
        </w:rPr>
        <w:t>docker compose up -d</w:t>
      </w:r>
      <w:r>
        <w:t xml:space="preserve">. With 1Password references in </w:t>
      </w:r>
      <w:r>
        <w:rPr>
          <w:rFonts w:ascii="Courier New" w:hAnsi="Courier New"/>
        </w:rPr>
        <w:t>.env</w:t>
      </w:r>
      <w:r>
        <w:t>, start</w:t>
      </w:r>
    </w:p>
    <w:p>
      <w:r>
        <w:t xml:space="preserve">every </w:t>
      </w:r>
      <w:r>
        <w:rPr>
          <w:rFonts w:ascii="Courier New" w:hAnsi="Courier New"/>
        </w:rPr>
        <w:t>docker compose</w:t>
      </w:r>
      <w:r>
        <w:t xml:space="preserve"> command in this lab with </w:t>
      </w:r>
      <w:r>
        <w:rPr>
          <w:rFonts w:ascii="Courier New" w:hAnsi="Courier New"/>
        </w:rPr>
        <w:t>op run --env-file=.env --</w:t>
      </w:r>
    </w:p>
    <w:p>
      <w:pPr>
        <w:pStyle w:val="ListNumber"/>
      </w:pPr>
      <w:r>
        <w:rPr>
          <w:b/>
        </w:rPr>
        <w:t>Sign-in.</w:t>
      </w:r>
      <w:r>
        <w:t xml:space="preserve"> n8n, Flowise, and Langflow share the lab admin: </w:t>
      </w:r>
      <w:r>
        <w:rPr>
          <w:rFonts w:ascii="Courier New" w:hAnsi="Courier New"/>
        </w:rPr>
        <w:t>N8N_ADMIN_EMAIL</w:t>
      </w:r>
      <w:r>
        <w:t xml:space="preserve"> (default</w:t>
      </w:r>
    </w:p>
    <w:p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  <w:r>
        <w:t xml:space="preserve"> from </w:t>
      </w:r>
      <w:r>
        <w:rPr>
          <w:rFonts w:ascii="Courier New" w:hAnsi="Courier New"/>
        </w:rPr>
        <w:t>.env</w:t>
      </w:r>
      <w:r>
        <w:t xml:space="preserve"> (or from your 1Password item)</w:t>
      </w:r>
    </w:p>
    <w:p>
      <w:pPr>
        <w:pStyle w:val="ListNumber"/>
      </w:pPr>
      <w:r>
        <w:rPr>
          <w:b/>
        </w:rPr>
        <w:t>The builder addresses.</w:t>
      </w:r>
      <w:r>
        <w:t xml:space="preserve"> On a lab host: </w:t>
      </w:r>
      <w:r>
        <w:rPr>
          <w:rFonts w:ascii="Courier New" w:hAnsi="Courier New"/>
        </w:rPr>
        <w:t>https://n8n.&lt;DOMAIN&gt;</w:t>
      </w:r>
      <w:r>
        <w:t xml:space="preserve">, </w:t>
      </w:r>
      <w:r>
        <w:rPr>
          <w:rFonts w:ascii="Courier New" w:hAnsi="Courier New"/>
        </w:rPr>
        <w:t>https://flowise.&lt;DOMAIN&gt;</w:t>
      </w:r>
      <w:r>
        <w:t>, and</w:t>
      </w:r>
    </w:p>
    <w:p>
      <w:r>
        <w:rPr>
          <w:rFonts w:ascii="Courier New" w:hAnsi="Courier New"/>
        </w:rPr>
        <w:t>https://langflow.&lt;DOMAIN&gt;</w:t>
      </w:r>
      <w:r>
        <w:t>. On your own computer the lab publishes no ports; publish them on</w:t>
      </w:r>
    </w:p>
    <w:p>
      <w:r>
        <w:rPr>
          <w:rFonts w:ascii="Courier New" w:hAnsi="Courier New"/>
        </w:rPr>
        <w:t>127.0.0.1</w:t>
      </w:r>
      <w:r>
        <w:t xml:space="preserve"> in a local </w:t>
      </w:r>
      <w:r>
        <w:rPr>
          <w:rFonts w:ascii="Courier New" w:hAnsi="Courier New"/>
        </w:rPr>
        <w:t>docker-compose.override.yml</w:t>
      </w:r>
      <w:r>
        <w:t xml:space="preserve"> next to </w:t>
      </w:r>
      <w:r>
        <w:rPr>
          <w:rFonts w:ascii="Courier New" w:hAnsi="Courier New"/>
        </w:rPr>
        <w:t>docker-compose.yml</w:t>
      </w:r>
      <w:r>
        <w:t xml:space="preserve"> (it is</w:t>
      </w:r>
    </w:p>
    <w:p>
      <w:r>
        <w:t xml:space="preserve">git-ignored), then run </w:t>
      </w:r>
      <w:r>
        <w:rPr>
          <w:rFonts w:ascii="Courier New" w:hAnsi="Courier New"/>
        </w:rPr>
        <w:t>docker compose up -d</w:t>
      </w:r>
      <w:r>
        <w:t>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services: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n8n: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ports: ["127.0.0.1:5678:5678"]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flowise: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ports: ["127.0.0.1:3020:3020"]   # both sides equal FLOWISE_PORT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langflow: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ports: ["127.0.0.1:7860:7860"]   # Complete lab, or the langflow profile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</w:p>
    <w:p>
      <w:r>
        <w:t>profile. The Standard lab has n8n and Flowise.</w:t>
      </w:r>
    </w:p>
    <w:p>
      <w:pPr>
        <w:pStyle w:val="Heading2"/>
      </w:pPr>
      <w:r>
        <w:t>Walkthrough A: the direct path (n8n)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Documentation Agent (Direct)</w:t>
      </w:r>
    </w:p>
    <w:p>
      <w:pPr>
        <w:pStyle w:val="ListNumber"/>
      </w:pPr>
      <w:r>
        <w:t xml:space="preserve">Look at the canvas: </w:t>
      </w:r>
      <w:r>
        <w:rPr>
          <w:rFonts w:ascii="Courier New" w:hAnsi="Courier New"/>
        </w:rPr>
        <w:t>When chat message received</w:t>
      </w:r>
      <w:r>
        <w:t xml:space="preserve"> → </w:t>
      </w:r>
      <w:r>
        <w:rPr>
          <w:rFonts w:ascii="Courier New" w:hAnsi="Courier New"/>
        </w:rPr>
        <w:t>Normalize input</w:t>
      </w:r>
      <w:r>
        <w:t xml:space="preserve"> → </w:t>
      </w:r>
      <w:r>
        <w:rPr>
          <w:rFonts w:ascii="Courier New" w:hAnsi="Courier New"/>
        </w:rPr>
        <w:t>Documentation Agent</w:t>
      </w:r>
      <w:r>
        <w:t>,</w:t>
      </w:r>
    </w:p>
    <w:p>
      <w:r>
        <w:t xml:space="preserve">with </w:t>
      </w:r>
      <w:r>
        <w:rPr>
          <w:rFonts w:ascii="Courier New" w:hAnsi="Courier New"/>
        </w:rPr>
        <w:t>OpenAI Chat Model</w:t>
      </w:r>
      <w:r>
        <w:t xml:space="preserve">, </w:t>
      </w:r>
      <w:r>
        <w:rPr>
          <w:rFonts w:ascii="Courier New" w:hAnsi="Courier New"/>
        </w:rPr>
        <w:t>Conversation Memory</w:t>
      </w:r>
      <w:r>
        <w:t xml:space="preserve">, and the MCP Client Tool </w:t>
      </w:r>
      <w:r>
        <w:rPr>
          <w:b/>
        </w:rPr>
        <w:t>Documentation MCP</w:t>
      </w:r>
    </w:p>
    <w:p>
      <w:r>
        <w:t xml:space="preserve">attached. The MCP node points at </w:t>
      </w:r>
      <w:r>
        <w:rPr>
          <w:rFonts w:ascii="Courier New" w:hAnsi="Courier New"/>
        </w:rPr>
        <w:t>http://mcp-documentation:3000</w:t>
      </w:r>
      <w:r>
        <w:t xml:space="preserve"> and has no credential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ask: </w:t>
      </w:r>
      <w:r>
        <w:rPr>
          <w:i/>
        </w:rPr>
        <w:t>How do I enable Identity Awareness on R82?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tool call is</w:t>
      </w:r>
    </w:p>
    <w:p>
      <w:r>
        <w:rPr>
          <w:rFonts w:ascii="Courier New" w:hAnsi="Courier New"/>
        </w:rPr>
        <w:t>Documentation_MCP_ask-checkpoint-docs</w:t>
      </w:r>
    </w:p>
    <w:p>
      <w:r>
        <w:t>Expected result: an answer from Check Point documentation, with sources.</w:t>
      </w:r>
    </w:p>
    <w:p>
      <w:pPr>
        <w:pStyle w:val="Heading2"/>
      </w:pPr>
      <w:r>
        <w:t>Walkthrough B: the MCP Gateway path (n8n)</w:t>
      </w:r>
    </w:p>
    <w:p>
      <w:pPr>
        <w:pStyle w:val="ListNumber"/>
      </w:pPr>
      <w:r>
        <w:t xml:space="preserve">Open the workflow </w:t>
      </w:r>
      <w:r>
        <w:rPr>
          <w:b/>
        </w:rPr>
        <w:t>Documentation Agent (MCP Gateway)</w:t>
      </w:r>
    </w:p>
    <w:p>
      <w:pPr>
        <w:pStyle w:val="ListNumber"/>
      </w:pPr>
      <w:r>
        <w:t xml:space="preserve">Open the MCP Client Tool node </w:t>
      </w:r>
      <w:r>
        <w:rPr>
          <w:b/>
        </w:rPr>
        <w:t>MCP Gateway</w:t>
      </w:r>
      <w:r>
        <w:t xml:space="preserve">. It points at </w:t>
      </w:r>
      <w:r>
        <w:rPr>
          <w:rFonts w:ascii="Courier New" w:hAnsi="Courier New"/>
        </w:rPr>
        <w:t>http://mcp-gateway:8080/mcp</w:t>
      </w:r>
      <w:r>
        <w:t>, uses</w:t>
      </w:r>
    </w:p>
    <w:p>
      <w:r>
        <w:t xml:space="preserve">the credential </w:t>
      </w:r>
      <w:r>
        <w:rPr>
          <w:b/>
        </w:rPr>
        <w:t>MCP Gateway Bearer</w:t>
      </w:r>
      <w:r>
        <w:t xml:space="preserve">, and under </w:t>
      </w:r>
      <w:r>
        <w:rPr>
          <w:b/>
        </w:rPr>
        <w:t>Tools to Include</w:t>
      </w:r>
      <w:r>
        <w:t xml:space="preserve"> selects one tool:</w:t>
      </w:r>
    </w:p>
    <w:p>
      <w:r>
        <w:rPr>
          <w:rFonts w:ascii="Courier New" w:hAnsi="Courier New"/>
        </w:rPr>
        <w:t>ask-checkpoint-docs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ask the same question</w:t>
      </w:r>
    </w:p>
    <w:p>
      <w:pPr>
        <w:pStyle w:val="ListNumber"/>
      </w:pPr>
      <w:r>
        <w:t xml:space="preserve">In </w:t>
      </w:r>
      <w:r>
        <w:rPr>
          <w:b/>
        </w:rPr>
        <w:t>Executions</w:t>
      </w:r>
      <w:r>
        <w:t xml:space="preserve">, the tool call is now </w:t>
      </w:r>
      <w:r>
        <w:rPr>
          <w:rFonts w:ascii="Courier New" w:hAnsi="Courier New"/>
        </w:rPr>
        <w:t>MCP_Gateway_ask-checkpoint-docs</w:t>
      </w:r>
    </w:p>
    <w:p>
      <w:r>
        <w:t>Expected result: the same answer. The tools and the prompt are the same; only the path differs. The</w:t>
      </w:r>
    </w:p>
    <w:p>
      <w:r>
        <w:t xml:space="preserve">acceptance test </w:t>
      </w:r>
      <w:r>
        <w:rPr>
          <w:rFonts w:ascii="Courier New" w:hAnsi="Courier New"/>
        </w:rPr>
        <w:t>N8N-RUN</w:t>
      </w:r>
      <w:r>
        <w:t xml:space="preserve"> runs exactly this pair.</w:t>
      </w:r>
    </w:p>
    <w:p>
      <w:pPr>
        <w:pStyle w:val="Heading2"/>
      </w:pPr>
      <w:r>
        <w:t>Walkthrough C: one endpoint, many products</w:t>
      </w:r>
    </w:p>
    <w:p>
      <w:pPr>
        <w:pStyle w:val="ListNumber"/>
      </w:pPr>
      <w:r>
        <w:t xml:space="preserve">Open the workflow </w:t>
      </w:r>
      <w:r>
        <w:rPr>
          <w:b/>
        </w:rPr>
        <w:t>Check Point MCP Gateway Agent</w:t>
      </w:r>
      <w:r>
        <w:t xml:space="preserve">. Its MCP Client Tool </w:t>
      </w:r>
      <w:r>
        <w:rPr>
          <w:b/>
        </w:rPr>
        <w:t>MCP Gateway</w:t>
      </w:r>
      <w:r>
        <w:t xml:space="preserve"> selects</w:t>
      </w:r>
    </w:p>
    <w:p>
      <w:r>
        <w:t>48 of the 190 gateway tools, from all 11 servers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ask questions that span products, for example:</w:t>
      </w:r>
    </w:p>
    <w:p>
      <w:pPr>
        <w:pStyle w:val="ListBullet"/>
      </w:pPr>
      <w:r>
        <w:rPr>
          <w:i/>
        </w:rPr>
        <w:t>Which gateways do I have, and what are their IP addresses?</w:t>
      </w:r>
      <w:r>
        <w:t xml:space="preserve"> (Management)</w:t>
      </w:r>
    </w:p>
    <w:p>
      <w:pPr>
        <w:pStyle w:val="ListBullet"/>
      </w:pPr>
      <w:r>
        <w:rPr>
          <w:i/>
        </w:rPr>
        <w:t>Show the Threat Prevention profiles</w:t>
      </w:r>
      <w:r>
        <w:t xml:space="preserve"> (Threat Prevention)</w:t>
      </w:r>
    </w:p>
    <w:p>
      <w:pPr>
        <w:pStyle w:val="ListBullet"/>
      </w:pPr>
      <w:r>
        <w:rPr>
          <w:i/>
        </w:rPr>
        <w:t>What is the reputation of 8.8.8.8?</w:t>
      </w:r>
      <w:r>
        <w:t xml:space="preserve"> (Reputation Service)</w:t>
      </w:r>
    </w:p>
    <w:p>
      <w:pPr>
        <w:pStyle w:val="ListNumber"/>
      </w:pPr>
      <w:r>
        <w:t xml:space="preserve">In </w:t>
      </w:r>
      <w:r>
        <w:rPr>
          <w:b/>
        </w:rPr>
        <w:t>Executions</w:t>
      </w:r>
      <w:r>
        <w:t>, see the tools of several servers called through one node and one token</w:t>
      </w:r>
    </w:p>
    <w:p>
      <w:r>
        <w:t>Expected result: answers from each product you configured. For a product without settings, the tool</w:t>
      </w:r>
    </w:p>
    <w:p>
      <w:r>
        <w:t>call fails and the agent reports why.</w:t>
      </w:r>
    </w:p>
    <w:p>
      <w:pPr>
        <w:pStyle w:val="Heading2"/>
      </w:pPr>
      <w:r>
        <w:t>The same agents in Flowise and Langflow</w:t>
      </w:r>
    </w:p>
    <w:p>
      <w:r>
        <w:rPr>
          <w:b/>
        </w:rPr>
        <w:t>Flowise.</w:t>
      </w:r>
      <w:r>
        <w:t xml:space="preserve"> Open </w:t>
      </w:r>
      <w:r>
        <w:rPr>
          <w:b/>
        </w:rPr>
        <w:t>Chatflows</w:t>
      </w:r>
      <w:r>
        <w:t xml:space="preserve">, open </w:t>
      </w:r>
      <w:r>
        <w:rPr>
          <w:b/>
        </w:rPr>
        <w:t>Documentation Agent (Direct)</w:t>
      </w:r>
      <w:r>
        <w:t>, and click the chat icon at the</w:t>
      </w:r>
    </w:p>
    <w:p>
      <w:r>
        <w:t xml:space="preserve">top right of the canvas. Then do the same with </w:t>
      </w:r>
      <w:r>
        <w:rPr>
          <w:b/>
        </w:rPr>
        <w:t>Documentation Agent (MCP Gateway)</w:t>
      </w:r>
      <w:r>
        <w:t>. The **Custom</w:t>
      </w:r>
    </w:p>
    <w:p>
      <w:r>
        <w:t>MCP</w:t>
      </w:r>
      <w:r>
        <w:rPr>
          <w:b/>
        </w:rPr>
        <w:t xml:space="preserve"> node shows the endpoint under </w:t>
      </w:r>
      <w:r>
        <w:t>MCP Server Config</w:t>
      </w:r>
      <w:r>
        <w:rPr>
          <w:b/>
        </w:rPr>
        <w:t xml:space="preserve"> and the selected tool under </w:t>
      </w:r>
      <w:r>
        <w:t>Available</w:t>
      </w:r>
    </w:p>
    <w:p>
      <w:r>
        <w:t xml:space="preserve">Actions**. The gateway agent sends </w:t>
      </w:r>
      <w:r>
        <w:rPr>
          <w:rFonts w:ascii="Courier New" w:hAnsi="Courier New"/>
        </w:rPr>
        <w:t>Authorization: Bearer {{$vars.MCP_GATEWAY_TOKEN}}</w:t>
      </w:r>
      <w:r>
        <w:t>; the value is</w:t>
      </w:r>
    </w:p>
    <w:p>
      <w:r>
        <w:t xml:space="preserve">the Flowise variable </w:t>
      </w:r>
      <w:r>
        <w:rPr>
          <w:rFonts w:ascii="Courier New" w:hAnsi="Courier New"/>
        </w:rPr>
        <w:t>MCP_GATEWAY_TOKEN</w:t>
      </w:r>
      <w:r>
        <w:t xml:space="preserve">, which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  <w:r>
        <w:t>.</w:t>
      </w:r>
    </w:p>
    <w:p>
      <w:r>
        <w:rPr>
          <w:b/>
        </w:rPr>
        <w:t>Langflow (Complete lab).</w:t>
      </w:r>
      <w:r>
        <w:t xml:space="preserve"> Open the flow </w:t>
      </w:r>
      <w:r>
        <w:rPr>
          <w:b/>
        </w:rPr>
        <w:t>Documentation Agent (MCP Gateway)</w:t>
      </w:r>
      <w:r>
        <w:t xml:space="preserve"> and click</w:t>
      </w:r>
    </w:p>
    <w:p>
      <w:r>
        <w:rPr>
          <w:b/>
        </w:rPr>
        <w:t>Playground</w:t>
      </w:r>
      <w:r>
        <w:t xml:space="preserve"> (Langflow's chat panel). The </w:t>
      </w:r>
      <w:r>
        <w:rPr>
          <w:b/>
        </w:rPr>
        <w:t>MCP Tools</w:t>
      </w:r>
      <w:r>
        <w:t xml:space="preserve"> node lists all 190 gateway tools under</w:t>
      </w:r>
    </w:p>
    <w:p>
      <w:r>
        <w:rPr>
          <w:b/>
        </w:rPr>
        <w:t>Actions</w:t>
      </w:r>
      <w:r>
        <w:t xml:space="preserve">, with only </w:t>
      </w:r>
      <w:r>
        <w:rPr>
          <w:rFonts w:ascii="Courier New" w:hAnsi="Courier New"/>
        </w:rPr>
        <w:t>ask-checkpoint-docs</w:t>
      </w:r>
      <w:r>
        <w:t xml:space="preserve"> switched on. The direct flow's </w:t>
      </w:r>
      <w:r>
        <w:rPr>
          <w:b/>
        </w:rPr>
        <w:t>MCP Tools</w:t>
      </w:r>
      <w:r>
        <w:t xml:space="preserve"> node points</w:t>
      </w:r>
    </w:p>
    <w:p>
      <w:r>
        <w:t xml:space="preserve">at </w:t>
      </w:r>
      <w:r>
        <w:rPr>
          <w:rFonts w:ascii="Courier New" w:hAnsi="Courier New"/>
        </w:rPr>
        <w:t>http://mcp-documentation:3000</w:t>
      </w:r>
      <w:r>
        <w:t>.</w:t>
      </w:r>
    </w:p>
    <w:p>
      <w:r>
        <w:t xml:space="preserve">The acceptance tests </w:t>
      </w:r>
      <w:r>
        <w:rPr>
          <w:rFonts w:ascii="Courier New" w:hAnsi="Courier New"/>
        </w:rPr>
        <w:t>FLOWISE-RUN</w:t>
      </w:r>
      <w:r>
        <w:t xml:space="preserve"> and </w:t>
      </w:r>
      <w:r>
        <w:rPr>
          <w:rFonts w:ascii="Courier New" w:hAnsi="Courier New"/>
        </w:rPr>
        <w:t>LANGFLOW-RUN</w:t>
      </w:r>
      <w:r>
        <w:t xml:space="preserve"> run these pairs.</w:t>
      </w:r>
    </w:p>
    <w:p>
      <w:pPr>
        <w:pStyle w:val="Heading2"/>
      </w:pPr>
      <w:r>
        <w:t>Exercises</w:t>
      </w:r>
    </w:p>
    <w:p>
      <w:pPr>
        <w:pStyle w:val="ListNumber"/>
      </w:pPr>
      <w:r>
        <w:rPr>
          <w:b/>
        </w:rPr>
        <w:t>Compare the tool lists.</w:t>
      </w:r>
      <w:r>
        <w:t xml:space="preserve"> Open the MCP node of </w:t>
      </w:r>
      <w:r>
        <w:rPr>
          <w:b/>
        </w:rPr>
        <w:t>Management Agent (Direct)</w:t>
      </w:r>
      <w:r>
        <w:t xml:space="preserve"> and of **Management</w:t>
      </w:r>
    </w:p>
    <w:p>
      <w:r>
        <w:t>Agent (MCP Gateway)**. The direct node binds all 50 tools of its server. The gateway node selects</w:t>
      </w:r>
    </w:p>
    <w:p>
      <w:r>
        <w:t>the same 50 from 190. Where do the other 140 come from?</w:t>
      </w:r>
    </w:p>
    <w:p>
      <w:pPr>
        <w:pStyle w:val="ListNumber"/>
      </w:pPr>
      <w:r>
        <w:rPr>
          <w:b/>
        </w:rPr>
        <w:t>Break the token on purpose.</w:t>
      </w:r>
      <w:r>
        <w:t xml:space="preserve"> In n8n, open the credential </w:t>
      </w:r>
      <w:r>
        <w:rPr>
          <w:b/>
        </w:rPr>
        <w:t>MCP Gateway Bearer</w:t>
      </w:r>
      <w:r>
        <w:t>, change one</w:t>
      </w:r>
    </w:p>
    <w:p>
      <w:r>
        <w:t xml:space="preserve">character of the token, save, and chat with </w:t>
      </w:r>
      <w:r>
        <w:rPr>
          <w:b/>
        </w:rPr>
        <w:t>Documentation Agent (MCP Gateway)</w:t>
      </w:r>
      <w:r>
        <w:t>. The gateway</w:t>
      </w:r>
    </w:p>
    <w:p>
      <w:r>
        <w:t xml:space="preserve">answers HTTP 401 and the agent's </w:t>
      </w:r>
      <w:r>
        <w:rPr>
          <w:b/>
        </w:rPr>
        <w:t>Friendly error</w:t>
      </w:r>
      <w:r>
        <w:t xml:space="preserve"> step explains it. The direct agent still works.</w:t>
      </w:r>
    </w:p>
    <w:p>
      <w:r>
        <w:t xml:space="preserve">Restore the credential from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docker compose run --rm n8n-import</w:t>
      </w:r>
    </w:p>
    <w:p>
      <w:pPr>
        <w:pStyle w:val="ListNumber"/>
      </w:pPr>
      <w:r>
        <w:rPr>
          <w:b/>
        </w:rPr>
        <w:t>Feel the 128-tool limit.</w:t>
      </w:r>
      <w:r>
        <w:t xml:space="preserve"> In Flowise, open </w:t>
      </w:r>
      <w:r>
        <w:rPr>
          <w:b/>
        </w:rPr>
        <w:t>Management Agent (MCP Gateway)</w:t>
      </w:r>
      <w:r>
        <w:t xml:space="preserve"> and click</w:t>
      </w:r>
    </w:p>
    <w:p>
      <w:r>
        <w:rPr>
          <w:b/>
        </w:rPr>
        <w:t>Refresh</w:t>
      </w:r>
      <w:r>
        <w:t xml:space="preserve"> on </w:t>
      </w:r>
      <w:r>
        <w:rPr>
          <w:b/>
        </w:rPr>
        <w:t>Available Actions</w:t>
      </w:r>
      <w:r>
        <w:t>: the list shows all 190 gateway tools. The OpenAI and Azure</w:t>
      </w:r>
    </w:p>
    <w:p>
      <w:r>
        <w:t>OpenAI APIs accept at most 128 tools per request. Leave the selection at 50, or close the flow</w:t>
      </w:r>
    </w:p>
    <w:p>
      <w:r>
        <w:t>without saving</w:t>
      </w:r>
    </w:p>
    <w:p>
      <w:pPr>
        <w:pStyle w:val="ListNumber"/>
      </w:pPr>
      <w:r>
        <w:rPr>
          <w:b/>
        </w:rPr>
        <w:t>Add your own server.</w:t>
      </w:r>
      <w:r>
        <w:t xml:space="preserve"> The </w:t>
      </w:r>
      <w:r>
        <w:t>Build Your Own MCP Server</w:t>
      </w:r>
      <w:r>
        <w:t xml:space="preserve"> (Build_Your_Own_MCP_Exercise.md)</w:t>
      </w:r>
      <w:r>
        <w:t xml:space="preserve"> exercise</w:t>
      </w:r>
    </w:p>
    <w:p>
      <w:r>
        <w:t>puts a new server behind the gateway. Its tools appear in the gateway catalog without any change to</w:t>
      </w:r>
    </w:p>
    <w:p>
      <w:r>
        <w:t>the existing agents; you then select them in the agents that should use them</w:t>
      </w:r>
    </w:p>
    <w:p>
      <w:pPr>
        <w:pStyle w:val="ListNumber"/>
      </w:pPr>
      <w:r>
        <w:rPr>
          <w:b/>
        </w:rPr>
        <w:t>Discuss the policy point.</w:t>
      </w:r>
      <w:r>
        <w:t xml:space="preserve"> Every gateway call passes through one endpoint. Where would you</w:t>
      </w:r>
    </w:p>
    <w:p>
      <w:r>
        <w:t>enforce tool allow and deny lists, argument checks, or description scanning? See section 7 of</w:t>
      </w:r>
    </w:p>
    <w:p>
      <w:r>
        <w:t>The MCP Gateway, Explained</w:t>
      </w:r>
      <w:r>
        <w:t xml:space="preserve"> (MCP_Gateway_Explained.md)</w:t>
      </w:r>
      <w:r>
        <w:t xml:space="preserve"> and the </w:t>
      </w:r>
      <w:r>
        <w:t>MCP Security Lab</w:t>
      </w:r>
      <w:r>
        <w:t xml:space="preserve"> (MCP_Security_Lab.md)</w:t>
      </w:r>
    </w:p>
    <w:p>
      <w:pPr>
        <w:pStyle w:val="Heading2"/>
      </w:pPr>
      <w:r>
        <w:t>Chat outside the editor</w:t>
      </w:r>
    </w:p>
    <w:p>
      <w:pPr>
        <w:pStyle w:val="ListBullet"/>
      </w:pPr>
      <w:r>
        <w:rPr>
          <w:b/>
        </w:rPr>
        <w:t>Open chat</w:t>
      </w:r>
      <w:r>
        <w:t xml:space="preserve"> in the n8n editor needs no extra sign-in</w:t>
      </w:r>
    </w:p>
    <w:p>
      <w:pPr>
        <w:pStyle w:val="ListBullet"/>
      </w:pPr>
      <w:r>
        <w:t xml:space="preserve">Every agent's chat trigger is public and shows a </w:t>
      </w:r>
      <w:r>
        <w:rPr>
          <w:b/>
        </w:rPr>
        <w:t>Chat URL</w:t>
      </w:r>
      <w:r>
        <w:t xml:space="preserve"> that ends in </w:t>
      </w:r>
      <w:r>
        <w:rPr>
          <w:rFonts w:ascii="Courier New" w:hAnsi="Courier New"/>
        </w:rPr>
        <w:t>/webhook/&lt;id&gt;/chat</w:t>
      </w:r>
      <w:r>
        <w:t>. That</w:t>
      </w:r>
    </w:p>
    <w:p>
      <w:r>
        <w:t>hosted chat page, and the same URL called as a webhook, ask for HTTP Basic authentication: the lab</w:t>
      </w:r>
    </w:p>
    <w:p>
      <w:r>
        <w:t xml:space="preserve">admin email and password (n8n credential </w:t>
      </w:r>
      <w:r>
        <w:rPr>
          <w:b/>
        </w:rPr>
        <w:t>Lab Agents Chat</w:t>
      </w:r>
      <w:r>
        <w:t xml:space="preserve">, filled in by </w:t>
      </w:r>
      <w:r>
        <w:rPr>
          <w:rFonts w:ascii="Courier New" w:hAnsi="Courier New"/>
        </w:rPr>
        <w:t>n8n-import</w:t>
      </w:r>
      <w:r>
        <w:t>)</w:t>
      </w:r>
    </w:p>
    <w:p>
      <w:pPr>
        <w:pStyle w:val="ListBullet"/>
      </w:pPr>
      <w:r>
        <w:t>Flowise's prediction API (</w:t>
      </w:r>
      <w:r>
        <w:rPr>
          <w:rFonts w:ascii="Courier New" w:hAnsi="Courier New"/>
        </w:rPr>
        <w:t>/api/v1/prediction</w:t>
      </w:r>
      <w:r>
        <w:t xml:space="preserve">) needs the Flowise API key </w:t>
      </w:r>
      <w:r>
        <w:rPr>
          <w:b/>
        </w:rPr>
        <w:t>Lab Agents API</w:t>
      </w:r>
      <w:r>
        <w:t>. The</w:t>
      </w:r>
    </w:p>
    <w:p>
      <w:r>
        <w:t>chat on the Flowise canvas does not</w:t>
      </w:r>
    </w:p>
    <w:p>
      <w:pPr>
        <w:pStyle w:val="Heading2"/>
      </w:pPr>
      <w:r>
        <w:t>How the lab keeps the agents in sync</w:t>
      </w:r>
    </w:p>
    <w:p>
      <w:pPr>
        <w:pStyle w:val="ListBullet"/>
      </w:pPr>
      <w:r>
        <w:rPr>
          <w:rFonts w:ascii="Courier New" w:hAnsi="Courier New"/>
        </w:rPr>
        <w:t>n8n-import</w:t>
      </w:r>
      <w:r>
        <w:t xml:space="preserve"> runs at every start. It re-syncs the n8n credentials from </w:t>
      </w:r>
      <w:r>
        <w:rPr>
          <w:rFonts w:ascii="Courier New" w:hAnsi="Courier New"/>
        </w:rPr>
        <w:t>.env</w:t>
      </w:r>
      <w:r>
        <w:t xml:space="preserve"> (edits made in the</w:t>
      </w:r>
    </w:p>
    <w:p>
      <w:r>
        <w:t>n8n UI are replaced), imports the workflows, and publishes them. A workflow whose prerequisites are</w:t>
      </w:r>
    </w:p>
    <w:p>
      <w:r>
        <w:t xml:space="preserve">missing (for example a token or </w:t>
      </w:r>
      <w:r>
        <w:rPr>
          <w:rFonts w:ascii="Courier New" w:hAnsi="Courier New"/>
        </w:rPr>
        <w:t>DOMAIN</w:t>
      </w:r>
      <w:r>
        <w:t>) is imported but not published, and the log says what it</w:t>
      </w:r>
    </w:p>
    <w:p>
      <w:r>
        <w:t xml:space="preserve">needs. A workflow you changed in n8n is kept and named in the log; </w:t>
      </w:r>
      <w:r>
        <w:rPr>
          <w:rFonts w:ascii="Courier New" w:hAnsi="Courier New"/>
        </w:rPr>
        <w:t>N8N_SEED_OVERWRITE=1</w:t>
      </w:r>
      <w:r>
        <w:t xml:space="preserve"> replaces it</w:t>
      </w:r>
    </w:p>
    <w:p>
      <w:r>
        <w:t>with the repository version. To keep your own variant, duplicate the workflow first</w:t>
      </w:r>
    </w:p>
    <w:p>
      <w:pPr>
        <w:pStyle w:val="ListBullet"/>
      </w:pPr>
      <w:r>
        <w:rPr>
          <w:rFonts w:ascii="Courier New" w:hAnsi="Courier New"/>
        </w:rPr>
        <w:t>builders-import</w:t>
      </w:r>
      <w:r>
        <w:t xml:space="preserve"> does the same for Flowise and Langflow: it re-syncs the model credential and the</w:t>
      </w:r>
    </w:p>
    <w:p>
      <w:r>
        <w:t xml:space="preserve">variables from </w:t>
      </w:r>
      <w:r>
        <w:rPr>
          <w:rFonts w:ascii="Courier New" w:hAnsi="Courier New"/>
        </w:rPr>
        <w:t>.env</w:t>
      </w:r>
      <w:r>
        <w:t>, updates seeded flows in place, and keeps flows you changed unless</w:t>
      </w:r>
    </w:p>
    <w:p>
      <w:r>
        <w:rPr>
          <w:rFonts w:ascii="Courier New" w:hAnsi="Courier New"/>
        </w:rPr>
        <w:t>SEED_OVERWRITE=1</w:t>
      </w:r>
    </w:p>
    <w:p>
      <w:pPr>
        <w:pStyle w:val="ListBullet"/>
      </w:pPr>
      <w:r>
        <w:t xml:space="preserve">To re-run them after a change to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docker compose run --rm n8n-import</w:t>
      </w:r>
      <w:r>
        <w:t xml:space="preserve"> and</w:t>
      </w:r>
    </w:p>
    <w:p>
      <w:r>
        <w:rPr>
          <w:rFonts w:ascii="Courier New" w:hAnsi="Courier New"/>
        </w:rPr>
        <w:t>docker compose run --rm builders-import</w:t>
      </w:r>
    </w:p>
    <w:p>
      <w:pPr>
        <w:pStyle w:val="Heading2"/>
      </w:pPr>
      <w:r>
        <w:t>Lab connectivity: reaching the Management Server</w:t>
      </w:r>
    </w:p>
    <w:p>
      <w:r>
        <w:t>The MCP servers of the Management, Management Logs, Threat Prevention, HTTPS Inspection, Policy</w:t>
      </w:r>
    </w:p>
    <w:p>
      <w:r>
        <w:t>Insights, and Gateway CLI agents call the Management API at</w:t>
      </w:r>
    </w:p>
    <w:p>
      <w:r>
        <w:rPr>
          <w:rFonts w:ascii="Courier New" w:hAnsi="Courier New"/>
        </w:rPr>
        <w:t>https://&lt;MANAGEMENT_HOST&gt;:&lt;MANAGEMENT_PORT&gt;/web_api</w:t>
      </w:r>
      <w:r>
        <w:t>. The servers of the Documentation, Reputation</w:t>
      </w:r>
    </w:p>
    <w:p>
      <w:r>
        <w:t>Service, and Threat Emulation agents call Check Point cloud services instead, so those agents work</w:t>
      </w:r>
    </w:p>
    <w:p>
      <w:r>
        <w:t>while the Management Server is unreachable.</w:t>
      </w:r>
    </w:p>
    <w:p>
      <w:pPr>
        <w:pStyle w:val="ListNumber"/>
      </w:pPr>
      <w:r>
        <w:rPr>
          <w:b/>
        </w:rPr>
        <w:t>`MANAGEMENT_HOST` is reachable from the Docker host.</w:t>
      </w:r>
      <w:r>
        <w:t xml:space="preserve"> Host name or IP address only, no</w:t>
      </w:r>
    </w:p>
    <w:p>
      <w:r>
        <w:rPr>
          <w:rFonts w:ascii="Courier New" w:hAnsi="Courier New"/>
        </w:rPr>
        <w:t>https://</w:t>
      </w:r>
      <w:r>
        <w:t xml:space="preserve">. </w:t>
      </w:r>
      <w:r>
        <w:rPr>
          <w:rFonts w:ascii="Courier New" w:hAnsi="Courier New"/>
        </w:rPr>
        <w:t>./scripts/doctor.sh --preflight --online</w:t>
      </w:r>
      <w:r>
        <w:t xml:space="preserve"> tests TCP reachability of the Check Point</w:t>
      </w:r>
    </w:p>
    <w:p>
      <w:r>
        <w:t xml:space="preserve">hosts in </w:t>
      </w:r>
      <w:r>
        <w:rPr>
          <w:rFonts w:ascii="Courier New" w:hAnsi="Courier New"/>
        </w:rPr>
        <w:t>.env</w:t>
      </w:r>
    </w:p>
    <w:p>
      <w:pPr>
        <w:pStyle w:val="ListNumber"/>
      </w:pPr>
      <w:r>
        <w:rPr>
          <w:b/>
        </w:rPr>
        <w:t>The certificate is trusted.</w:t>
      </w:r>
      <w:r>
        <w:t xml:space="preserve"> TLS verification is always on. For a self-signed Management</w:t>
      </w:r>
    </w:p>
    <w:p>
      <w:r>
        <w:t xml:space="preserve">Server, save its certificate as </w:t>
      </w:r>
      <w:r>
        <w:rPr>
          <w:rFonts w:ascii="Courier New" w:hAnsi="Courier New"/>
        </w:rPr>
        <w:t>certs/&lt;name&gt;.pem</w:t>
      </w:r>
      <w:r>
        <w:t>, confirm its fingerprint with the administrator,</w:t>
      </w:r>
    </w:p>
    <w:p>
      <w:r>
        <w:t xml:space="preserve">and set </w:t>
      </w:r>
      <w:r>
        <w:rPr>
          <w:rFonts w:ascii="Courier New" w:hAnsi="Courier New"/>
        </w:rPr>
        <w:t>MANAGEMENT_CA_CERT=/certs/&lt;name&gt;.pem</w:t>
      </w:r>
      <w:r>
        <w:t>. If you connect by IP address and the certificate</w:t>
      </w:r>
    </w:p>
    <w:p>
      <w:r>
        <w:t xml:space="preserve">names a host, set </w:t>
      </w:r>
      <w:r>
        <w:rPr>
          <w:rFonts w:ascii="Courier New" w:hAnsi="Courier New"/>
        </w:rPr>
        <w:t>MANAGEMENT_TLS_SERVERNAME</w:t>
      </w:r>
      <w:r>
        <w:t xml:space="preserve"> to that host name. The steps are in</w:t>
      </w:r>
    </w:p>
    <w:p>
      <w:r>
        <w:t>`certs/README.md`</w:t>
      </w:r>
      <w:r>
        <w:t xml:space="preserve"> (../../certs/README.md)</w:t>
      </w:r>
    </w:p>
    <w:p>
      <w:pPr>
        <w:pStyle w:val="ListNumber"/>
      </w:pPr>
      <w:r>
        <w:rPr>
          <w:b/>
        </w:rPr>
        <w:t>Replies route back.</w:t>
      </w:r>
      <w:r>
        <w:t xml:space="preserve"> If the Management Server's default route points into a training network,</w:t>
      </w:r>
    </w:p>
    <w:p>
      <w:r>
        <w:t>replies to your Docker host can get lost and tool calls time out. Add a specific route for your</w:t>
      </w:r>
    </w:p>
    <w:p>
      <w:r>
        <w:t>client subnet in Gaia clish on the Management Server, for example: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set static-route &lt;your-client-subnet&gt;/24 nexthop gateway address &lt;lab-router-ip&gt; on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save config</w:t>
      </w:r>
    </w:p>
    <w:p>
      <w:r>
        <w:rPr>
          <w:b/>
        </w:rPr>
        <w:t>CloudShare labs.</w:t>
      </w:r>
      <w:r>
        <w:t xml:space="preserve"> The internal </w:t>
      </w:r>
      <w:r>
        <w:rPr>
          <w:rFonts w:ascii="Courier New" w:hAnsi="Courier New"/>
        </w:rPr>
        <w:t>10.1.1.x</w:t>
      </w:r>
      <w:r>
        <w:t xml:space="preserve"> address of the Management Server is not reachable from</w:t>
      </w:r>
    </w:p>
    <w:p>
      <w:r>
        <w:t xml:space="preserve">outside the environment. Set </w:t>
      </w:r>
      <w:r>
        <w:rPr>
          <w:rFonts w:ascii="Courier New" w:hAnsi="Courier New"/>
        </w:rPr>
        <w:t>MANAGEMENT_HOST</w:t>
      </w:r>
      <w:r>
        <w:t xml:space="preserve"> to the Management Server's public IP (CloudShare:</w:t>
      </w:r>
    </w:p>
    <w:p>
      <w:r>
        <w:rPr>
          <w:b/>
        </w:rPr>
        <w:t>Networks</w:t>
      </w:r>
      <w:r>
        <w:t xml:space="preserve">, the Management Server's adapter, </w:t>
      </w:r>
      <w:r>
        <w:rPr>
          <w:b/>
        </w:rPr>
        <w:t>Inbound Access: Public IP</w:t>
      </w:r>
      <w:r>
        <w:t>). That address can change</w:t>
      </w:r>
    </w:p>
    <w:p>
      <w:r>
        <w:t xml:space="preserve">when the environment is recreated. </w:t>
      </w:r>
      <w:r>
        <w:rPr>
          <w:rFonts w:ascii="Courier New" w:hAnsi="Courier New"/>
        </w:rPr>
        <w:t>MANAGEMENT_HOST</w:t>
      </w:r>
      <w:r>
        <w:t xml:space="preserve"> is the only place to update: the agents point at</w:t>
      </w:r>
    </w:p>
    <w:p>
      <w:r>
        <w:t xml:space="preserve">the MCP servers, not at the Management Server. After the change run </w:t>
      </w:r>
      <w:r>
        <w:rPr>
          <w:rFonts w:ascii="Courier New" w:hAnsi="Courier New"/>
        </w:rPr>
        <w:t>docker compose up -d</w:t>
      </w:r>
      <w:r>
        <w:t xml:space="preserve"> (on a</w:t>
      </w:r>
    </w:p>
    <w:p>
      <w:r>
        <w:t>Dokploy lab host, change it in the project's environment settings and redeploy). If the certificate</w:t>
      </w:r>
    </w:p>
    <w:p>
      <w:r>
        <w:t xml:space="preserve">does not name the public IP, set </w:t>
      </w:r>
      <w:r>
        <w:rPr>
          <w:rFonts w:ascii="Courier New" w:hAnsi="Courier New"/>
        </w:rPr>
        <w:t>MANAGEMENT_TLS_SERVERNAME</w:t>
      </w:r>
      <w:r>
        <w:t xml:space="preserve"> to a host name it does contain. If a</w:t>
      </w:r>
    </w:p>
    <w:p>
      <w:r>
        <w:t>CloudShare revert removed your static route, add it again.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The gateway agent answers with HTTP 401 | The </w:t>
      </w:r>
      <w:r>
        <w:rPr>
          <w:b/>
        </w:rPr>
        <w:t>MCP Gateway Bearer</w:t>
      </w:r>
      <w:r>
        <w:t xml:space="preserve"> credential (n8n) or the builder variable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A server shows 0 tools through the gateway | The server was not ready when the gateway started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The gateway agent fails, the direct agent works, after you recreated a server | The gateway may still use sessions to the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 xml:space="preserve">| Management tools fail with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unreachable, or replies do not route back | See </w:t>
      </w:r>
      <w:r>
        <w:rPr>
          <w:b/>
        </w:rPr>
        <w:t>Lab connectivity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</w:t>
      </w:r>
      <w:r>
        <w:rPr>
          <w:rFonts w:ascii="Courier New" w:hAnsi="Courier New"/>
        </w:rPr>
        <w:t>MANAGEMENT_CA_CERT</w:t>
      </w:r>
      <w:r>
        <w:t xml:space="preserve"> and </w:t>
      </w:r>
      <w:r>
        <w:rPr>
          <w:rFonts w:ascii="Courier New" w:hAnsi="Courier New"/>
        </w:rPr>
        <w:t>MANAGEMENT_TLS_SERVERNAME</w:t>
      </w:r>
      <w:r>
        <w:t xml:space="preserve"> (</w:t>
      </w:r>
      <w:r>
        <w:t>`certs/README.md`</w:t>
      </w:r>
      <w:r>
        <w:t xml:space="preserve"> (../../certs/README.md)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</w:t>
      </w:r>
      <w:r>
        <w:t xml:space="preserve"> |</w:t>
      </w:r>
    </w:p>
    <w:p>
      <w:r>
        <w:t>| Management tools fail with HTTP 429 (too many requests) | The Management Server limits logins; every new MCP session logs in | Wait one or two minutes. Keep one chat session per exercise |</w:t>
      </w:r>
    </w:p>
    <w:p>
      <w:r>
        <w:t>| The hosted chat URL asks for a password | HTTP Basic authentication on the chat trigger | Sign in with the lab admin email and password |</w:t>
      </w:r>
    </w:p>
    <w:p>
      <w:r>
        <w:t>| The model provider rejects the request: too many tools | The agent binds more than 128 tools | Select fewer tools in the agent's MCP node |</w:t>
      </w:r>
    </w:p>
    <w:p>
      <w:r>
        <w:t xml:space="preserve">| Your change to a seeded workflow or flow is not replaced after an update | Changed agents are kept on purpose |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(Flowise, Langflow) for one run, then set it back to </w:t>
      </w:r>
      <w:r>
        <w:rPr>
          <w:rFonts w:ascii="Courier New" w:hAnsi="Courier New"/>
        </w:rPr>
        <w:t>0</w:t>
      </w:r>
      <w:r>
        <w:t xml:space="preserve"> |</w:t>
      </w:r>
    </w:p>
    <w:p>
      <w:pPr>
        <w:pStyle w:val="Heading2"/>
      </w:pPr>
      <w:r>
        <w:t>Reference</w:t>
      </w:r>
    </w:p>
    <w:p>
      <w:pPr>
        <w:pStyle w:val="ListBullet"/>
      </w:pPr>
      <w:r>
        <w:rPr>
          <w:rFonts w:ascii="Courier New" w:hAnsi="Courier New"/>
        </w:rPr>
        <w:t>docker-compose.yml</w:t>
      </w:r>
      <w:r>
        <w:t xml:space="preserve">, service </w:t>
      </w:r>
      <w:r>
        <w:rPr>
          <w:rFonts w:ascii="Courier New" w:hAnsi="Courier New"/>
        </w:rPr>
        <w:t>mcp-gateway</w:t>
      </w:r>
      <w:r>
        <w:t xml:space="preserve">: the </w:t>
      </w:r>
      <w:r>
        <w:rPr>
          <w:rFonts w:ascii="Courier New" w:hAnsi="Courier New"/>
        </w:rPr>
        <w:t>--servers=</w:t>
      </w:r>
      <w:r>
        <w:t xml:space="preserve"> list, </w:t>
      </w:r>
      <w:r>
        <w:rPr>
          <w:rFonts w:ascii="Courier New" w:hAnsi="Courier New"/>
        </w:rPr>
        <w:t>MCP_GATEWAY_AUTH_TOKEN</w:t>
      </w:r>
      <w:r>
        <w:t xml:space="preserve"> from</w:t>
      </w:r>
    </w:p>
    <w:p>
      <w:r>
        <w:rPr>
          <w:rFonts w:ascii="Courier New" w:hAnsi="Courier New"/>
        </w:rPr>
        <w:t>MCP_GATEWAY_TOKEN</w:t>
      </w:r>
      <w:r>
        <w:t xml:space="preserve">, and </w:t>
      </w:r>
      <w:r>
        <w:rPr>
          <w:rFonts w:ascii="Courier New" w:hAnsi="Courier New"/>
        </w:rPr>
        <w:t>depends_on</w:t>
      </w:r>
      <w:r>
        <w:t xml:space="preserve"> on all 11 servers</w:t>
      </w:r>
    </w:p>
    <w:p>
      <w:pPr>
        <w:pStyle w:val="ListBullet"/>
      </w:pPr>
      <w:r>
        <w:rPr>
          <w:rFonts w:ascii="Courier New" w:hAnsi="Courier New"/>
        </w:rPr>
        <w:t>mcp-gateway/catalog.yaml</w:t>
      </w:r>
      <w:r>
        <w:t>: the servers the gateway fronts</w:t>
      </w:r>
    </w:p>
    <w:p>
      <w:pPr>
        <w:pStyle w:val="ListBullet"/>
      </w:pPr>
      <w:r>
        <w:t xml:space="preserve">n8n: credential </w:t>
      </w:r>
      <w:r>
        <w:rPr>
          <w:b/>
        </w:rPr>
        <w:t>MCP Gateway Bearer</w:t>
      </w:r>
      <w:r>
        <w:t xml:space="preserve"> (</w:t>
      </w:r>
      <w:r>
        <w:rPr>
          <w:rFonts w:ascii="Courier New" w:hAnsi="Courier New"/>
        </w:rPr>
        <w:t>n8n/backup/credentials_public/gateway-bearer.json</w:t>
      </w:r>
      <w:r>
        <w:t>); the</w:t>
      </w:r>
    </w:p>
    <w:p>
      <w:r>
        <w:t xml:space="preserve">gateway workflows </w:t>
      </w:r>
      <w:r>
        <w:rPr>
          <w:rFonts w:ascii="Courier New" w:hAnsi="Courier New"/>
        </w:rPr>
        <w:t>n8n/backup/workflows/*-via-gateway.json</w:t>
      </w:r>
      <w:r>
        <w:t xml:space="preserve"> and </w:t>
      </w:r>
      <w:r>
        <w:rPr>
          <w:rFonts w:ascii="Courier New" w:hAnsi="Courier New"/>
        </w:rPr>
        <w:t>mcp-gateway-agent.json</w:t>
      </w:r>
    </w:p>
    <w:p>
      <w:pPr>
        <w:pStyle w:val="ListBullet"/>
      </w:pPr>
      <w:r>
        <w:t xml:space="preserve">Flowise and Langflow: </w:t>
      </w:r>
      <w:r>
        <w:rPr>
          <w:rFonts w:ascii="Courier New" w:hAnsi="Courier New"/>
        </w:rPr>
        <w:t>integrations/flowise/</w:t>
      </w:r>
      <w:r>
        <w:t xml:space="preserve"> and </w:t>
      </w:r>
      <w:r>
        <w:rPr>
          <w:rFonts w:ascii="Courier New" w:hAnsi="Courier New"/>
        </w:rPr>
        <w:t>integrations/langflow/</w:t>
      </w:r>
      <w:r>
        <w:t>, listed with their agent</w:t>
      </w:r>
    </w:p>
    <w:p>
      <w:r>
        <w:t xml:space="preserve">names and tool counts in </w:t>
      </w:r>
      <w:r>
        <w:rPr>
          <w:rFonts w:ascii="Courier New" w:hAnsi="Courier New"/>
        </w:rPr>
        <w:t>integrations/builders_agents.json</w:t>
      </w:r>
    </w:p>
    <w:p>
      <w:pPr>
        <w:pStyle w:val="ListBullet"/>
      </w:pPr>
      <w:r>
        <w:t xml:space="preserve">Tool scopes: </w:t>
      </w:r>
      <w:r>
        <w:rPr>
          <w:rFonts w:ascii="Courier New" w:hAnsi="Courier New"/>
        </w:rPr>
        <w:t>SERVER_TOOLS</w:t>
      </w:r>
      <w:r>
        <w:t xml:space="preserve"> in </w:t>
      </w:r>
      <w:r>
        <w:rPr>
          <w:rFonts w:ascii="Courier New" w:hAnsi="Courier New"/>
        </w:rPr>
        <w:t>scripts/flows/langflow_fix.py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