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Management Logs Agents (MCP Gateway and Direct)</w:t>
      </w:r>
    </w:p>
    <w:p>
      <w:r>
        <w:t>The Management Logs agents search your connection, security, and audit logs on the Management Server and</w:t>
      </w:r>
    </w:p>
    <w:p>
      <w:r>
        <w:t>turn them into clear findings. They build a log filter from your question, run the query, and page</w:t>
      </w:r>
    </w:p>
    <w:p>
      <w:r>
        <w:t>through the results.</w:t>
      </w:r>
    </w:p>
    <w:p>
      <w:r>
        <w:t xml:space="preserve">Two agents ship in n8n, Flowise, and Langflow: </w:t>
      </w:r>
      <w:r>
        <w:rPr>
          <w:b/>
        </w:rPr>
        <w:t>Management Logs Agent (MCP Gateway)</w:t>
      </w:r>
      <w:r>
        <w:t xml:space="preserve"> and </w:t>
      </w:r>
      <w:r>
        <w:rPr>
          <w:b/>
        </w:rPr>
        <w:t>Management Logs Agent (Direct)</w:t>
      </w:r>
      <w:r>
        <w:t>. They have the same seven tools and the same prompt. Only the path of the tool calls differs.</w:t>
      </w:r>
    </w:p>
    <w:p>
      <w:r>
        <w:t>Every tool of these agents only reads. The agents never change your environment.</w:t>
      </w:r>
    </w:p>
    <w:p>
      <w:pPr>
        <w:pStyle w:val="Heading2"/>
      </w:pPr>
      <w:r>
        <w:t>At a glance</w:t>
      </w:r>
    </w:p>
    <w:p>
      <w:r>
        <w:t>|  | MCP Gateway agent | Direct agent |</w:t>
      </w:r>
    </w:p>
    <w:p>
      <w:r>
        <w:t>| Agent name | Management Logs Agent (MCP Gateway) | Management Logs Agent (Direct) |</w:t>
      </w:r>
    </w:p>
    <w:p>
      <w:r>
        <w:t xml:space="preserve">| Endpoint | </w:t>
      </w:r>
      <w:r>
        <w:rPr>
          <w:rFonts w:ascii="Courier New" w:hAnsi="Courier New"/>
        </w:rPr>
        <w:t>http://mcp-gateway:8080/mcp</w:t>
      </w:r>
      <w:r>
        <w:t xml:space="preserve">, Bearer token </w:t>
      </w:r>
      <w:r>
        <w:rPr>
          <w:rFonts w:ascii="Courier New" w:hAnsi="Courier New"/>
        </w:rPr>
        <w:t>MCP_GATEWAY_TOKEN</w:t>
      </w:r>
      <w:r>
        <w:t xml:space="preserve"> | </w:t>
      </w:r>
      <w:r>
        <w:rPr>
          <w:rFonts w:ascii="Courier New" w:hAnsi="Courier New"/>
        </w:rPr>
        <w:t>http://mcp-management-logs:3003</w:t>
      </w:r>
      <w:r>
        <w:t xml:space="preserve">, no token (internal </w:t>
      </w:r>
      <w:r>
        <w:rPr>
          <w:rFonts w:ascii="Courier New" w:hAnsi="Courier New"/>
        </w:rPr>
        <w:t>lab</w:t>
      </w:r>
      <w:r>
        <w:t xml:space="preserve"> network only) |</w:t>
      </w:r>
    </w:p>
    <w:p>
      <w:r>
        <w:t>| Tools | 7 of the gateway's 190, selected | All 7 of the server |</w:t>
      </w:r>
    </w:p>
    <w:p>
      <w:r>
        <w:t xml:space="preserve">| n8n MCP Client Tool node | </w:t>
      </w:r>
      <w:r>
        <w:rPr>
          <w:rFonts w:ascii="Courier New" w:hAnsi="Courier New"/>
        </w:rPr>
        <w:t>MCP Gateway</w:t>
      </w:r>
      <w:r>
        <w:t xml:space="preserve"> | </w:t>
      </w:r>
      <w:r>
        <w:rPr>
          <w:rFonts w:ascii="Courier New" w:hAnsi="Courier New"/>
        </w:rPr>
        <w:t>Management Logs MCP</w:t>
      </w:r>
      <w:r>
        <w:t xml:space="preserve"> |</w:t>
      </w:r>
    </w:p>
    <w:p>
      <w:r>
        <w:t xml:space="preserve">| Tool names the model sees in n8n | </w:t>
      </w:r>
      <w:r>
        <w:rPr>
          <w:rFonts w:ascii="Courier New" w:hAnsi="Courier New"/>
        </w:rPr>
        <w:t>MCP_Gateway_management-logs__init</w:t>
      </w:r>
      <w:r>
        <w:t xml:space="preserve"> | </w:t>
      </w:r>
      <w:r>
        <w:rPr>
          <w:rFonts w:ascii="Courier New" w:hAnsi="Courier New"/>
        </w:rPr>
        <w:t>Management_Logs_MCP_management-logs__init</w:t>
      </w:r>
      <w:r>
        <w:t xml:space="preserve"> |</w:t>
      </w:r>
    </w:p>
    <w:p>
      <w:r>
        <w:t xml:space="preserve">| n8n workflow file | </w:t>
      </w:r>
      <w:r>
        <w:rPr>
          <w:rFonts w:ascii="Courier New" w:hAnsi="Courier New"/>
        </w:rPr>
        <w:t>n8n/backup/workflows/management-logs-via-gateway.json</w:t>
      </w:r>
      <w:r>
        <w:t xml:space="preserve"> | </w:t>
      </w:r>
      <w:r>
        <w:rPr>
          <w:rFonts w:ascii="Courier New" w:hAnsi="Courier New"/>
        </w:rPr>
        <w:t>n8n/backup/workflows/management-logs-mcp-webhook-OpenAI.json</w:t>
      </w:r>
      <w:r>
        <w:t xml:space="preserve"> |</w:t>
      </w:r>
    </w:p>
    <w:p>
      <w:r>
        <w:t xml:space="preserve">| Flowise file | </w:t>
      </w:r>
      <w:r>
        <w:rPr>
          <w:rFonts w:ascii="Courier New" w:hAnsi="Courier New"/>
        </w:rPr>
        <w:t>integrations/flowise/management-logs.flowdata.json</w:t>
      </w:r>
      <w:r>
        <w:t xml:space="preserve"> | </w:t>
      </w:r>
      <w:r>
        <w:rPr>
          <w:rFonts w:ascii="Courier New" w:hAnsi="Courier New"/>
        </w:rPr>
        <w:t>integrations/flowise/direct-logs.flowdata.json</w:t>
      </w:r>
      <w:r>
        <w:t xml:space="preserve"> |</w:t>
      </w:r>
    </w:p>
    <w:p>
      <w:r>
        <w:t xml:space="preserve">| Langflow file | </w:t>
      </w:r>
      <w:r>
        <w:rPr>
          <w:rFonts w:ascii="Courier New" w:hAnsi="Courier New"/>
        </w:rPr>
        <w:t>integrations/langflow/management-logs.flow.json</w:t>
      </w:r>
      <w:r>
        <w:t xml:space="preserve"> | </w:t>
      </w:r>
      <w:r>
        <w:rPr>
          <w:rFonts w:ascii="Courier New" w:hAnsi="Courier New"/>
        </w:rPr>
        <w:t>integrations/langflow/direct-logs.flow.json</w:t>
      </w:r>
      <w:r>
        <w:t xml:space="preserve"> |</w:t>
      </w:r>
    </w:p>
    <w:p>
      <w:r>
        <w:t xml:space="preserve">The MCP server runs as the Compose service </w:t>
      </w:r>
      <w:r>
        <w:rPr>
          <w:rFonts w:ascii="Courier New" w:hAnsi="Courier New"/>
        </w:rPr>
        <w:t>mcp-management-logs</w:t>
      </w:r>
      <w:r>
        <w:t xml:space="preserve"> (catalog key </w:t>
      </w:r>
      <w:r>
        <w:rPr>
          <w:rFonts w:ascii="Courier New" w:hAnsi="Courier New"/>
        </w:rPr>
        <w:t>management-logs</w:t>
      </w:r>
      <w:r>
        <w:t xml:space="preserve"> in </w:t>
      </w:r>
      <w:r>
        <w:rPr>
          <w:rFonts w:ascii="Courier New" w:hAnsi="Courier New"/>
        </w:rPr>
        <w:t>mcp-gateway/catalog.yaml</w:t>
      </w:r>
      <w:r>
        <w:t>).</w:t>
      </w:r>
    </w:p>
    <w:p>
      <w:pPr>
        <w:pStyle w:val="Heading2"/>
      </w:pPr>
      <w:r>
        <w:t>Tools (7)</w:t>
      </w:r>
    </w:p>
    <w:p>
      <w:pPr>
        <w:pStyle w:val="ListBullet"/>
      </w:pPr>
      <w:r>
        <w:rPr>
          <w:b/>
        </w:rPr>
        <w:t>Session:</w:t>
      </w:r>
      <w:r>
        <w:t xml:space="preserve"> </w:t>
      </w:r>
      <w:r>
        <w:rPr>
          <w:rFonts w:ascii="Courier New" w:hAnsi="Courier New"/>
        </w:rPr>
        <w:t>management-logs__init</w:t>
      </w:r>
    </w:p>
    <w:p>
      <w:pPr>
        <w:pStyle w:val="ListBullet"/>
      </w:pPr>
      <w:r>
        <w:rPr>
          <w:b/>
        </w:rPr>
        <w:t>Log queries:</w:t>
      </w:r>
      <w:r>
        <w:t xml:space="preserve"> </w:t>
      </w:r>
      <w:r>
        <w:rPr>
          <w:rFonts w:ascii="Courier New" w:hAnsi="Courier New"/>
        </w:rPr>
        <w:t>build_logs_query_filter</w:t>
      </w:r>
      <w:r>
        <w:t xml:space="preserve">, </w:t>
      </w:r>
      <w:r>
        <w:rPr>
          <w:rFonts w:ascii="Courier New" w:hAnsi="Courier New"/>
        </w:rPr>
        <w:t>run_logs_query</w:t>
      </w:r>
      <w:r>
        <w:t xml:space="preserve">, </w:t>
      </w:r>
      <w:r>
        <w:rPr>
          <w:rFonts w:ascii="Courier New" w:hAnsi="Courier New"/>
        </w:rPr>
        <w:t>get_next_query_page</w:t>
      </w:r>
    </w:p>
    <w:p>
      <w:pPr>
        <w:pStyle w:val="ListBullet"/>
      </w:pPr>
      <w:r>
        <w:rPr>
          <w:b/>
        </w:rPr>
        <w:t>Context:</w:t>
      </w:r>
      <w:r>
        <w:t xml:space="preserve"> </w:t>
      </w:r>
      <w:r>
        <w:rPr>
          <w:rFonts w:ascii="Courier New" w:hAnsi="Courier New"/>
        </w:rPr>
        <w:t>management-logs__show_gateways_and_servers</w:t>
      </w:r>
      <w:r>
        <w:t xml:space="preserve">, </w:t>
      </w:r>
      <w:r>
        <w:rPr>
          <w:rFonts w:ascii="Courier New" w:hAnsi="Courier New"/>
        </w:rPr>
        <w:t>management-logs__show_objects</w:t>
      </w:r>
      <w:r>
        <w:t xml:space="preserve">, </w:t>
      </w:r>
      <w:r>
        <w:rPr>
          <w:rFonts w:ascii="Courier New" w:hAnsi="Courier New"/>
        </w:rPr>
        <w:t>management-logs__show_object</w:t>
      </w:r>
    </w:p>
    <w:p>
      <w:pPr>
        <w:pStyle w:val="Heading2"/>
      </w:pPr>
      <w:r>
        <w:t>Prerequisites</w:t>
      </w:r>
    </w:p>
    <w:p>
      <w:pPr>
        <w:pStyle w:val="ListNumber"/>
      </w:pPr>
      <w:r>
        <w:rPr>
          <w:b/>
        </w:rPr>
        <w:t>The lab is running.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reports </w:t>
      </w:r>
      <w:r>
        <w:rPr>
          <w:rFonts w:ascii="Courier New" w:hAnsi="Courier New"/>
        </w:rPr>
        <w:t>no blockers</w:t>
      </w:r>
      <w:r>
        <w:t xml:space="preserve"> (with 1Password references in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op run --env-file=.env -- ./scripts/doctor.sh --post-start</w:t>
      </w:r>
      <w:r>
        <w:t>)</w:t>
      </w:r>
    </w:p>
    <w:p>
      <w:pPr>
        <w:pStyle w:val="ListNumber"/>
      </w:pPr>
      <w:r>
        <w:rPr>
          <w:b/>
        </w:rPr>
        <w:t>A model for `lab-chat`.</w:t>
      </w:r>
      <w:r>
        <w:t xml:space="preserve"> One model provider key in </w:t>
      </w:r>
      <w:r>
        <w:rPr>
          <w:rFonts w:ascii="Courier New" w:hAnsi="Courier New"/>
        </w:rPr>
        <w:t>.env</w:t>
      </w:r>
      <w:r>
        <w:t xml:space="preserve">, or the local Ollama model (slow on a CPU). Every agent calls </w:t>
      </w:r>
      <w:r>
        <w:rPr>
          <w:rFonts w:ascii="Courier New" w:hAnsi="Courier New"/>
        </w:rPr>
        <w:t>lab-chat</w:t>
      </w:r>
      <w:r>
        <w:t xml:space="preserve"> through LiteLLM; builders never hold provider keys</w:t>
      </w:r>
    </w:p>
    <w:p>
      <w:pPr>
        <w:pStyle w:val="ListNumber"/>
      </w:pPr>
      <w:r>
        <w:rPr>
          <w:b/>
        </w:rPr>
        <w:t>The Management Logs settings in `.env`</w:t>
      </w:r>
      <w:r>
        <w:t xml:space="preserve"> (table below). </w:t>
      </w:r>
      <w:r>
        <w:rPr>
          <w:rFonts w:ascii="Courier New" w:hAnsi="Courier New"/>
        </w:rPr>
        <w:t>./setup.sh</w:t>
      </w:r>
      <w:r>
        <w:t xml:space="preserve"> asks for them, or edit </w:t>
      </w:r>
      <w:r>
        <w:rPr>
          <w:rFonts w:ascii="Courier New" w:hAnsi="Courier New"/>
        </w:rPr>
        <w:t>.env</w:t>
      </w:r>
      <w:r>
        <w:t xml:space="preserve"> (with </w:t>
      </w:r>
      <w:r>
        <w:rPr>
          <w:rFonts w:ascii="Courier New" w:hAnsi="Courier New"/>
        </w:rPr>
        <w:t>./setup.sh --1password</w:t>
      </w:r>
      <w:r>
        <w:t xml:space="preserve">, </w:t>
      </w:r>
      <w:r>
        <w:rPr>
          <w:rFonts w:ascii="Courier New" w:hAnsi="Courier New"/>
        </w:rPr>
        <w:t>.env</w:t>
      </w:r>
      <w:r>
        <w:t xml:space="preserve"> holds </w:t>
      </w:r>
      <w:r>
        <w:rPr>
          <w:rFonts w:ascii="Courier New" w:hAnsi="Courier New"/>
        </w:rPr>
        <w:t>op://</w:t>
      </w:r>
      <w:r>
        <w:t xml:space="preserve"> references instead of values). Then run </w:t>
      </w:r>
      <w:r>
        <w:rPr>
          <w:rFonts w:ascii="Courier New" w:hAnsi="Courier New"/>
        </w:rPr>
        <w:t>docker compose up -d</w:t>
      </w:r>
      <w:r>
        <w:t xml:space="preserve">: it recreates the servers whose settings changed. With 1Password references in </w:t>
      </w:r>
      <w:r>
        <w:rPr>
          <w:rFonts w:ascii="Courier New" w:hAnsi="Courier New"/>
        </w:rPr>
        <w:t>.env</w:t>
      </w:r>
      <w:r>
        <w:t xml:space="preserve">, start every </w:t>
      </w:r>
      <w:r>
        <w:rPr>
          <w:rFonts w:ascii="Courier New" w:hAnsi="Courier New"/>
        </w:rPr>
        <w:t>docker compose</w:t>
      </w:r>
      <w:r>
        <w:t xml:space="preserve"> command in this guide with </w:t>
      </w:r>
      <w:r>
        <w:rPr>
          <w:rFonts w:ascii="Courier New" w:hAnsi="Courier New"/>
        </w:rPr>
        <w:t>op run --env-file=.env --</w:t>
      </w:r>
      <w:r>
        <w:t xml:space="preserve"> (</w:t>
      </w:r>
      <w:r>
        <w:t>Secrets and 1Password</w:t>
      </w:r>
      <w:r>
        <w:t xml:space="preserve"> (../REFERENCE.md#secrets-and-1password)</w:t>
      </w:r>
      <w:r>
        <w:t>)</w:t>
      </w:r>
    </w:p>
    <w:p>
      <w:pPr>
        <w:pStyle w:val="ListNumber"/>
      </w:pPr>
      <w:r>
        <w:rPr>
          <w:b/>
        </w:rPr>
        <w:t>Sign-in.</w:t>
      </w:r>
      <w:r>
        <w:t xml:space="preserve"> The lab admin for n8n, Flowise, and Langflow: </w:t>
      </w:r>
      <w:r>
        <w:rPr>
          <w:rFonts w:ascii="Courier New" w:hAnsi="Courier New"/>
        </w:rPr>
        <w:t>N8N_ADMIN_EMAIL</w:t>
      </w:r>
      <w:r>
        <w:t xml:space="preserve"> (default </w:t>
      </w:r>
      <w:r>
        <w:rPr>
          <w:rFonts w:ascii="Courier New" w:hAnsi="Courier New"/>
        </w:rPr>
        <w:t>admin@lab.local</w:t>
      </w:r>
      <w:r>
        <w:t xml:space="preserve">) and </w:t>
      </w:r>
      <w:r>
        <w:rPr>
          <w:rFonts w:ascii="Courier New" w:hAnsi="Courier New"/>
        </w:rPr>
        <w:t>N8N_ADMIN_PASSWORD</w:t>
      </w:r>
    </w:p>
    <w:p>
      <w:r>
        <w:t>| Setting | Value |</w:t>
      </w:r>
    </w:p>
    <w:p>
      <w:r>
        <w:t xml:space="preserve">| </w:t>
      </w:r>
      <w:r>
        <w:rPr>
          <w:rFonts w:ascii="Courier New" w:hAnsi="Courier New"/>
        </w:rPr>
        <w:t>MANAGEMENT_HOST</w:t>
      </w:r>
      <w:r>
        <w:t xml:space="preserve"> | Host name or IP address of the Security Management Server or Multi-Domain Server, without </w:t>
      </w:r>
      <w:r>
        <w:rPr>
          <w:rFonts w:ascii="Courier New" w:hAnsi="Courier New"/>
        </w:rPr>
        <w:t>https://</w:t>
      </w:r>
      <w:r>
        <w:t>. It must be reachable from the Docker host. |</w:t>
      </w:r>
    </w:p>
    <w:p>
      <w:r>
        <w:t xml:space="preserve">| </w:t>
      </w:r>
      <w:r>
        <w:rPr>
          <w:rFonts w:ascii="Courier New" w:hAnsi="Courier New"/>
        </w:rPr>
        <w:t>S1C_URL</w:t>
      </w:r>
      <w:r>
        <w:t xml:space="preserve"> | Instead of </w:t>
      </w:r>
      <w:r>
        <w:rPr>
          <w:rFonts w:ascii="Courier New" w:hAnsi="Courier New"/>
        </w:rPr>
        <w:t>MANAGEMENT_HOST</w:t>
      </w:r>
      <w:r>
        <w:t xml:space="preserve">, for Smart-1 Cloud: the Web API URL of your tenant, without </w:t>
      </w:r>
      <w:r>
        <w:rPr>
          <w:rFonts w:ascii="Courier New" w:hAnsi="Courier New"/>
        </w:rPr>
        <w:t>/login</w:t>
      </w:r>
      <w:r>
        <w:t xml:space="preserve"> (Smart-1 Cloud portal: </w:t>
      </w:r>
      <w:r>
        <w:rPr>
          <w:b/>
        </w:rPr>
        <w:t>Settings &gt; API &amp; SmartConsole</w:t>
      </w:r>
      <w:r>
        <w:t>). |</w:t>
      </w:r>
    </w:p>
    <w:p>
      <w:r>
        <w:t xml:space="preserve">| </w:t>
      </w:r>
      <w:r>
        <w:rPr>
          <w:rFonts w:ascii="Courier New" w:hAnsi="Courier New"/>
        </w:rPr>
        <w:t>MANAGEMENT_API_KEY</w:t>
      </w:r>
      <w:r>
        <w:t xml:space="preserve"> | API key of a management administrator. On-premises: SmartConsole, </w:t>
      </w:r>
      <w:r>
        <w:rPr>
          <w:b/>
        </w:rPr>
        <w:t>Manage &amp; Settings &gt; Permissions &amp; Administrators &gt; Administrators</w:t>
      </w:r>
      <w:r>
        <w:t xml:space="preserve">, Authentication Method </w:t>
      </w:r>
      <w:r>
        <w:rPr>
          <w:b/>
        </w:rPr>
        <w:t>API Key</w:t>
      </w:r>
      <w:r>
        <w:t>. Smart-1 Cloud accepts an API key only. |</w:t>
      </w:r>
    </w:p>
    <w:p>
      <w:r>
        <w:t xml:space="preserve">| </w:t>
      </w:r>
      <w:r>
        <w:rPr>
          <w:rFonts w:ascii="Courier New" w:hAnsi="Courier New"/>
        </w:rPr>
        <w:t>MANAGEMENT_USERNAME</w:t>
      </w:r>
      <w:r>
        <w:t xml:space="preserve">, </w:t>
      </w:r>
      <w:r>
        <w:rPr>
          <w:rFonts w:ascii="Courier New" w:hAnsi="Courier New"/>
        </w:rPr>
        <w:t>MANAGEMENT_PASSWORD</w:t>
      </w:r>
      <w:r>
        <w:t xml:space="preserve"> | Optional, on-premises only: a user name and password instead of the API key. Set both or neither. |</w:t>
      </w:r>
    </w:p>
    <w:p>
      <w:r>
        <w:t xml:space="preserve">| </w:t>
      </w:r>
      <w:r>
        <w:rPr>
          <w:rFonts w:ascii="Courier New" w:hAnsi="Courier New"/>
        </w:rPr>
        <w:t>MANAGEMENT_PORT</w:t>
      </w:r>
      <w:r>
        <w:t xml:space="preserve"> | Optional. Management API port of an on-premises server. Default </w:t>
      </w:r>
      <w:r>
        <w:rPr>
          <w:rFonts w:ascii="Courier New" w:hAnsi="Courier New"/>
        </w:rPr>
        <w:t>443</w:t>
      </w:r>
      <w:r>
        <w:t>. |</w:t>
      </w:r>
    </w:p>
    <w:p>
      <w:r>
        <w:t xml:space="preserve">| </w:t>
      </w:r>
      <w:r>
        <w:rPr>
          <w:rFonts w:ascii="Courier New" w:hAnsi="Courier New"/>
        </w:rPr>
        <w:t>MANAGEMENT_CA_CERT</w:t>
      </w:r>
      <w:r>
        <w:t xml:space="preserve">, </w:t>
      </w:r>
      <w:r>
        <w:rPr>
          <w:rFonts w:ascii="Courier New" w:hAnsi="Courier New"/>
        </w:rPr>
        <w:t>MANAGEMENT_TLS_SERVERNAME</w:t>
      </w:r>
      <w:r>
        <w:t xml:space="preserve"> | Optional. For a self-signed certificate, see </w:t>
      </w:r>
      <w:r>
        <w:rPr>
          <w:b/>
        </w:rPr>
        <w:t>Certificates</w:t>
      </w:r>
      <w:r>
        <w:t xml:space="preserve"> below. |</w:t>
      </w:r>
    </w:p>
    <w:p>
      <w:pPr>
        <w:pStyle w:val="Heading3"/>
      </w:pPr>
      <w:r>
        <w:t>Certificates</w:t>
      </w:r>
    </w:p>
    <w:p>
      <w:r>
        <w:t>The MCP servers always verify the Management Server's TLS certificate. If it is self-signed:</w:t>
      </w:r>
    </w:p>
    <w:p>
      <w:pPr>
        <w:pStyle w:val="ListNumber"/>
      </w:pPr>
      <w:r>
        <w:t xml:space="preserve">Save the certificate as </w:t>
      </w:r>
      <w:r>
        <w:rPr>
          <w:rFonts w:ascii="Courier New" w:hAnsi="Courier New"/>
        </w:rPr>
        <w:t>certs/sms.pem</w:t>
      </w:r>
      <w:r>
        <w:t xml:space="preserve"> and confirm its SHA-256 fingerprint with the server's</w:t>
      </w:r>
    </w:p>
    <w:p>
      <w:r>
        <w:t xml:space="preserve">administrator. The commands are in </w:t>
      </w:r>
      <w:r>
        <w:t>`certs/README.md`</w:t>
      </w:r>
      <w:r>
        <w:t xml:space="preserve"> (../../certs/README.md)</w:t>
      </w:r>
    </w:p>
    <w:p>
      <w:pPr>
        <w:pStyle w:val="ListNumber"/>
      </w:pPr>
      <w:r>
        <w:t xml:space="preserve">Set </w:t>
      </w:r>
      <w:r>
        <w:rPr>
          <w:rFonts w:ascii="Courier New" w:hAnsi="Courier New"/>
        </w:rPr>
        <w:t>MANAGEMENT_CA_CERT=/certs/sms.pem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. The </w:t>
      </w:r>
      <w:r>
        <w:rPr>
          <w:rFonts w:ascii="Courier New" w:hAnsi="Courier New"/>
        </w:rPr>
        <w:t>certs</w:t>
      </w:r>
      <w:r>
        <w:t xml:space="preserve"> folder is mounted read-only at</w:t>
      </w:r>
    </w:p>
    <w:p>
      <w:r>
        <w:rPr>
          <w:rFonts w:ascii="Courier New" w:hAnsi="Courier New"/>
        </w:rPr>
        <w:t>/certs</w:t>
      </w:r>
      <w:r>
        <w:t xml:space="preserve"> in the MCP server containers</w:t>
      </w:r>
    </w:p>
    <w:p>
      <w:pPr>
        <w:pStyle w:val="ListNumber"/>
      </w:pPr>
      <w:r>
        <w:t xml:space="preserve">If you connect by IP address and the certificate names a host, set </w:t>
      </w:r>
      <w:r>
        <w:rPr>
          <w:rFonts w:ascii="Courier New" w:hAnsi="Courier New"/>
        </w:rPr>
        <w:t>MANAGEMENT_TLS_SERVERNAME</w:t>
      </w:r>
      <w:r>
        <w:t xml:space="preserve"> to</w:t>
      </w:r>
    </w:p>
    <w:p>
      <w:r>
        <w:t>that host name</w:t>
      </w:r>
    </w:p>
    <w:p>
      <w:pPr>
        <w:pStyle w:val="ListNumber"/>
      </w:pPr>
      <w:r>
        <w:t xml:space="preserve">Recreate the servers: </w:t>
      </w:r>
      <w:r>
        <w:rPr>
          <w:rFonts w:ascii="Courier New" w:hAnsi="Courier New"/>
        </w:rPr>
        <w:t>docker compose up -d</w:t>
      </w:r>
    </w:p>
    <w:p>
      <w:pPr>
        <w:pStyle w:val="Heading2"/>
      </w:pPr>
      <w:r>
        <w:t>Chat with the agents</w:t>
      </w:r>
    </w:p>
    <w:p>
      <w:pPr>
        <w:pStyle w:val="Heading3"/>
      </w:pPr>
      <w:r>
        <w:t>n8n</w:t>
      </w:r>
    </w:p>
    <w:p>
      <w:pPr>
        <w:pStyle w:val="ListNumber"/>
      </w:pPr>
      <w:r>
        <w:t xml:space="preserve">Sign in to n8n and open the workflow </w:t>
      </w:r>
      <w:r>
        <w:rPr>
          <w:b/>
        </w:rPr>
        <w:t>Management Logs Agent (Direct)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send one of the prompts below</w:t>
      </w:r>
    </w:p>
    <w:p>
      <w:pPr>
        <w:pStyle w:val="ListNumber"/>
      </w:pPr>
      <w:r>
        <w:t xml:space="preserve">Open the </w:t>
      </w:r>
      <w:r>
        <w:rPr>
          <w:b/>
        </w:rPr>
        <w:t>Executions</w:t>
      </w:r>
      <w:r>
        <w:t xml:space="preserve"> tab and the latest run. The MCP Client Tool </w:t>
      </w:r>
      <w:r>
        <w:rPr>
          <w:b/>
        </w:rPr>
        <w:t>Management Logs MCP</w:t>
      </w:r>
      <w:r>
        <w:t xml:space="preserve"> shows the tools the agent called, for example </w:t>
      </w:r>
      <w:r>
        <w:rPr>
          <w:rFonts w:ascii="Courier New" w:hAnsi="Courier New"/>
        </w:rPr>
        <w:t>Management_Logs_MCP_management-logs__init</w:t>
      </w:r>
    </w:p>
    <w:p>
      <w:pPr>
        <w:pStyle w:val="ListNumber"/>
      </w:pPr>
      <w:r>
        <w:t xml:space="preserve">Repeat with </w:t>
      </w:r>
      <w:r>
        <w:rPr>
          <w:b/>
        </w:rPr>
        <w:t>Management Logs Agent (MCP Gateway)</w:t>
      </w:r>
      <w:r>
        <w:t xml:space="preserve">. Its MCP Client Tool </w:t>
      </w:r>
      <w:r>
        <w:rPr>
          <w:b/>
        </w:rPr>
        <w:t>MCP Gateway</w:t>
      </w:r>
      <w:r>
        <w:t xml:space="preserve"> selects the same seven tools under </w:t>
      </w:r>
      <w:r>
        <w:rPr>
          <w:b/>
        </w:rPr>
        <w:t>Tools to Include</w:t>
      </w:r>
      <w:r>
        <w:t xml:space="preserve"> and uses the credential </w:t>
      </w:r>
      <w:r>
        <w:rPr>
          <w:b/>
        </w:rPr>
        <w:t>MCP Gateway Bearer</w:t>
      </w:r>
      <w:r>
        <w:t xml:space="preserve">. The tool calls appear as </w:t>
      </w:r>
      <w:r>
        <w:rPr>
          <w:rFonts w:ascii="Courier New" w:hAnsi="Courier New"/>
        </w:rPr>
        <w:t>MCP_Gateway_management-logs__init</w:t>
      </w:r>
    </w:p>
    <w:p>
      <w:r>
        <w:t xml:space="preserve">The chat trigger also has a public </w:t>
      </w:r>
      <w:r>
        <w:rPr>
          <w:b/>
        </w:rPr>
        <w:t>Chat URL</w:t>
      </w:r>
      <w:r>
        <w:t xml:space="preserve"> (it ends in </w:t>
      </w:r>
      <w:r>
        <w:rPr>
          <w:rFonts w:ascii="Courier New" w:hAnsi="Courier New"/>
        </w:rPr>
        <w:t>/webhook/&lt;id&gt;/chat</w:t>
      </w:r>
      <w:r>
        <w:t xml:space="preserve">). That page asks for HTTP Basic authentication: the lab admin email and password (credential </w:t>
      </w:r>
      <w:r>
        <w:rPr>
          <w:b/>
        </w:rPr>
        <w:t>Lab Agents Chat</w:t>
      </w:r>
      <w:r>
        <w:t>).</w:t>
      </w:r>
    </w:p>
    <w:p>
      <w:pPr>
        <w:pStyle w:val="Heading3"/>
      </w:pPr>
      <w:r>
        <w:t>Flowise</w:t>
      </w:r>
    </w:p>
    <w:p>
      <w:pPr>
        <w:pStyle w:val="ListNumber"/>
      </w:pPr>
      <w:r>
        <w:t xml:space="preserve">Sign in to Flowise, open </w:t>
      </w:r>
      <w:r>
        <w:rPr>
          <w:b/>
        </w:rPr>
        <w:t>Chatflows</w:t>
      </w:r>
      <w:r>
        <w:t xml:space="preserve">, and open </w:t>
      </w:r>
      <w:r>
        <w:rPr>
          <w:b/>
        </w:rPr>
        <w:t>Management Logs Agent (Direct)</w:t>
      </w:r>
      <w:r>
        <w:t xml:space="preserve"> or </w:t>
      </w:r>
      <w:r>
        <w:rPr>
          <w:b/>
        </w:rPr>
        <w:t>Management Logs Agent (MCP Gateway)</w:t>
      </w:r>
    </w:p>
    <w:p>
      <w:pPr>
        <w:pStyle w:val="ListNumber"/>
      </w:pPr>
      <w:r>
        <w:t>Click the chat icon at the top right of the canvas and send a prompt</w:t>
      </w:r>
    </w:p>
    <w:p>
      <w:pPr>
        <w:pStyle w:val="ListNumber"/>
      </w:pPr>
      <w:r>
        <w:t xml:space="preserve">The </w:t>
      </w:r>
      <w:r>
        <w:rPr>
          <w:b/>
        </w:rPr>
        <w:t>Custom MCP</w:t>
      </w:r>
      <w:r>
        <w:t xml:space="preserve"> node shows the endpoint under </w:t>
      </w:r>
      <w:r>
        <w:rPr>
          <w:b/>
        </w:rPr>
        <w:t>MCP Server Config</w:t>
      </w:r>
      <w:r>
        <w:t xml:space="preserve"> and the seven selected tools under </w:t>
      </w:r>
      <w:r>
        <w:rPr>
          <w:b/>
        </w:rPr>
        <w:t>Available Actions</w:t>
      </w:r>
      <w:r>
        <w:t xml:space="preserve">. The gateway agent sends </w:t>
      </w:r>
      <w:r>
        <w:rPr>
          <w:rFonts w:ascii="Courier New" w:hAnsi="Courier New"/>
        </w:rPr>
        <w:t>Authorization: Bearer {{$vars.MCP_GATEWAY_TOKEN}}</w:t>
      </w:r>
      <w:r>
        <w:t xml:space="preserve">, the Flowise variable that </w:t>
      </w:r>
      <w:r>
        <w:rPr>
          <w:rFonts w:ascii="Courier New" w:hAnsi="Courier New"/>
        </w:rPr>
        <w:t>builders-import</w:t>
      </w:r>
      <w:r>
        <w:t xml:space="preserve"> keeps in sync with </w:t>
      </w:r>
      <w:r>
        <w:rPr>
          <w:rFonts w:ascii="Courier New" w:hAnsi="Courier New"/>
        </w:rPr>
        <w:t>.env</w:t>
      </w:r>
    </w:p>
    <w:p>
      <w:pPr>
        <w:pStyle w:val="Heading3"/>
      </w:pPr>
      <w:r>
        <w:t>Langflow (Complete lab)</w:t>
      </w:r>
    </w:p>
    <w:p>
      <w:r>
        <w:t>Langflow runs in the Complete lab (</w:t>
      </w:r>
      <w:r>
        <w:rPr>
          <w:rFonts w:ascii="Courier New" w:hAnsi="Courier New"/>
        </w:rPr>
        <w:t>COMPOSE_PROFILES=complete</w:t>
      </w:r>
      <w:r>
        <w:t xml:space="preserve">), or on its own with the </w:t>
      </w:r>
      <w:r>
        <w:rPr>
          <w:rFonts w:ascii="Courier New" w:hAnsi="Courier New"/>
        </w:rPr>
        <w:t>langflow</w:t>
      </w:r>
      <w:r>
        <w:t xml:space="preserve"> profile.</w:t>
      </w:r>
    </w:p>
    <w:p>
      <w:pPr>
        <w:pStyle w:val="ListNumber"/>
      </w:pPr>
      <w:r>
        <w:t xml:space="preserve">Sign in to Langflow and open the flow </w:t>
      </w:r>
      <w:r>
        <w:rPr>
          <w:b/>
        </w:rPr>
        <w:t>Management Logs Agent (Direct)</w:t>
      </w:r>
      <w:r>
        <w:t xml:space="preserve"> or </w:t>
      </w:r>
      <w:r>
        <w:rPr>
          <w:b/>
        </w:rPr>
        <w:t>Management Logs Agent (MCP Gateway)</w:t>
      </w:r>
    </w:p>
    <w:p>
      <w:pPr>
        <w:pStyle w:val="ListNumber"/>
      </w:pPr>
      <w:r>
        <w:t xml:space="preserve">Click </w:t>
      </w:r>
      <w:r>
        <w:rPr>
          <w:b/>
        </w:rPr>
        <w:t>Playground</w:t>
      </w:r>
      <w:r>
        <w:t xml:space="preserve"> (Langflow's chat panel) and send a prompt</w:t>
      </w:r>
    </w:p>
    <w:p>
      <w:pPr>
        <w:pStyle w:val="ListNumber"/>
      </w:pPr>
      <w:r>
        <w:t xml:space="preserve">In the gateway flow, the </w:t>
      </w:r>
      <w:r>
        <w:rPr>
          <w:b/>
        </w:rPr>
        <w:t>MCP Tools</w:t>
      </w:r>
      <w:r>
        <w:t xml:space="preserve"> node lists all 190 gateway tools under </w:t>
      </w:r>
      <w:r>
        <w:rPr>
          <w:b/>
        </w:rPr>
        <w:t>Actions</w:t>
      </w:r>
      <w:r>
        <w:t>, with only this server's seven switched on</w:t>
      </w:r>
    </w:p>
    <w:p>
      <w:pPr>
        <w:pStyle w:val="Heading2"/>
      </w:pPr>
      <w:r>
        <w:t>Try these</w:t>
      </w:r>
    </w:p>
    <w:p>
      <w:pPr>
        <w:pStyle w:val="ListBullet"/>
      </w:pPr>
      <w:r>
        <w:rPr>
          <w:i/>
        </w:rPr>
        <w:t>Show the last 10 dropped connections</w:t>
      </w:r>
    </w:p>
    <w:p>
      <w:pPr>
        <w:pStyle w:val="ListBullet"/>
      </w:pPr>
      <w:r>
        <w:rPr>
          <w:i/>
        </w:rPr>
        <w:t>Any preventions in the past 24 hours? Summarize by blade</w:t>
      </w:r>
    </w:p>
    <w:p>
      <w:pPr>
        <w:pStyle w:val="ListBullet"/>
      </w:pPr>
      <w:r>
        <w:rPr>
          <w:i/>
        </w:rPr>
        <w:t>Who changed the policy this week?</w:t>
      </w:r>
    </w:p>
    <w:p>
      <w:pPr>
        <w:pStyle w:val="Heading2"/>
      </w:pPr>
      <w:r>
        <w:t>Expected result</w:t>
      </w:r>
    </w:p>
    <w:p>
      <w:r>
        <w:t xml:space="preserve">The agent calls </w:t>
      </w:r>
      <w:r>
        <w:rPr>
          <w:rFonts w:ascii="Courier New" w:hAnsi="Courier New"/>
        </w:rPr>
        <w:t>management-logs__init</w:t>
      </w:r>
      <w:r>
        <w:t>, builds a filter (</w:t>
      </w:r>
      <w:r>
        <w:rPr>
          <w:rFonts w:ascii="Courier New" w:hAnsi="Courier New"/>
        </w:rPr>
        <w:t>build_logs_query_filter</w:t>
      </w:r>
      <w:r>
        <w:t>), runs it</w:t>
      </w:r>
    </w:p>
    <w:p>
      <w:r>
        <w:t>(</w:t>
      </w:r>
      <w:r>
        <w:rPr>
          <w:rFonts w:ascii="Courier New" w:hAnsi="Courier New"/>
        </w:rPr>
        <w:t>run_logs_query</w:t>
      </w:r>
      <w:r>
        <w:t>) and fetches more pages when needed (</w:t>
      </w:r>
      <w:r>
        <w:rPr>
          <w:rFonts w:ascii="Courier New" w:hAnsi="Courier New"/>
        </w:rPr>
        <w:t>get_next_query_page</w:t>
      </w:r>
      <w:r>
        <w:t>). Expect a short summary</w:t>
      </w:r>
    </w:p>
    <w:p>
      <w:r>
        <w:t>with a table of the matching log entries: time, source, destination, action, blade, or the</w:t>
      </w:r>
    </w:p>
    <w:p>
      <w:r>
        <w:t>administrator and change for audit logs. With no matching logs, the agent says so.</w:t>
      </w:r>
    </w:p>
    <w:p>
      <w:pPr>
        <w:pStyle w:val="Heading2"/>
      </w:pPr>
      <w:r>
        <w:t>How the agents are built</w:t>
      </w:r>
    </w:p>
    <w:p>
      <w:r>
        <w:t>| n8n node | Type | What it does |</w:t>
      </w:r>
    </w:p>
    <w:p>
      <w:r>
        <w:t xml:space="preserve">| </w:t>
      </w:r>
      <w:r>
        <w:rPr>
          <w:rFonts w:ascii="Courier New" w:hAnsi="Courier New"/>
        </w:rPr>
        <w:t>When chat message received</w:t>
      </w:r>
      <w:r>
        <w:t xml:space="preserve"> | Chat Trigger | Starts one run per message. Shows the greeting and starter prompts. Public chat behind HTTP Basic authentication (credential </w:t>
      </w:r>
      <w:r>
        <w:rPr>
          <w:b/>
        </w:rPr>
        <w:t>Lab Agents Chat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Normalize input</w:t>
      </w:r>
      <w:r>
        <w:t xml:space="preserve"> | Edit Fields | Takes </w:t>
      </w:r>
      <w:r>
        <w:rPr>
          <w:rFonts w:ascii="Courier New" w:hAnsi="Courier New"/>
        </w:rPr>
        <w:t>chatInput</w:t>
      </w:r>
      <w:r>
        <w:t xml:space="preserve"> and </w:t>
      </w:r>
      <w:r>
        <w:rPr>
          <w:rFonts w:ascii="Courier New" w:hAnsi="Courier New"/>
        </w:rPr>
        <w:t>sessionId</w:t>
      </w:r>
      <w:r>
        <w:t xml:space="preserve"> from the chat, or from the body of a webhook call |</w:t>
      </w:r>
    </w:p>
    <w:p>
      <w:r>
        <w:t xml:space="preserve">| </w:t>
      </w:r>
      <w:r>
        <w:rPr>
          <w:rFonts w:ascii="Courier New" w:hAnsi="Courier New"/>
        </w:rPr>
        <w:t>Management Logs Agent</w:t>
      </w:r>
      <w:r>
        <w:t xml:space="preserve"> | AI Agent | Holds the system prompt and decides which tools to call. On an error it continues to </w:t>
      </w:r>
      <w:r>
        <w:rPr>
          <w:rFonts w:ascii="Courier New" w:hAnsi="Courier New"/>
        </w:rPr>
        <w:t>Friendly error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OpenAI Chat Model</w:t>
      </w:r>
      <w:r>
        <w:t xml:space="preserve"> | OpenAI Chat Model | Model </w:t>
      </w:r>
      <w:r>
        <w:rPr>
          <w:rFonts w:ascii="Courier New" w:hAnsi="Courier New"/>
        </w:rPr>
        <w:t>lab-chat</w:t>
      </w:r>
      <w:r>
        <w:t xml:space="preserve"> with the credential </w:t>
      </w:r>
      <w:r>
        <w:rPr>
          <w:b/>
        </w:rPr>
        <w:t>Lab Model (LiteLLM)</w:t>
      </w:r>
      <w:r>
        <w:t xml:space="preserve"> (</w:t>
      </w:r>
      <w:r>
        <w:rPr>
          <w:rFonts w:ascii="Courier New" w:hAnsi="Courier New"/>
        </w:rPr>
        <w:t>http://litellm:4000/v1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Conversation Memory</w:t>
      </w:r>
      <w:r>
        <w:t xml:space="preserve"> | Simple Memory | Keeps the recent turns of the chat session |</w:t>
      </w:r>
    </w:p>
    <w:p>
      <w:r>
        <w:t xml:space="preserve">| </w:t>
      </w:r>
      <w:r>
        <w:rPr>
          <w:rFonts w:ascii="Courier New" w:hAnsi="Courier New"/>
        </w:rPr>
        <w:t>Management Logs MCP</w:t>
      </w:r>
      <w:r>
        <w:t xml:space="preserve"> or </w:t>
      </w:r>
      <w:r>
        <w:rPr>
          <w:rFonts w:ascii="Courier New" w:hAnsi="Courier New"/>
        </w:rPr>
        <w:t>MCP Gateway</w:t>
      </w:r>
      <w:r>
        <w:t xml:space="preserve"> | MCP Client Tool | The seven tools: direct to </w:t>
      </w:r>
      <w:r>
        <w:rPr>
          <w:rFonts w:ascii="Courier New" w:hAnsi="Courier New"/>
        </w:rPr>
        <w:t>http://mcp-management-logs:3003</w:t>
      </w:r>
      <w:r>
        <w:t>, or through the gateway |</w:t>
      </w:r>
    </w:p>
    <w:p>
      <w:r>
        <w:t xml:space="preserve">| </w:t>
      </w:r>
      <w:r>
        <w:rPr>
          <w:rFonts w:ascii="Courier New" w:hAnsi="Courier New"/>
        </w:rPr>
        <w:t>Friendly error</w:t>
      </w:r>
      <w:r>
        <w:t xml:space="preserve"> | Code | Turns a failure into a plain explanation with the command that fixes it |</w:t>
      </w:r>
    </w:p>
    <w:p>
      <w:r>
        <w:t xml:space="preserve">In Flowise, a </w:t>
      </w:r>
      <w:r>
        <w:rPr>
          <w:b/>
        </w:rPr>
        <w:t>Tool Agent</w:t>
      </w:r>
      <w:r>
        <w:t xml:space="preserve"> uses the </w:t>
      </w:r>
      <w:r>
        <w:rPr>
          <w:b/>
        </w:rPr>
        <w:t>OpenAI</w:t>
      </w:r>
      <w:r>
        <w:t xml:space="preserve"> chat model node (</w:t>
      </w:r>
      <w:r>
        <w:rPr>
          <w:rFonts w:ascii="Courier New" w:hAnsi="Courier New"/>
        </w:rPr>
        <w:t>lab-chat</w:t>
      </w:r>
      <w:r>
        <w:t xml:space="preserve">, credential </w:t>
      </w:r>
      <w:r>
        <w:rPr>
          <w:b/>
        </w:rPr>
        <w:t>Lab Model (LiteLLM)</w:t>
      </w:r>
      <w:r>
        <w:t xml:space="preserve">, Base Path </w:t>
      </w:r>
      <w:r>
        <w:rPr>
          <w:rFonts w:ascii="Courier New" w:hAnsi="Courier New"/>
        </w:rPr>
        <w:t>http://litellm:4000/v1</w:t>
      </w:r>
      <w:r>
        <w:t xml:space="preserve">), </w:t>
      </w:r>
      <w:r>
        <w:rPr>
          <w:b/>
        </w:rPr>
        <w:t>Buffer Memory</w:t>
      </w:r>
      <w:r>
        <w:t xml:space="preserve">, and one </w:t>
      </w:r>
      <w:r>
        <w:rPr>
          <w:b/>
        </w:rPr>
        <w:t>Custom MCP</w:t>
      </w:r>
      <w:r>
        <w:t xml:space="preserve"> node. In Langflow, </w:t>
      </w:r>
      <w:r>
        <w:rPr>
          <w:b/>
        </w:rPr>
        <w:t>Chat Input</w:t>
      </w:r>
      <w:r>
        <w:t xml:space="preserve"> feeds an </w:t>
      </w:r>
      <w:r>
        <w:rPr>
          <w:b/>
        </w:rPr>
        <w:t>Agent</w:t>
      </w:r>
      <w:r>
        <w:t xml:space="preserve"> with the </w:t>
      </w:r>
      <w:r>
        <w:rPr>
          <w:b/>
        </w:rPr>
        <w:t>OpenAI</w:t>
      </w:r>
      <w:r>
        <w:t xml:space="preserve"> component (</w:t>
      </w:r>
      <w:r>
        <w:rPr>
          <w:rFonts w:ascii="Courier New" w:hAnsi="Courier New"/>
        </w:rPr>
        <w:t>lab-chat</w:t>
      </w:r>
      <w:r>
        <w:t xml:space="preserve">, OpenAI API Base </w:t>
      </w:r>
      <w:r>
        <w:rPr>
          <w:rFonts w:ascii="Courier New" w:hAnsi="Courier New"/>
        </w:rPr>
        <w:t>http://litellm:4000/v1</w:t>
      </w:r>
      <w:r>
        <w:t xml:space="preserve">, API key from the global variable </w:t>
      </w:r>
      <w:r>
        <w:rPr>
          <w:rFonts w:ascii="Courier New" w:hAnsi="Courier New"/>
        </w:rPr>
        <w:t>LITELLM_MASTER_KEY</w:t>
      </w:r>
      <w:r>
        <w:t xml:space="preserve">) and one </w:t>
      </w:r>
      <w:r>
        <w:rPr>
          <w:b/>
        </w:rPr>
        <w:t>MCP Tools</w:t>
      </w:r>
      <w:r>
        <w:t xml:space="preserve"> node, and the answer goes to </w:t>
      </w:r>
      <w:r>
        <w:rPr>
          <w:b/>
        </w:rPr>
        <w:t>Chat Output</w:t>
      </w:r>
      <w:r>
        <w:t xml:space="preserve">. For a node-by-node walkthrough, see the </w:t>
      </w:r>
      <w:r>
        <w:t>Threat Prevention deep dive</w:t>
      </w:r>
      <w:r>
        <w:t xml:space="preserve"> (CheckPoint_Threat_Prevention_Guide.md)</w:t>
      </w:r>
      <w:r>
        <w:t>.</w:t>
      </w:r>
    </w:p>
    <w:p>
      <w:r>
        <w:rPr>
          <w:b/>
        </w:rPr>
        <w:t>Updates.</w:t>
      </w:r>
      <w:r>
        <w:t xml:space="preserve"> </w:t>
      </w:r>
      <w:r>
        <w:rPr>
          <w:rFonts w:ascii="Courier New" w:hAnsi="Courier New"/>
        </w:rPr>
        <w:t>n8n-import</w:t>
      </w:r>
      <w:r>
        <w:t xml:space="preserve"> and </w:t>
      </w:r>
      <w:r>
        <w:rPr>
          <w:rFonts w:ascii="Courier New" w:hAnsi="Courier New"/>
        </w:rPr>
        <w:t>builders-import</w:t>
      </w:r>
      <w:r>
        <w:t xml:space="preserve"> re-import these agents on every deploy and keep an agent you changed. To keep your own variant, duplicate it first. </w:t>
      </w:r>
      <w:r>
        <w:rPr>
          <w:rFonts w:ascii="Courier New" w:hAnsi="Courier New"/>
        </w:rPr>
        <w:t>N8N_SEED_OVERWRITE=1</w:t>
      </w:r>
      <w:r>
        <w:t xml:space="preserve"> (n8n) or </w:t>
      </w:r>
      <w:r>
        <w:rPr>
          <w:rFonts w:ascii="Courier New" w:hAnsi="Courier New"/>
        </w:rPr>
        <w:t>SEED_OVERWRITE=1</w:t>
      </w:r>
      <w:r>
        <w:t xml:space="preserve"> (Flowise and Langflow) replaces a changed agent with the repository version; set it back to </w:t>
      </w:r>
      <w:r>
        <w:rPr>
          <w:rFonts w:ascii="Courier New" w:hAnsi="Courier New"/>
        </w:rPr>
        <w:t>0</w:t>
      </w:r>
      <w:r>
        <w:t xml:space="preserve"> after that run.</w:t>
      </w:r>
    </w:p>
    <w:p>
      <w:r>
        <w:rPr>
          <w:b/>
        </w:rPr>
        <w:t>Data handling.</w:t>
      </w:r>
      <w:r>
        <w:t xml:space="preserve"> Logs hold user names, IP addresses, and traffic details, and every tool result goes to the model provider</w:t>
      </w:r>
    </w:p>
    <w:p>
      <w:r>
        <w:t xml:space="preserve">behind </w:t>
      </w:r>
      <w:r>
        <w:rPr>
          <w:rFonts w:ascii="Courier New" w:hAnsi="Courier New"/>
        </w:rPr>
        <w:t>lab-chat</w:t>
      </w:r>
      <w:r>
        <w:t>. With a cloud provider, that is an external service. Use lab logs only. Never connect</w:t>
      </w:r>
    </w:p>
    <w:p>
      <w:r>
        <w:t>the lab to customer environments unless the provider is approved for that data.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</w:t>
      </w:r>
      <w:r>
        <w:rPr>
          <w:rFonts w:ascii="Courier New" w:hAnsi="Courier New"/>
        </w:rPr>
        <w:t>Either management host or S1C URL must be provided</w:t>
      </w:r>
      <w:r>
        <w:t xml:space="preserve"> | No management settings in </w:t>
      </w:r>
      <w:r>
        <w:rPr>
          <w:rFonts w:ascii="Courier New" w:hAnsi="Courier New"/>
        </w:rPr>
        <w:t>.env</w:t>
      </w:r>
      <w:r>
        <w:t xml:space="preserve"> | Set </w:t>
      </w:r>
      <w:r>
        <w:rPr>
          <w:rFonts w:ascii="Courier New" w:hAnsi="Courier New"/>
        </w:rPr>
        <w:t>MANAGEMENT_HOST</w:t>
      </w:r>
      <w:r>
        <w:t xml:space="preserve"> (or </w:t>
      </w:r>
      <w:r>
        <w:rPr>
          <w:rFonts w:ascii="Courier New" w:hAnsi="Courier New"/>
        </w:rPr>
        <w:t>S1C_URL</w:t>
      </w:r>
      <w:r>
        <w:t xml:space="preserve">) and </w:t>
      </w:r>
      <w:r>
        <w:rPr>
          <w:rFonts w:ascii="Courier New" w:hAnsi="Courier New"/>
        </w:rPr>
        <w:t>MANAGEMENT_API_KEY</w:t>
      </w:r>
      <w:r>
        <w:t xml:space="preserve">, then </w:t>
      </w:r>
      <w:r>
        <w:rPr>
          <w:rFonts w:ascii="Courier New" w:hAnsi="Courier New"/>
        </w:rPr>
        <w:t>docker compose up -d mcp-management-logs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docker compose logs mcp-management-logs</w:t>
      </w:r>
      <w:r>
        <w:t xml:space="preserve"> shows </w:t>
      </w:r>
      <w:r>
        <w:rPr>
          <w:rFonts w:ascii="Courier New" w:hAnsi="Courier New"/>
        </w:rPr>
        <w:t>WARNING: MANAGEMENT_HOST is set without MANAGEMENT_API_KEY</w:t>
      </w:r>
      <w:r>
        <w:t xml:space="preserve"> | A host without a way to sign in is ignored | Add </w:t>
      </w:r>
      <w:r>
        <w:rPr>
          <w:rFonts w:ascii="Courier New" w:hAnsi="Courier New"/>
        </w:rPr>
        <w:t>MANAGEMENT_API_KEY</w:t>
      </w:r>
      <w:r>
        <w:t xml:space="preserve"> (or </w:t>
      </w:r>
      <w:r>
        <w:rPr>
          <w:rFonts w:ascii="Courier New" w:hAnsi="Courier New"/>
        </w:rPr>
        <w:t>MANAGEMENT_USERNAME</w:t>
      </w:r>
      <w:r>
        <w:t xml:space="preserve"> and </w:t>
      </w:r>
      <w:r>
        <w:rPr>
          <w:rFonts w:ascii="Courier New" w:hAnsi="Courier New"/>
        </w:rPr>
        <w:t>MANAGEMENT_PASSWORD</w:t>
      </w:r>
      <w:r>
        <w:t xml:space="preserve">), then </w:t>
      </w:r>
      <w:r>
        <w:rPr>
          <w:rFonts w:ascii="Courier New" w:hAnsi="Courier New"/>
        </w:rPr>
        <w:t>docker compose up -d mcp-management-logs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TLS certificate verification failed</w:t>
      </w:r>
      <w:r>
        <w:t xml:space="preserve"> | Self-signed certificate, or the name does not match | See </w:t>
      </w:r>
      <w:r>
        <w:rPr>
          <w:b/>
        </w:rPr>
        <w:t>Certificates</w:t>
      </w:r>
      <w:r>
        <w:t xml:space="preserve"> above |</w:t>
      </w:r>
    </w:p>
    <w:p>
      <w:r>
        <w:t xml:space="preserve">| </w:t>
      </w:r>
      <w:r>
        <w:rPr>
          <w:rFonts w:ascii="Courier New" w:hAnsi="Courier New"/>
        </w:rPr>
        <w:t>MCP error -32001: Request timed out</w:t>
      </w:r>
      <w:r>
        <w:t xml:space="preserve"> | </w:t>
      </w:r>
      <w:r>
        <w:rPr>
          <w:rFonts w:ascii="Courier New" w:hAnsi="Courier New"/>
        </w:rPr>
        <w:t>MANAGEMENT_HOST</w:t>
      </w:r>
      <w:r>
        <w:t xml:space="preserve"> is unreachable from the Docker host, or replies do not route back | </w:t>
      </w:r>
      <w:r>
        <w:rPr>
          <w:rFonts w:ascii="Courier New" w:hAnsi="Courier New"/>
        </w:rPr>
        <w:t>./scripts/doctor.sh --preflight --online</w:t>
      </w:r>
      <w:r>
        <w:t xml:space="preserve"> tests reachability. See </w:t>
      </w:r>
      <w:r>
        <w:rPr>
          <w:b/>
        </w:rPr>
        <w:t>Lab connectivity</w:t>
      </w:r>
      <w:r>
        <w:t xml:space="preserve"> in the </w:t>
      </w:r>
      <w:r>
        <w:t>Direct and MCP Gateway agents lab</w:t>
      </w:r>
      <w:r>
        <w:t xml:space="preserve"> (MCP_Gateway_Agent_Guide.md)</w:t>
      </w:r>
      <w:r>
        <w:t xml:space="preserve"> |</w:t>
      </w:r>
    </w:p>
    <w:p>
      <w:r>
        <w:t>| HTTP 429 (too many requests) from the Management Server | The Management Server limits logins; every new MCP session logs in | Wait one or two minutes. Keep one chat session per exercise |</w:t>
      </w:r>
    </w:p>
    <w:p>
      <w:r>
        <w:t xml:space="preserve">| The MCP Gateway agent answers with HTTP 401 | The token in the builder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The MCP Gateway agent has no tools, or fails while the Direct agent works | The gateway started before the server was ready, or still uses sessions to an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the lab model endpoint is not reachable | LiteLLM is not running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LiteLLM could not serve the </w:t>
      </w:r>
      <w:r>
        <w:rPr>
          <w:rFonts w:ascii="Courier New" w:hAnsi="Courier New"/>
        </w:rPr>
        <w:t>lab-chat</w:t>
      </w:r>
      <w:r>
        <w:t xml:space="preserve"> model | No working model provider key, or the provider failed | Check the key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>| The hosted chat URL asks for a password | HTTP Basic authentication on the chat trigger | Sign in with the lab admin email and password |</w:t>
      </w:r>
    </w:p>
    <w:p>
      <w:r>
        <w:rPr>
          <w:i/>
        </w:rPr>
        <w:t>Related:</w:t>
      </w:r>
      <w:r>
        <w:t xml:space="preserve"> </w:t>
      </w:r>
      <w:r>
        <w:t>The MCP Gateway, Explained</w:t>
      </w:r>
      <w:r>
        <w:t xml:space="preserve"> (MCP_Gateway_Explained.md)</w:t>
      </w:r>
      <w:r>
        <w:t xml:space="preserve"> · </w:t>
      </w:r>
      <w:r>
        <w:t>Direct and MCP Gateway agents lab</w:t>
      </w:r>
      <w:r>
        <w:t xml:space="preserve"> (MCP_Gateway_Agent_Guide.md)</w:t>
      </w:r>
      <w:r>
        <w:t xml:space="preserve"> · </w:t>
      </w:r>
      <w:r>
        <w:t>Management</w:t>
      </w:r>
      <w:r>
        <w:t xml:space="preserve"> (Quantum_Management_MCP_Agent_Guide.md)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