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Evals Harness: How Do You Know Your Agent Is Good?</w:t>
      </w:r>
    </w:p>
    <w:p>
      <w:r>
        <w:t>An agent that worked once is not an agent you can trust. The model changes, someone edits a prompt, a tool returns something new, and quality slips without anyone noticing. Evals catch that. An eval is a fixed prompt, the facts a good answer must contain, and a result. Run the same set after every change and you see whether the agent got better or worse.</w:t>
      </w:r>
    </w:p>
    <w:p>
      <w:r>
        <w:t xml:space="preserve">This harness is deliberately small: ten cases, one command, a scorecard you can compare between runs. It is not a benchmark of the model. It checks whether </w:t>
      </w:r>
      <w:r>
        <w:rPr>
          <w:b/>
        </w:rPr>
        <w:t>this lab, right now</w:t>
      </w:r>
      <w:r>
        <w:t xml:space="preserve"> still does what you promised.</w:t>
      </w:r>
    </w:p>
    <w:p>
      <w:pPr>
        <w:pStyle w:val="Heading2"/>
      </w:pPr>
      <w:r>
        <w:t>What it does</w:t>
      </w:r>
    </w:p>
    <w:p>
      <w:r>
        <w:rPr>
          <w:rFonts w:ascii="Courier New" w:hAnsi="Courier New"/>
        </w:rPr>
        <w:t>integrations/evals/run_evals.py</w:t>
      </w:r>
      <w:r>
        <w:t xml:space="preserve"> sends one real chat turn to each n8n agent and checks the answer for expected text:</w:t>
      </w:r>
    </w:p>
    <w:p>
      <w:pPr>
        <w:pStyle w:val="NoSpacing"/>
      </w:pPr>
      <w:r>
        <w:rPr>
          <w:rFonts w:ascii="Courier New" w:hAnsi="Courier New"/>
          <w:sz w:val="20"/>
        </w:rPr>
        <w:t>POST {BASE_URL}/webhook/&lt;webhookId&gt;/chat</w:t>
      </w:r>
    </w:p>
    <w:p>
      <w:pPr>
        <w:pStyle w:val="NoSpacing"/>
      </w:pPr>
      <w:r>
        <w:rPr>
          <w:rFonts w:ascii="Courier New" w:hAnsi="Courier New"/>
          <w:sz w:val="20"/>
        </w:rPr>
        <w:t>body: {"action":"sendMessage","chatInput":"&lt;prompt&gt;","sessionId":"&lt;unique per case and run&gt;"}</w:t>
      </w:r>
    </w:p>
    <w:p>
      <w:pPr>
        <w:pStyle w:val="ListBullet"/>
      </w:pPr>
      <w:r>
        <w:t xml:space="preserve">The chat endpoints require the lab admin sign-in (HTTP Basic with </w:t>
      </w:r>
      <w:r>
        <w:rPr>
          <w:rFonts w:ascii="Courier New" w:hAnsi="Courier New"/>
        </w:rPr>
        <w:t>N8N_ADMIN_EMAIL</w:t>
      </w:r>
      <w:r>
        <w:t xml:space="preserve"> and </w:t>
      </w:r>
      <w:r>
        <w:rPr>
          <w:rFonts w:ascii="Courier New" w:hAnsi="Courier New"/>
        </w:rPr>
        <w:t>N8N_ADMIN_PASSWORD</w:t>
      </w:r>
      <w:r>
        <w:t>). The harness sends it and never prints the password</w:t>
      </w:r>
    </w:p>
    <w:p>
      <w:pPr>
        <w:pStyle w:val="ListBullet"/>
      </w:pPr>
      <w:r>
        <w:t>Every case gets its own session ID, so chat memory never carries one case into another</w:t>
      </w:r>
    </w:p>
    <w:p>
      <w:pPr>
        <w:pStyle w:val="ListBullet"/>
      </w:pPr>
      <w:r>
        <w:t>Standard library only: nothing to install</w:t>
      </w:r>
    </w:p>
    <w:p>
      <w:pPr>
        <w:pStyle w:val="Heading2"/>
      </w:pPr>
      <w:r>
        <w:t>Two kinds of failure</w:t>
      </w:r>
    </w:p>
    <w:p>
      <w:r>
        <w:t>| Result | Meaning | What to look at |</w:t>
      </w:r>
    </w:p>
    <w:p>
      <w:r>
        <w:t xml:space="preserve">| </w:t>
      </w:r>
      <w:r>
        <w:rPr>
          <w:rFonts w:ascii="Courier New" w:hAnsi="Courier New"/>
        </w:rPr>
        <w:t>PASS</w:t>
      </w:r>
      <w:r>
        <w:t xml:space="preserve"> | The answer contains what the case expects | Nothing |</w:t>
      </w:r>
    </w:p>
    <w:p>
      <w:r>
        <w:t xml:space="preserve">| </w:t>
      </w:r>
      <w:r>
        <w:rPr>
          <w:rFonts w:ascii="Courier New" w:hAnsi="Courier New"/>
        </w:rPr>
        <w:t>FAIL</w:t>
      </w:r>
      <w:r>
        <w:t xml:space="preserve"> (answer quality) | The agent answered, but not as the case expects | The model, the system prompt or the tools |</w:t>
      </w:r>
    </w:p>
    <w:p>
      <w:r>
        <w:t xml:space="preserve">| </w:t>
      </w:r>
      <w:r>
        <w:rPr>
          <w:rFonts w:ascii="Courier New" w:hAnsi="Courier New"/>
        </w:rPr>
        <w:t>ERROR</w:t>
      </w:r>
      <w:r>
        <w:t xml:space="preserve"> (wiring or setup) | The agent could not answer at all: sign-in refused, workflow not published, a key or service missing, or the workflow's error branch replied | The deployment. These say nothing about answer quality |</w:t>
      </w:r>
    </w:p>
    <w:p>
      <w:r>
        <w:t xml:space="preserve">Fix every </w:t>
      </w:r>
      <w:r>
        <w:rPr>
          <w:rFonts w:ascii="Courier New" w:hAnsi="Courier New"/>
        </w:rPr>
        <w:t>ERROR</w:t>
      </w:r>
      <w:r>
        <w:t xml:space="preserve"> before you read the </w:t>
      </w:r>
      <w:r>
        <w:rPr>
          <w:rFonts w:ascii="Courier New" w:hAnsi="Courier New"/>
        </w:rPr>
        <w:t>FAIL</w:t>
      </w:r>
      <w:r>
        <w:t xml:space="preserve"> lines. For an </w:t>
      </w:r>
      <w:r>
        <w:rPr>
          <w:rFonts w:ascii="Courier New" w:hAnsi="Courier New"/>
        </w:rPr>
        <w:t>ERROR</w:t>
      </w:r>
      <w:r>
        <w:t>, the summary prints what the case needs (</w:t>
      </w:r>
      <w:r>
        <w:rPr>
          <w:rFonts w:ascii="Courier New" w:hAnsi="Courier New"/>
        </w:rPr>
        <w:t>&lt;case&gt; needs: ...</w:t>
      </w:r>
      <w:r>
        <w:t>).</w:t>
      </w:r>
    </w:p>
    <w:p>
      <w:pPr>
        <w:pStyle w:val="Heading2"/>
      </w:pPr>
      <w:r>
        <w:t>The shipped cases</w:t>
      </w:r>
    </w:p>
    <w:p>
      <w:r>
        <w:t xml:space="preserve">All cases live in </w:t>
      </w:r>
      <w:r>
        <w:rPr>
          <w:rFonts w:ascii="Courier New" w:hAnsi="Courier New"/>
        </w:rPr>
        <w:t>integrations/evals/evals_cases.json</w:t>
      </w:r>
      <w:r>
        <w:t>. Each one needs the lab model (</w:t>
      </w:r>
      <w:r>
        <w:rPr>
          <w:rFonts w:ascii="Courier New" w:hAnsi="Courier New"/>
        </w:rPr>
        <w:t>lab-chat</w:t>
      </w:r>
      <w:r>
        <w:t>) plus what the table lists.</w:t>
      </w:r>
    </w:p>
    <w:p>
      <w:r>
        <w:t>| Case | Agent | Checks | Also needs |</w:t>
      </w:r>
    </w:p>
    <w:p>
      <w:r>
        <w:t xml:space="preserve">| </w:t>
      </w:r>
      <w:r>
        <w:rPr>
          <w:rFonts w:ascii="Courier New" w:hAnsi="Courier New"/>
        </w:rPr>
        <w:t>rag_identity_awareness_cited</w:t>
      </w:r>
      <w:r>
        <w:t xml:space="preserve"> | Documentation RAG Agent | Cites </w:t>
      </w:r>
      <w:r>
        <w:rPr>
          <w:rFonts w:ascii="Courier New" w:hAnsi="Courier New"/>
        </w:rPr>
        <w:t>identity-awareness.md</w:t>
      </w:r>
      <w:r>
        <w:t xml:space="preserve"> | The </w:t>
      </w:r>
      <w:r>
        <w:rPr>
          <w:rFonts w:ascii="Courier New" w:hAnsi="Courier New"/>
        </w:rPr>
        <w:t>cp_docs</w:t>
      </w:r>
      <w:r>
        <w:t xml:space="preserve"> collection (filled by </w:t>
      </w:r>
      <w:r>
        <w:rPr>
          <w:rFonts w:ascii="Courier New" w:hAnsi="Courier New"/>
        </w:rPr>
        <w:t>rag-ingest</w:t>
      </w:r>
      <w:r>
        <w:t>). No Check Point key: the baseline case |</w:t>
      </w:r>
    </w:p>
    <w:p>
      <w:r>
        <w:t xml:space="preserve">| </w:t>
      </w:r>
      <w:r>
        <w:rPr>
          <w:rFonts w:ascii="Courier New" w:hAnsi="Courier New"/>
        </w:rPr>
        <w:t>reputation_8888_clean</w:t>
      </w:r>
      <w:r>
        <w:t xml:space="preserve"> | Reputation Service Agent (Direct) | </w:t>
      </w:r>
      <w:r>
        <w:rPr>
          <w:rFonts w:ascii="Courier New" w:hAnsi="Courier New"/>
        </w:rPr>
        <w:t>8.8.8.8</w:t>
      </w:r>
      <w:r>
        <w:t xml:space="preserve"> is clean or benign | </w:t>
      </w:r>
      <w:r>
        <w:rPr>
          <w:rFonts w:ascii="Courier New" w:hAnsi="Courier New"/>
        </w:rPr>
        <w:t>REPUTATION_API_KEY</w:t>
      </w:r>
      <w:r>
        <w:t xml:space="preserve"> |</w:t>
      </w:r>
    </w:p>
    <w:p>
      <w:r>
        <w:t xml:space="preserve">| </w:t>
      </w:r>
      <w:r>
        <w:rPr>
          <w:rFonts w:ascii="Courier New" w:hAnsi="Courier New"/>
        </w:rPr>
        <w:t>management_access_layers</w:t>
      </w:r>
      <w:r>
        <w:t xml:space="preserve"> | Management Agent (Direct) | Three layers, including </w:t>
      </w:r>
      <w:r>
        <w:rPr>
          <w:rFonts w:ascii="Courier New" w:hAnsi="Courier New"/>
        </w:rPr>
        <w:t>Network</w:t>
      </w:r>
      <w:r>
        <w:t xml:space="preserve"> | </w:t>
      </w:r>
      <w:r>
        <w:rPr>
          <w:rFonts w:ascii="Courier New" w:hAnsi="Courier New"/>
        </w:rPr>
        <w:t>MANAGEMENT_HOST</w:t>
      </w:r>
      <w:r>
        <w:t xml:space="preserve"> and </w:t>
      </w:r>
      <w:r>
        <w:rPr>
          <w:rFonts w:ascii="Courier New" w:hAnsi="Courier New"/>
        </w:rPr>
        <w:t>MANAGEMENT_API_KEY</w:t>
      </w:r>
      <w:r>
        <w:t xml:space="preserve"> (or </w:t>
      </w:r>
      <w:r>
        <w:rPr>
          <w:rFonts w:ascii="Courier New" w:hAnsi="Courier New"/>
        </w:rPr>
        <w:t>S1C_URL</w:t>
      </w:r>
      <w:r>
        <w:t>). Retune for your Management Server |</w:t>
      </w:r>
    </w:p>
    <w:p>
      <w:r>
        <w:t xml:space="preserve">| </w:t>
      </w:r>
      <w:r>
        <w:rPr>
          <w:rFonts w:ascii="Courier New" w:hAnsi="Courier New"/>
        </w:rPr>
        <w:t>threat_prevention_profiles_optimized</w:t>
      </w:r>
      <w:r>
        <w:t xml:space="preserve"> | Threat Prevention Agent (Direct) | Lists the </w:t>
      </w:r>
      <w:r>
        <w:rPr>
          <w:rFonts w:ascii="Courier New" w:hAnsi="Courier New"/>
        </w:rPr>
        <w:t>Optimized</w:t>
      </w:r>
      <w:r>
        <w:t xml:space="preserve"> profile | </w:t>
      </w:r>
      <w:r>
        <w:rPr>
          <w:rFonts w:ascii="Courier New" w:hAnsi="Courier New"/>
        </w:rPr>
        <w:t>MANAGEMENT_HOST</w:t>
      </w:r>
      <w:r>
        <w:t xml:space="preserve"> and </w:t>
      </w:r>
      <w:r>
        <w:rPr>
          <w:rFonts w:ascii="Courier New" w:hAnsi="Courier New"/>
        </w:rPr>
        <w:t>MANAGEMENT_API_KEY</w:t>
      </w:r>
      <w:r>
        <w:t xml:space="preserve"> (or </w:t>
      </w:r>
      <w:r>
        <w:rPr>
          <w:rFonts w:ascii="Courier New" w:hAnsi="Courier New"/>
        </w:rPr>
        <w:t>S1C_URL</w:t>
      </w:r>
      <w:r>
        <w:t>) |</w:t>
      </w:r>
    </w:p>
    <w:p>
      <w:r>
        <w:t xml:space="preserve">| </w:t>
      </w:r>
      <w:r>
        <w:rPr>
          <w:rFonts w:ascii="Courier New" w:hAnsi="Courier New"/>
        </w:rPr>
        <w:t>documentation_identity_awareness</w:t>
      </w:r>
      <w:r>
        <w:t xml:space="preserve"> | Documentation Agent (Direct) | Finds Identity Awareness material | </w:t>
      </w:r>
      <w:r>
        <w:rPr>
          <w:rFonts w:ascii="Courier New" w:hAnsi="Courier New"/>
        </w:rPr>
        <w:t>DOC_CLIENT_ID</w:t>
      </w:r>
      <w:r>
        <w:t xml:space="preserve"> and </w:t>
      </w:r>
      <w:r>
        <w:rPr>
          <w:rFonts w:ascii="Courier New" w:hAnsi="Courier New"/>
        </w:rPr>
        <w:t>DOC_SECRET_KEY</w:t>
      </w:r>
      <w:r>
        <w:t xml:space="preserve"> |</w:t>
      </w:r>
    </w:p>
    <w:p>
      <w:r>
        <w:t xml:space="preserve">| </w:t>
      </w:r>
      <w:r>
        <w:rPr>
          <w:rFonts w:ascii="Courier New" w:hAnsi="Courier New"/>
        </w:rPr>
        <w:t>documentation_identity_awareness_gateway</w:t>
      </w:r>
      <w:r>
        <w:t xml:space="preserve"> | Documentation Agent (MCP Gateway) | The same, through the MCP Gateway | </w:t>
      </w:r>
      <w:r>
        <w:rPr>
          <w:rFonts w:ascii="Courier New" w:hAnsi="Courier New"/>
        </w:rPr>
        <w:t>DOC_CLIENT_ID</w:t>
      </w:r>
      <w:r>
        <w:t xml:space="preserve">, </w:t>
      </w:r>
      <w:r>
        <w:rPr>
          <w:rFonts w:ascii="Courier New" w:hAnsi="Courier New"/>
        </w:rPr>
        <w:t>DOC_SECRET_KEY</w:t>
      </w:r>
      <w:r>
        <w:t xml:space="preserve"> and a running gateway |</w:t>
      </w:r>
    </w:p>
    <w:p>
      <w:r>
        <w:t xml:space="preserve">| </w:t>
      </w:r>
      <w:r>
        <w:rPr>
          <w:rFonts w:ascii="Courier New" w:hAnsi="Courier New"/>
        </w:rPr>
        <w:t>devhub_apps_count</w:t>
      </w:r>
      <w:r>
        <w:t xml:space="preserve"> | DevHub Operations Agent | Reports the app inventory | </w:t>
      </w:r>
      <w:r>
        <w:rPr>
          <w:rFonts w:ascii="Courier New" w:hAnsi="Courier New"/>
        </w:rPr>
        <w:t>DOMAIN</w:t>
      </w:r>
      <w:r>
        <w:t xml:space="preserve">, </w:t>
      </w:r>
      <w:r>
        <w:rPr>
          <w:rFonts w:ascii="Courier New" w:hAnsi="Courier New"/>
        </w:rPr>
        <w:t>DEVHUB_MCP_TOKEN</w:t>
      </w:r>
      <w:r>
        <w:t xml:space="preserve"> and a reachable DevHub |</w:t>
      </w:r>
    </w:p>
    <w:p>
      <w:r>
        <w:t xml:space="preserve">| </w:t>
      </w:r>
      <w:r>
        <w:rPr>
          <w:rFonts w:ascii="Courier New" w:hAnsi="Courier New"/>
        </w:rPr>
        <w:t>policypilot_network_layer_summary</w:t>
      </w:r>
      <w:r>
        <w:t xml:space="preserve"> | PolicyPilot Access Automation Agent (Pro) | Summarizes the </w:t>
      </w:r>
      <w:r>
        <w:rPr>
          <w:rFonts w:ascii="Courier New" w:hAnsi="Courier New"/>
        </w:rPr>
        <w:t>Network</w:t>
      </w:r>
      <w:r>
        <w:t xml:space="preserve"> layer | </w:t>
      </w:r>
      <w:r>
        <w:rPr>
          <w:rFonts w:ascii="Courier New" w:hAnsi="Courier New"/>
        </w:rPr>
        <w:t>DOMAIN</w:t>
      </w:r>
      <w:r>
        <w:t xml:space="preserve">, </w:t>
      </w:r>
      <w:r>
        <w:rPr>
          <w:rFonts w:ascii="Courier New" w:hAnsi="Courier New"/>
        </w:rPr>
        <w:t>PILOT_MCP_TOKEN</w:t>
      </w:r>
      <w:r>
        <w:t xml:space="preserve"> and a reachable PolicyPilot portal |</w:t>
      </w:r>
    </w:p>
    <w:p>
      <w:r>
        <w:t xml:space="preserve">| </w:t>
      </w:r>
      <w:r>
        <w:rPr>
          <w:rFonts w:ascii="Courier New" w:hAnsi="Courier New"/>
        </w:rPr>
        <w:t>guarded_chat_injection_blocked</w:t>
      </w:r>
      <w:r>
        <w:t xml:space="preserve"> | Guarded Agent (Lakera Guard) | A prompt injection is </w:t>
      </w:r>
      <w:r>
        <w:rPr>
          <w:rFonts w:ascii="Courier New" w:hAnsi="Courier New"/>
        </w:rPr>
        <w:t>Blocked</w:t>
      </w:r>
      <w:r>
        <w:t xml:space="preserve"> | </w:t>
      </w:r>
      <w:r>
        <w:rPr>
          <w:rFonts w:ascii="Courier New" w:hAnsi="Courier New"/>
        </w:rPr>
        <w:t>LAKERA_API_KEY</w:t>
      </w:r>
      <w:r>
        <w:t xml:space="preserve"> |</w:t>
      </w:r>
    </w:p>
    <w:p>
      <w:r>
        <w:t xml:space="preserve">| </w:t>
      </w:r>
      <w:r>
        <w:rPr>
          <w:rFonts w:ascii="Courier New" w:hAnsi="Courier New"/>
        </w:rPr>
        <w:t>guarded_chat_safe_passes</w:t>
      </w:r>
      <w:r>
        <w:t xml:space="preserve"> | Guarded Agent (Lakera Guard) | A safe question is answered, not blocked | </w:t>
      </w:r>
      <w:r>
        <w:rPr>
          <w:rFonts w:ascii="Courier New" w:hAnsi="Courier New"/>
        </w:rPr>
        <w:t>LAKERA_API_KEY</w:t>
      </w:r>
      <w:r>
        <w:t xml:space="preserve"> |</w:t>
      </w:r>
    </w:p>
    <w:p>
      <w:r>
        <w:t>The documentation pair shows a gateway problem on its own: when the Direct case passes and the MCP Gateway case fails, look at the gateway.</w:t>
      </w:r>
    </w:p>
    <w:p>
      <w:r>
        <w:t xml:space="preserve">The guarded pair proves both sides of a safety control. It must block an attack </w:t>
      </w:r>
      <w:r>
        <w:rPr>
          <w:b/>
        </w:rPr>
        <w:t>and</w:t>
      </w:r>
      <w:r>
        <w:t xml:space="preserve"> let a normal question through. A guard that blocks everything passes the first case and fails the second. Without </w:t>
      </w:r>
      <w:r>
        <w:rPr>
          <w:rFonts w:ascii="Courier New" w:hAnsi="Courier New"/>
        </w:rPr>
        <w:t>LAKERA_API_KEY</w:t>
      </w:r>
      <w:r>
        <w:t xml:space="preserve">, both cases are </w:t>
      </w:r>
      <w:r>
        <w:rPr>
          <w:rFonts w:ascii="Courier New" w:hAnsi="Courier New"/>
        </w:rPr>
        <w:t>ERROR</w:t>
      </w:r>
      <w:r>
        <w:t xml:space="preserve">, not </w:t>
      </w:r>
      <w:r>
        <w:rPr>
          <w:rFonts w:ascii="Courier New" w:hAnsi="Courier New"/>
        </w:rPr>
        <w:t>FAIL</w:t>
      </w:r>
      <w:r>
        <w:t>: the guard is off, and the harness says so.</w:t>
      </w:r>
    </w:p>
    <w:p>
      <w:pPr>
        <w:pStyle w:val="Heading2"/>
      </w:pPr>
      <w:r>
        <w:t>Prerequisites</w:t>
      </w:r>
    </w:p>
    <w:p>
      <w:pPr>
        <w:pStyle w:val="ListBullet"/>
      </w:pPr>
      <w:r>
        <w:t xml:space="preserve">The lab is running and </w:t>
      </w:r>
      <w:r>
        <w:rPr>
          <w:rFonts w:ascii="Courier New" w:hAnsi="Courier New"/>
        </w:rPr>
        <w:t>./scripts/doctor.sh --post-start</w:t>
      </w:r>
      <w:r>
        <w:t xml:space="preserve"> ends with </w:t>
      </w:r>
      <w:r>
        <w:rPr>
          <w:rFonts w:ascii="Courier New" w:hAnsi="Courier New"/>
        </w:rPr>
        <w:t>Result: no blockers</w:t>
      </w:r>
    </w:p>
    <w:p>
      <w:pPr>
        <w:pStyle w:val="ListBullet"/>
      </w:pPr>
      <w:r>
        <w:t xml:space="preserve">A model for </w:t>
      </w:r>
      <w:r>
        <w:rPr>
          <w:rFonts w:ascii="Courier New" w:hAnsi="Courier New"/>
        </w:rPr>
        <w:t>lab-chat</w:t>
      </w:r>
    </w:p>
    <w:p>
      <w:pPr>
        <w:pStyle w:val="ListBullet"/>
      </w:pPr>
      <w:r>
        <w:t>The keys of the cases you want to pass (table above). A case without its keys cannot pass</w:t>
      </w:r>
    </w:p>
    <w:p>
      <w:pPr>
        <w:pStyle w:val="Heading2"/>
      </w:pPr>
      <w:r>
        <w:t>Step 1: Run the evals</w:t>
      </w:r>
    </w:p>
    <w:p>
      <w:r>
        <w:t xml:space="preserve">The harness runs as the one-shot service </w:t>
      </w:r>
      <w:r>
        <w:rPr>
          <w:rFonts w:ascii="Courier New" w:hAnsi="Courier New"/>
        </w:rPr>
        <w:t>evals-run</w:t>
      </w:r>
      <w:r>
        <w:t xml:space="preserve"> in the profile </w:t>
      </w:r>
      <w:r>
        <w:rPr>
          <w:rFonts w:ascii="Courier New" w:hAnsi="Courier New"/>
        </w:rPr>
        <w:t>evals</w:t>
      </w:r>
      <w:r>
        <w:t xml:space="preserve">. It waits until </w:t>
      </w:r>
      <w:r>
        <w:rPr>
          <w:rFonts w:ascii="Courier New" w:hAnsi="Courier New"/>
        </w:rPr>
        <w:t>n8n-import</w:t>
      </w:r>
      <w:r>
        <w:t xml:space="preserve"> has finished and LiteLLM is healthy.</w:t>
      </w:r>
    </w:p>
    <w:p>
      <w:pPr>
        <w:pStyle w:val="NoSpacing"/>
      </w:pPr>
      <w:r>
        <w:rPr>
          <w:rFonts w:ascii="Courier New" w:hAnsi="Courier New"/>
          <w:sz w:val="20"/>
        </w:rPr>
        <w:t>docker compose --profile evals run --rm evals-run</w:t>
      </w:r>
    </w:p>
    <w:p>
      <w:r>
        <w:t>With 1Password:</w:t>
      </w:r>
    </w:p>
    <w:p>
      <w:pPr>
        <w:pStyle w:val="NoSpacing"/>
      </w:pPr>
      <w:r>
        <w:rPr>
          <w:rFonts w:ascii="Courier New" w:hAnsi="Courier New"/>
          <w:sz w:val="20"/>
        </w:rPr>
        <w:t>op run --env-file=.env -- docker compose --profile evals run --rm evals-run</w:t>
      </w:r>
    </w:p>
    <w:p>
      <w:r>
        <w:t xml:space="preserve">If </w:t>
      </w:r>
      <w:r>
        <w:rPr>
          <w:rFonts w:ascii="Courier New" w:hAnsi="Courier New"/>
        </w:rPr>
        <w:t>evals</w:t>
      </w:r>
      <w:r>
        <w:t xml:space="preserve"> is already in </w:t>
      </w:r>
      <w:r>
        <w:rPr>
          <w:rFonts w:ascii="Courier New" w:hAnsi="Courier New"/>
        </w:rPr>
        <w:t>COMPOSE_PROFILES</w:t>
      </w:r>
      <w:r>
        <w:t xml:space="preserve">, </w:t>
      </w:r>
      <w:r>
        <w:rPr>
          <w:rFonts w:ascii="Courier New" w:hAnsi="Courier New"/>
        </w:rPr>
        <w:t>docker compose run --rm evals-run</w:t>
      </w:r>
      <w:r>
        <w:t xml:space="preserve"> is enough.</w:t>
      </w:r>
    </w:p>
    <w:p>
      <w:r>
        <w:rPr>
          <w:b/>
        </w:rPr>
        <w:t>Expected result:</w:t>
      </w:r>
      <w:r>
        <w:t xml:space="preserve"> one line per case (</w:t>
      </w:r>
      <w:r>
        <w:rPr>
          <w:rFonts w:ascii="Courier New" w:hAnsi="Courier New"/>
        </w:rPr>
        <w:t>PASS</w:t>
      </w:r>
      <w:r>
        <w:t xml:space="preserve">, </w:t>
      </w:r>
      <w:r>
        <w:rPr>
          <w:rFonts w:ascii="Courier New" w:hAnsi="Courier New"/>
        </w:rPr>
        <w:t>FAIL</w:t>
      </w:r>
      <w:r>
        <w:t xml:space="preserve"> or </w:t>
      </w:r>
      <w:r>
        <w:rPr>
          <w:rFonts w:ascii="Courier New" w:hAnsi="Courier New"/>
        </w:rPr>
        <w:t>ERROR</w:t>
      </w:r>
      <w:r>
        <w:t>), then a summary:</w:t>
      </w:r>
    </w:p>
    <w:p>
      <w:pPr>
        <w:pStyle w:val="NoSpacing"/>
      </w:pPr>
      <w:r>
        <w:rPr>
          <w:rFonts w:ascii="Courier New" w:hAnsi="Courier New"/>
          <w:sz w:val="20"/>
        </w:rPr>
        <w:t xml:space="preserve">  answer-quality failures (FAIL):  ...  the agent answered, but not as the case expects</w:t>
      </w:r>
    </w:p>
    <w:p>
      <w:pPr>
        <w:pStyle w:val="NoSpacing"/>
      </w:pPr>
      <w:r>
        <w:rPr>
          <w:rFonts w:ascii="Courier New" w:hAnsi="Courier New"/>
          <w:sz w:val="20"/>
        </w:rPr>
        <w:t xml:space="preserve">  wiring/setup errors     (ERROR): ...  the agent could not answer; fix the deployment first</w:t>
      </w:r>
    </w:p>
    <w:p>
      <w:r>
        <w:rPr>
          <w:rFonts w:ascii="Courier New" w:hAnsi="Courier New"/>
        </w:rPr>
        <w:t>rag_identity_awareness_cited</w:t>
      </w:r>
      <w:r>
        <w:t xml:space="preserve"> needs no Check Point key, so it is the first case to get green. A case whose keys are missing cannot pass: read its reason and its </w:t>
      </w:r>
      <w:r>
        <w:rPr>
          <w:rFonts w:ascii="Courier New" w:hAnsi="Courier New"/>
        </w:rPr>
        <w:t>needs:</w:t>
      </w:r>
      <w:r>
        <w:t xml:space="preserve"> line before you change the agent.</w:t>
      </w:r>
    </w:p>
    <w:p>
      <w:r>
        <w:t xml:space="preserve">The reports land in </w:t>
      </w:r>
      <w:r>
        <w:rPr>
          <w:rFonts w:ascii="Courier New" w:hAnsi="Courier New"/>
        </w:rPr>
        <w:t>./n8n/shared/</w:t>
      </w:r>
      <w:r>
        <w:t xml:space="preserve"> on the host:</w:t>
      </w:r>
    </w:p>
    <w:p>
      <w:pPr>
        <w:pStyle w:val="ListBullet"/>
      </w:pPr>
      <w:r>
        <w:rPr>
          <w:rFonts w:ascii="Courier New" w:hAnsi="Courier New"/>
        </w:rPr>
        <w:t>evals_report.md</w:t>
      </w:r>
      <w:r>
        <w:t>: the score, a table per case, and for each failure the prompt, what was expected, why it failed and a sample of the answer</w:t>
      </w:r>
    </w:p>
    <w:p>
      <w:pPr>
        <w:pStyle w:val="ListBullet"/>
      </w:pPr>
      <w:r>
        <w:rPr>
          <w:rFonts w:ascii="Courier New" w:hAnsi="Courier New"/>
        </w:rPr>
        <w:t>evals_report.json</w:t>
      </w:r>
      <w:r>
        <w:t>: the same data for scripts and trend tracking</w:t>
      </w:r>
    </w:p>
    <w:p>
      <w:r>
        <w:t xml:space="preserve">Exit code: </w:t>
      </w:r>
      <w:r>
        <w:rPr>
          <w:rFonts w:ascii="Courier New" w:hAnsi="Courier New"/>
        </w:rPr>
        <w:t>0</w:t>
      </w:r>
      <w:r>
        <w:t xml:space="preserve"> when every case passed, </w:t>
      </w:r>
      <w:r>
        <w:rPr>
          <w:rFonts w:ascii="Courier New" w:hAnsi="Courier New"/>
        </w:rPr>
        <w:t>1</w:t>
      </w:r>
      <w:r>
        <w:t xml:space="preserve"> when any case failed or errored, </w:t>
      </w:r>
      <w:r>
        <w:rPr>
          <w:rFonts w:ascii="Courier New" w:hAnsi="Courier New"/>
        </w:rPr>
        <w:t>2</w:t>
      </w:r>
      <w:r>
        <w:t xml:space="preserve"> on a usage error. Use it as a gate in CI.</w:t>
      </w:r>
    </w:p>
    <w:p>
      <w:pPr>
        <w:pStyle w:val="Heading3"/>
      </w:pPr>
      <w:r>
        <w:t>Run against another lab</w:t>
      </w:r>
    </w:p>
    <w:p>
      <w:r>
        <w:t xml:space="preserve">Set </w:t>
      </w:r>
      <w:r>
        <w:rPr>
          <w:rFonts w:ascii="Courier New" w:hAnsi="Courier New"/>
        </w:rPr>
        <w:t>EVALS_BASE_URL</w:t>
      </w:r>
      <w:r>
        <w:t xml:space="preserve"> in </w:t>
      </w:r>
      <w:r>
        <w:rPr>
          <w:rFonts w:ascii="Courier New" w:hAnsi="Courier New"/>
        </w:rPr>
        <w:t>.env</w:t>
      </w:r>
      <w:r>
        <w:t xml:space="preserve"> to the remote n8n, for example </w:t>
      </w:r>
      <w:r>
        <w:rPr>
          <w:rFonts w:ascii="Courier New" w:hAnsi="Courier New"/>
        </w:rPr>
        <w:t>https://n8n.&lt;DOMAIN&gt;</w:t>
      </w:r>
      <w:r>
        <w:t xml:space="preserve">. The harness refuses plain </w:t>
      </w:r>
      <w:r>
        <w:rPr>
          <w:rFonts w:ascii="Courier New" w:hAnsi="Courier New"/>
        </w:rPr>
        <w:t>http</w:t>
      </w:r>
      <w:r>
        <w:t xml:space="preserve"> for anything but a lab service name or </w:t>
      </w:r>
      <w:r>
        <w:rPr>
          <w:rFonts w:ascii="Courier New" w:hAnsi="Courier New"/>
        </w:rPr>
        <w:t>localhost</w:t>
      </w:r>
      <w:r>
        <w:t>, because the admin password would cross the network in clear text.</w:t>
      </w:r>
    </w:p>
    <w:p>
      <w:pPr>
        <w:pStyle w:val="Heading3"/>
      </w:pPr>
      <w:r>
        <w:t>Settings</w:t>
      </w:r>
    </w:p>
    <w:p>
      <w:r>
        <w:rPr>
          <w:rFonts w:ascii="Courier New" w:hAnsi="Courier New"/>
        </w:rPr>
        <w:t>evals-run</w:t>
      </w:r>
      <w:r>
        <w:t xml:space="preserve"> sets these for you. When you run </w:t>
      </w:r>
      <w:r>
        <w:rPr>
          <w:rFonts w:ascii="Courier New" w:hAnsi="Courier New"/>
        </w:rPr>
        <w:t>run_evals.py</w:t>
      </w:r>
      <w:r>
        <w:t xml:space="preserve"> yourself, they are environment variables:</w:t>
      </w:r>
    </w:p>
    <w:p>
      <w:r>
        <w:t>| Variable | Default | Purpose |</w:t>
      </w:r>
    </w:p>
    <w:p>
      <w:r>
        <w:t xml:space="preserve">| </w:t>
      </w:r>
      <w:r>
        <w:rPr>
          <w:rFonts w:ascii="Courier New" w:hAnsi="Courier New"/>
        </w:rPr>
        <w:t>BASE_URL</w:t>
      </w:r>
      <w:r>
        <w:t xml:space="preserve"> | </w:t>
      </w:r>
      <w:r>
        <w:rPr>
          <w:rFonts w:ascii="Courier New" w:hAnsi="Courier New"/>
        </w:rPr>
        <w:t>http://n8n:5678</w:t>
      </w:r>
      <w:r>
        <w:t xml:space="preserve"> | n8n root, without </w:t>
      </w:r>
      <w:r>
        <w:rPr>
          <w:rFonts w:ascii="Courier New" w:hAnsi="Courier New"/>
        </w:rPr>
        <w:t>/webhook</w:t>
      </w:r>
      <w:r>
        <w:t xml:space="preserve"> |</w:t>
      </w:r>
    </w:p>
    <w:p>
      <w:r>
        <w:t xml:space="preserve">| </w:t>
      </w:r>
      <w:r>
        <w:rPr>
          <w:rFonts w:ascii="Courier New" w:hAnsi="Courier New"/>
        </w:rPr>
        <w:t>N8N_ADMIN_EMAIL</w:t>
      </w:r>
      <w:r>
        <w:t xml:space="preserve">, </w:t>
      </w:r>
      <w:r>
        <w:rPr>
          <w:rFonts w:ascii="Courier New" w:hAnsi="Courier New"/>
        </w:rPr>
        <w:t>N8N_ADMIN_PASSWORD</w:t>
      </w:r>
      <w:r>
        <w:t xml:space="preserve"> | none (required) | Chat sign-in |</w:t>
      </w:r>
    </w:p>
    <w:p>
      <w:r>
        <w:t xml:space="preserve">| </w:t>
      </w:r>
      <w:r>
        <w:rPr>
          <w:rFonts w:ascii="Courier New" w:hAnsi="Courier New"/>
        </w:rPr>
        <w:t>CASES_FILE</w:t>
      </w:r>
      <w:r>
        <w:t xml:space="preserve"> | </w:t>
      </w:r>
      <w:r>
        <w:rPr>
          <w:rFonts w:ascii="Courier New" w:hAnsi="Courier New"/>
        </w:rPr>
        <w:t>evals_cases.json</w:t>
      </w:r>
      <w:r>
        <w:t xml:space="preserve"> next to the script | Your cases |</w:t>
      </w:r>
    </w:p>
    <w:p>
      <w:r>
        <w:t xml:space="preserve">| </w:t>
      </w:r>
      <w:r>
        <w:rPr>
          <w:rFonts w:ascii="Courier New" w:hAnsi="Courier New"/>
        </w:rPr>
        <w:t>OUT_DIR</w:t>
      </w:r>
      <w:r>
        <w:t xml:space="preserve"> | the current directory (</w:t>
      </w:r>
      <w:r>
        <w:rPr>
          <w:rFonts w:ascii="Courier New" w:hAnsi="Courier New"/>
        </w:rPr>
        <w:t>./n8n/shared</w:t>
      </w:r>
      <w:r>
        <w:t xml:space="preserve"> in </w:t>
      </w:r>
      <w:r>
        <w:rPr>
          <w:rFonts w:ascii="Courier New" w:hAnsi="Courier New"/>
        </w:rPr>
        <w:t>evals-run</w:t>
      </w:r>
      <w:r>
        <w:t>) | Where the reports go |</w:t>
      </w:r>
    </w:p>
    <w:p>
      <w:r>
        <w:t xml:space="preserve">| </w:t>
      </w:r>
      <w:r>
        <w:rPr>
          <w:rFonts w:ascii="Courier New" w:hAnsi="Courier New"/>
        </w:rPr>
        <w:t>TIMEOUT</w:t>
      </w:r>
      <w:r>
        <w:t xml:space="preserve"> | </w:t>
      </w:r>
      <w:r>
        <w:rPr>
          <w:rFonts w:ascii="Courier New" w:hAnsi="Courier New"/>
        </w:rPr>
        <w:t>90</w:t>
      </w:r>
      <w:r>
        <w:t xml:space="preserve"> seconds (</w:t>
      </w:r>
      <w:r>
        <w:rPr>
          <w:rFonts w:ascii="Courier New" w:hAnsi="Courier New"/>
        </w:rPr>
        <w:t>120</w:t>
      </w:r>
      <w:r>
        <w:t xml:space="preserve"> in </w:t>
      </w:r>
      <w:r>
        <w:rPr>
          <w:rFonts w:ascii="Courier New" w:hAnsi="Courier New"/>
        </w:rPr>
        <w:t>evals-run</w:t>
      </w:r>
      <w:r>
        <w:t>) | Time per chat turn |</w:t>
      </w:r>
    </w:p>
    <w:p>
      <w:r>
        <w:t xml:space="preserve">| </w:t>
      </w:r>
      <w:r>
        <w:rPr>
          <w:rFonts w:ascii="Courier New" w:hAnsi="Courier New"/>
        </w:rPr>
        <w:t>ONLY</w:t>
      </w:r>
      <w:r>
        <w:t xml:space="preserve"> | all cases | Comma-separated case names (substring match), for example </w:t>
      </w:r>
      <w:r>
        <w:rPr>
          <w:rFonts w:ascii="Courier New" w:hAnsi="Courier New"/>
        </w:rPr>
        <w:t>ONLY=rag,guarded</w:t>
      </w:r>
      <w:r>
        <w:t xml:space="preserve"> |</w:t>
      </w:r>
    </w:p>
    <w:p>
      <w:r>
        <w:t xml:space="preserve">| </w:t>
      </w:r>
      <w:r>
        <w:rPr>
          <w:rFonts w:ascii="Courier New" w:hAnsi="Courier New"/>
        </w:rPr>
        <w:t>SESSION_ID</w:t>
      </w:r>
      <w:r>
        <w:t xml:space="preserve"> | </w:t>
      </w:r>
      <w:r>
        <w:rPr>
          <w:rFonts w:ascii="Courier New" w:hAnsi="Courier New"/>
        </w:rPr>
        <w:t>evals</w:t>
      </w:r>
      <w:r>
        <w:t xml:space="preserve"> | Prefix of the per-case session IDs |</w:t>
      </w:r>
    </w:p>
    <w:p>
      <w:r>
        <w:t>To run only some cases in the container:</w:t>
      </w:r>
    </w:p>
    <w:p>
      <w:pPr>
        <w:pStyle w:val="NoSpacing"/>
      </w:pPr>
      <w:r>
        <w:rPr>
          <w:rFonts w:ascii="Courier New" w:hAnsi="Courier New"/>
          <w:sz w:val="20"/>
        </w:rPr>
        <w:t>docker compose --profile evals run --rm -e ONLY=rag,guarded evals-run</w:t>
      </w:r>
    </w:p>
    <w:p>
      <w:pPr>
        <w:pStyle w:val="Heading2"/>
      </w:pPr>
      <w:r>
        <w:t>Step 2: Edit or add cases</w:t>
      </w:r>
    </w:p>
    <w:p>
      <w:r>
        <w:t xml:space="preserve">Edit </w:t>
      </w:r>
      <w:r>
        <w:rPr>
          <w:rFonts w:ascii="Courier New" w:hAnsi="Courier New"/>
        </w:rPr>
        <w:t>integrations/evals/evals_cases.json</w:t>
      </w:r>
      <w:r>
        <w:t>, never the code. A case looks like this:</w:t>
      </w:r>
    </w:p>
    <w:p>
      <w:pPr>
        <w:pStyle w:val="NoSpacing"/>
      </w:pPr>
      <w:r>
        <w:rPr>
          <w:rFonts w:ascii="Courier New" w:hAnsi="Courier New"/>
          <w:sz w:val="20"/>
        </w:rPr>
        <w:t>{</w:t>
      </w:r>
    </w:p>
    <w:p>
      <w:pPr>
        <w:pStyle w:val="NoSpacing"/>
      </w:pPr>
      <w:r>
        <w:rPr>
          <w:rFonts w:ascii="Courier New" w:hAnsi="Courier New"/>
          <w:sz w:val="20"/>
        </w:rPr>
        <w:t xml:space="preserve">  "name": "reputation_8888_clean",</w:t>
      </w:r>
    </w:p>
    <w:p>
      <w:pPr>
        <w:pStyle w:val="NoSpacing"/>
      </w:pPr>
      <w:r>
        <w:rPr>
          <w:rFonts w:ascii="Courier New" w:hAnsi="Courier New"/>
          <w:sz w:val="20"/>
        </w:rPr>
        <w:t xml:space="preserve">  "agent": "Reputation Service Agent (Direct)",</w:t>
      </w:r>
    </w:p>
    <w:p>
      <w:pPr>
        <w:pStyle w:val="NoSpacing"/>
      </w:pPr>
      <w:r>
        <w:rPr>
          <w:rFonts w:ascii="Courier New" w:hAnsi="Courier New"/>
          <w:sz w:val="20"/>
        </w:rPr>
        <w:t xml:space="preserve">  "webhookId": "d9e1213c-ea8c-4482-aa48-36dffdb2e837",</w:t>
      </w:r>
    </w:p>
    <w:p>
      <w:pPr>
        <w:pStyle w:val="NoSpacing"/>
      </w:pPr>
      <w:r>
        <w:rPr>
          <w:rFonts w:ascii="Courier New" w:hAnsi="Courier New"/>
          <w:sz w:val="20"/>
        </w:rPr>
        <w:t xml:space="preserve">  "prompt": "What's the reputation of 8.8.8.8?",</w:t>
      </w:r>
    </w:p>
    <w:p>
      <w:pPr>
        <w:pStyle w:val="NoSpacing"/>
      </w:pPr>
      <w:r>
        <w:rPr>
          <w:rFonts w:ascii="Courier New" w:hAnsi="Courier New"/>
          <w:sz w:val="20"/>
        </w:rPr>
        <w:t xml:space="preserve">  "expect_any": ["clean", "benign", "safe", "no known", "low risk"],</w:t>
      </w:r>
    </w:p>
    <w:p>
      <w:pPr>
        <w:pStyle w:val="NoSpacing"/>
      </w:pPr>
      <w:r>
        <w:rPr>
          <w:rFonts w:ascii="Courier New" w:hAnsi="Courier New"/>
          <w:sz w:val="20"/>
        </w:rPr>
        <w:t xml:space="preserve">  "requires": ["REPUTATION_API_KEY"]</w:t>
      </w:r>
    </w:p>
    <w:p>
      <w:pPr>
        <w:pStyle w:val="NoSpacing"/>
      </w:pPr>
      <w:r>
        <w:rPr>
          <w:rFonts w:ascii="Courier New" w:hAnsi="Courier New"/>
          <w:sz w:val="20"/>
        </w:rPr>
        <w:t>}</w:t>
      </w:r>
    </w:p>
    <w:p>
      <w:r>
        <w:t>| Field | Rule |</w:t>
      </w:r>
    </w:p>
    <w:p>
      <w:r>
        <w:t xml:space="preserve">| </w:t>
      </w:r>
      <w:r>
        <w:rPr>
          <w:rFonts w:ascii="Courier New" w:hAnsi="Courier New"/>
        </w:rPr>
        <w:t>name</w:t>
      </w:r>
      <w:r>
        <w:t xml:space="preserve"> | Unique slug shown in the report |</w:t>
      </w:r>
    </w:p>
    <w:p>
      <w:r>
        <w:t xml:space="preserve">| </w:t>
      </w:r>
      <w:r>
        <w:rPr>
          <w:rFonts w:ascii="Courier New" w:hAnsi="Courier New"/>
        </w:rPr>
        <w:t>agent</w:t>
      </w:r>
      <w:r>
        <w:t xml:space="preserve"> | Display name of the n8n workflow |</w:t>
      </w:r>
    </w:p>
    <w:p>
      <w:r>
        <w:t xml:space="preserve">| </w:t>
      </w:r>
      <w:r>
        <w:rPr>
          <w:rFonts w:ascii="Courier New" w:hAnsi="Courier New"/>
        </w:rPr>
        <w:t>webhookId</w:t>
      </w:r>
      <w:r>
        <w:t xml:space="preserve"> | The chat trigger's webhook ID |</w:t>
      </w:r>
    </w:p>
    <w:p>
      <w:r>
        <w:t xml:space="preserve">| </w:t>
      </w:r>
      <w:r>
        <w:rPr>
          <w:rFonts w:ascii="Courier New" w:hAnsi="Courier New"/>
        </w:rPr>
        <w:t>prompt</w:t>
      </w:r>
      <w:r>
        <w:t xml:space="preserve"> | The message sent to the agent |</w:t>
      </w:r>
    </w:p>
    <w:p>
      <w:r>
        <w:t xml:space="preserve">| </w:t>
      </w:r>
      <w:r>
        <w:rPr>
          <w:rFonts w:ascii="Courier New" w:hAnsi="Courier New"/>
        </w:rPr>
        <w:t>expect</w:t>
      </w:r>
      <w:r>
        <w:t xml:space="preserve"> | Every string must appear (case-insensitive) |</w:t>
      </w:r>
    </w:p>
    <w:p>
      <w:r>
        <w:t xml:space="preserve">| </w:t>
      </w:r>
      <w:r>
        <w:rPr>
          <w:rFonts w:ascii="Courier New" w:hAnsi="Courier New"/>
        </w:rPr>
        <w:t>expect_any</w:t>
      </w:r>
      <w:r>
        <w:t xml:space="preserve"> | At least one string must appear. Use it for wording that varies between answers |</w:t>
      </w:r>
    </w:p>
    <w:p>
      <w:r>
        <w:t xml:space="preserve">| </w:t>
      </w:r>
      <w:r>
        <w:rPr>
          <w:rFonts w:ascii="Courier New" w:hAnsi="Courier New"/>
        </w:rPr>
        <w:t>must_not</w:t>
      </w:r>
      <w:r>
        <w:t xml:space="preserve"> | No string may appear. The safe guarded case uses it to assert </w:t>
      </w:r>
      <w:r>
        <w:rPr>
          <w:rFonts w:ascii="Courier New" w:hAnsi="Courier New"/>
        </w:rPr>
        <w:t>Blocked</w:t>
      </w:r>
      <w:r>
        <w:t xml:space="preserve"> is absent |</w:t>
      </w:r>
    </w:p>
    <w:p>
      <w:r>
        <w:t xml:space="preserve">| </w:t>
      </w:r>
      <w:r>
        <w:rPr>
          <w:rFonts w:ascii="Courier New" w:hAnsi="Courier New"/>
        </w:rPr>
        <w:t>requires</w:t>
      </w:r>
      <w:r>
        <w:t xml:space="preserve"> | What the case needs besides </w:t>
      </w:r>
      <w:r>
        <w:rPr>
          <w:rFonts w:ascii="Courier New" w:hAnsi="Courier New"/>
        </w:rPr>
        <w:t>lab-chat</w:t>
      </w:r>
      <w:r>
        <w:t>. Printed when the case cannot run |</w:t>
      </w:r>
    </w:p>
    <w:p>
      <w:r>
        <w:t xml:space="preserve">| </w:t>
      </w:r>
      <w:r>
        <w:rPr>
          <w:rFonts w:ascii="Courier New" w:hAnsi="Courier New"/>
        </w:rPr>
        <w:t>note</w:t>
      </w:r>
      <w:r>
        <w:t xml:space="preserve"> | Free text, ignored by the scorer |</w:t>
      </w:r>
    </w:p>
    <w:p>
      <w:r>
        <w:t>Substring checks are simple on purpose: transparent, repeatable, and free of a second model. Most regressions show up as "the answer no longer contains the fact it should".</w:t>
      </w:r>
    </w:p>
    <w:p>
      <w:pPr>
        <w:pStyle w:val="Heading3"/>
      </w:pPr>
      <w:r>
        <w:t>Find a webhook ID</w:t>
      </w:r>
    </w:p>
    <w:p>
      <w:r>
        <w:t xml:space="preserve">The shipped IDs are the chat triggers committed in </w:t>
      </w:r>
      <w:r>
        <w:rPr>
          <w:rFonts w:ascii="Courier New" w:hAnsi="Courier New"/>
        </w:rPr>
        <w:t>n8n/backup/workflows/*.json</w:t>
      </w:r>
      <w:r>
        <w:t xml:space="preserve">. For a new or re-created workflow, open it in n8n, select </w:t>
      </w:r>
      <w:r>
        <w:rPr>
          <w:b/>
        </w:rPr>
        <w:t>When chat message received</w:t>
      </w:r>
      <w:r>
        <w:t>, and copy the ID from the webhook URL (</w:t>
      </w:r>
      <w:r>
        <w:rPr>
          <w:rFonts w:ascii="Courier New" w:hAnsi="Courier New"/>
        </w:rPr>
        <w:t>.../webhook/&lt;THIS-PART&gt;/chat</w:t>
      </w:r>
      <w:r>
        <w:t>). Or read it from the file:</w:t>
      </w:r>
    </w:p>
    <w:p>
      <w:pPr>
        <w:pStyle w:val="NoSpacing"/>
      </w:pPr>
      <w:r>
        <w:rPr>
          <w:rFonts w:ascii="Courier New" w:hAnsi="Courier New"/>
          <w:sz w:val="20"/>
        </w:rPr>
        <w:t>jq -r '.nodes[]|select(.type|endswith("chatTrigger")).webhookId' n8n/backup/workflows/&lt;file&gt;.json</w:t>
      </w:r>
    </w:p>
    <w:p>
      <w:r>
        <w:t xml:space="preserve">After you edit the cases, run the offline tests. They check every </w:t>
      </w:r>
      <w:r>
        <w:rPr>
          <w:rFonts w:ascii="Courier New" w:hAnsi="Courier New"/>
        </w:rPr>
        <w:t>webhookId</w:t>
      </w:r>
      <w:r>
        <w:t xml:space="preserve"> and agent name against the committed workflows:</w:t>
      </w:r>
    </w:p>
    <w:p>
      <w:pPr>
        <w:pStyle w:val="NoSpacing"/>
      </w:pPr>
      <w:r>
        <w:rPr>
          <w:rFonts w:ascii="Courier New" w:hAnsi="Courier New"/>
          <w:sz w:val="20"/>
        </w:rPr>
        <w:t>python3 integrations/evals/test_evals.py</w:t>
      </w:r>
    </w:p>
    <w:p>
      <w:pPr>
        <w:pStyle w:val="Heading2"/>
      </w:pPr>
      <w:r>
        <w:t>Evals and the Nightly Agent Self-Check</w:t>
      </w:r>
    </w:p>
    <w:p>
      <w:r>
        <w:t xml:space="preserve">n8n also ships </w:t>
      </w:r>
      <w:r>
        <w:rPr>
          <w:b/>
        </w:rPr>
        <w:t>Nightly Agent Self-Check</w:t>
      </w:r>
      <w:r>
        <w:t xml:space="preserve"> (</w:t>
      </w:r>
      <w:r>
        <w:rPr>
          <w:rFonts w:ascii="Courier New" w:hAnsi="Courier New"/>
        </w:rPr>
        <w:t>n8n/backup/workflows/nightly-self-qa.json</w:t>
      </w:r>
      <w:r>
        <w:t xml:space="preserve">). It is off by default. </w:t>
      </w:r>
      <w:r>
        <w:rPr>
          <w:rFonts w:ascii="Courier New" w:hAnsi="Courier New"/>
        </w:rPr>
        <w:t>n8n-import</w:t>
      </w:r>
      <w:r>
        <w:t xml:space="preserve"> publishes it only when </w:t>
      </w:r>
      <w:r>
        <w:rPr>
          <w:rFonts w:ascii="Courier New" w:hAnsi="Courier New"/>
        </w:rPr>
        <w:t>NIGHTLY_SELF_QA=1</w:t>
      </w:r>
      <w:r>
        <w:t xml:space="preserve"> is set in </w:t>
      </w:r>
      <w:r>
        <w:rPr>
          <w:rFonts w:ascii="Courier New" w:hAnsi="Courier New"/>
        </w:rPr>
        <w:t>.env</w:t>
      </w:r>
      <w:r>
        <w:t>.</w:t>
      </w:r>
    </w:p>
    <w:p>
      <w:r>
        <w:t>| | Nightly Agent Self-Check | Evals harness |</w:t>
      </w:r>
    </w:p>
    <w:p>
      <w:r>
        <w:t>| Runs | Every night at 02:00 UTC, inside n8n | On demand, or in CI |</w:t>
      </w:r>
    </w:p>
    <w:p>
      <w:r>
        <w:t>| Checks | Each published agent answered without an error | The answer contains the right facts |</w:t>
      </w:r>
    </w:p>
    <w:p>
      <w:r>
        <w:t xml:space="preserve">| Output | A Markdown digest (add a Slack, Teams or email node) and a red execution on failure | </w:t>
      </w:r>
      <w:r>
        <w:rPr>
          <w:rFonts w:ascii="Courier New" w:hAnsi="Courier New"/>
        </w:rPr>
        <w:t>evals_report.md</w:t>
      </w:r>
      <w:r>
        <w:t xml:space="preserve">, </w:t>
      </w:r>
      <w:r>
        <w:rPr>
          <w:rFonts w:ascii="Courier New" w:hAnsi="Courier New"/>
        </w:rPr>
        <w:t>evals_report.json</w:t>
      </w:r>
      <w:r>
        <w:t xml:space="preserve"> and an exit code |</w:t>
      </w:r>
    </w:p>
    <w:p>
      <w:r>
        <w:t xml:space="preserve">| Edit | The workflow's probe list | </w:t>
      </w:r>
      <w:r>
        <w:rPr>
          <w:rFonts w:ascii="Courier New" w:hAnsi="Courier New"/>
        </w:rPr>
        <w:t>evals_cases.json</w:t>
      </w:r>
      <w:r>
        <w:t xml:space="preserve"> |</w:t>
      </w:r>
    </w:p>
    <w:p>
      <w:r>
        <w:t>Use both. The nightly check tells you something is down. The evals tell you something got worse. Each nightly run makes one model call per agent, or more for agents that use tools, so leave it off on your own computer.</w:t>
      </w:r>
    </w:p>
    <w:p>
      <w:pPr>
        <w:pStyle w:val="Heading2"/>
      </w:pPr>
      <w:r>
        <w:t>Troubleshooting</w:t>
      </w:r>
    </w:p>
    <w:p>
      <w:r>
        <w:t>| Symptom | Cause | Fix |</w:t>
      </w:r>
    </w:p>
    <w:p>
      <w:r>
        <w:t xml:space="preserve">| Every case is </w:t>
      </w:r>
      <w:r>
        <w:rPr>
          <w:rFonts w:ascii="Courier New" w:hAnsi="Courier New"/>
        </w:rPr>
        <w:t>ERROR</w:t>
      </w:r>
      <w:r>
        <w:t xml:space="preserve"> with HTTP 401 | Wrong or missing admin sign-in | </w:t>
      </w:r>
      <w:r>
        <w:rPr>
          <w:rFonts w:ascii="Courier New" w:hAnsi="Courier New"/>
        </w:rPr>
        <w:t>N8N_ADMIN_EMAIL</w:t>
      </w:r>
      <w:r>
        <w:t xml:space="preserve"> and </w:t>
      </w:r>
      <w:r>
        <w:rPr>
          <w:rFonts w:ascii="Courier New" w:hAnsi="Courier New"/>
        </w:rPr>
        <w:t>N8N_ADMIN_PASSWORD</w:t>
      </w:r>
      <w:r>
        <w:t xml:space="preserve"> in </w:t>
      </w:r>
      <w:r>
        <w:rPr>
          <w:rFonts w:ascii="Courier New" w:hAnsi="Courier New"/>
        </w:rPr>
        <w:t>.env</w:t>
      </w:r>
      <w:r>
        <w:t xml:space="preserve"> must match the n8n owner |</w:t>
      </w:r>
    </w:p>
    <w:p>
      <w:r>
        <w:t xml:space="preserve">| A case is </w:t>
      </w:r>
      <w:r>
        <w:rPr>
          <w:rFonts w:ascii="Courier New" w:hAnsi="Courier New"/>
        </w:rPr>
        <w:t>ERROR</w:t>
      </w:r>
      <w:r>
        <w:t xml:space="preserve"> with HTTP 404 | The workflow is not published (missing prerequisites), or the </w:t>
      </w:r>
      <w:r>
        <w:rPr>
          <w:rFonts w:ascii="Courier New" w:hAnsi="Courier New"/>
        </w:rPr>
        <w:t>webhookId</w:t>
      </w:r>
      <w:r>
        <w:t xml:space="preserve"> is wrong | Read the </w:t>
      </w:r>
      <w:r>
        <w:rPr>
          <w:rFonts w:ascii="Courier New" w:hAnsi="Courier New"/>
        </w:rPr>
        <w:t>n8n-import</w:t>
      </w:r>
      <w:r>
        <w:t xml:space="preserve"> log (</w:t>
      </w:r>
      <w:r>
        <w:rPr>
          <w:rFonts w:ascii="Courier New" w:hAnsi="Courier New"/>
        </w:rPr>
        <w:t>not published: ... (needs ...)</w:t>
      </w:r>
      <w:r>
        <w:t xml:space="preserve">), set what it needs, run </w:t>
      </w:r>
      <w:r>
        <w:rPr>
          <w:rFonts w:ascii="Courier New" w:hAnsi="Courier New"/>
        </w:rPr>
        <w:t>docker compose run --rm n8n-import</w:t>
      </w:r>
      <w:r>
        <w:t xml:space="preserve"> |</w:t>
      </w:r>
    </w:p>
    <w:p>
      <w:r>
        <w:t xml:space="preserve">| </w:t>
      </w:r>
      <w:r>
        <w:rPr>
          <w:rFonts w:ascii="Courier New" w:hAnsi="Courier New"/>
        </w:rPr>
        <w:t>ERROR</w:t>
      </w:r>
      <w:r>
        <w:t xml:space="preserve"> with "the workflow's error branch answered" | The model, a tool server or a credential failed | Open the execution in n8n (Executions) |</w:t>
      </w:r>
    </w:p>
    <w:p>
      <w:r>
        <w:t xml:space="preserve">| Guarded cases </w:t>
      </w:r>
      <w:r>
        <w:rPr>
          <w:rFonts w:ascii="Courier New" w:hAnsi="Courier New"/>
        </w:rPr>
        <w:t>ERROR</w:t>
      </w:r>
      <w:r>
        <w:t xml:space="preserve"> with "Lakera Guard is not configured" | No </w:t>
      </w:r>
      <w:r>
        <w:rPr>
          <w:rFonts w:ascii="Courier New" w:hAnsi="Courier New"/>
        </w:rPr>
        <w:t>LAKERA_API_KEY</w:t>
      </w:r>
      <w:r>
        <w:t xml:space="preserve"> | See the </w:t>
      </w:r>
      <w:r>
        <w:t>Lakera Guard Screening Agent</w:t>
      </w:r>
      <w:r>
        <w:t xml:space="preserve"> (Lakera_Guard_Screening_Agent_Guide.md)</w:t>
      </w:r>
      <w:r>
        <w:t xml:space="preserve"> guide |</w:t>
      </w:r>
    </w:p>
    <w:p>
      <w:r>
        <w:t xml:space="preserve">| </w:t>
      </w:r>
      <w:r>
        <w:rPr>
          <w:rFonts w:ascii="Courier New" w:hAnsi="Courier New"/>
        </w:rPr>
        <w:t>management_access_layers</w:t>
      </w:r>
      <w:r>
        <w:t xml:space="preserve"> is </w:t>
      </w:r>
      <w:r>
        <w:rPr>
          <w:rFonts w:ascii="Courier New" w:hAnsi="Courier New"/>
        </w:rPr>
        <w:t>FAIL</w:t>
      </w:r>
      <w:r>
        <w:t xml:space="preserve"> | Your Management Server has a different number of layers | Retune </w:t>
      </w:r>
      <w:r>
        <w:rPr>
          <w:rFonts w:ascii="Courier New" w:hAnsi="Courier New"/>
        </w:rPr>
        <w:t>expect_any</w:t>
      </w:r>
      <w:r>
        <w:t xml:space="preserve"> for your server |</w:t>
      </w:r>
    </w:p>
    <w:p>
      <w:r>
        <w:t xml:space="preserve">| Exit code </w:t>
      </w:r>
      <w:r>
        <w:rPr>
          <w:rFonts w:ascii="Courier New" w:hAnsi="Courier New"/>
        </w:rPr>
        <w:t>2</w:t>
      </w:r>
      <w:r>
        <w:t xml:space="preserve"> | Missing cases file, or a plain-http remote </w:t>
      </w:r>
      <w:r>
        <w:rPr>
          <w:rFonts w:ascii="Courier New" w:hAnsi="Courier New"/>
        </w:rPr>
        <w:t>BASE_URL</w:t>
      </w:r>
      <w:r>
        <w:t xml:space="preserve"> | Fix the path, or use </w:t>
      </w:r>
      <w:r>
        <w:rPr>
          <w:rFonts w:ascii="Courier New" w:hAnsi="Courier New"/>
        </w:rPr>
        <w:t>https://</w:t>
      </w: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