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patient writer pauses and listens before breakfast.</w:t>
      </w:r>
    </w:p>
    <w:sectPr/>
  </w:body>
</w:document>
</file>