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66C87">
        <w:rPr>
          <w:rFonts w:ascii="Times New Roman" w:hAnsi="Times New Roman"/>
          <w:b/>
          <w:sz w:val="24"/>
          <w:szCs w:val="24"/>
        </w:rPr>
        <w:t xml:space="preserve">Дискретная математика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10.05.02 Информационная безопасность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Бакалавриат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очная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r w:rsidR="00DB3276" w:rsidRPr="00DB3276">
        <w:rPr>
          <w:rFonts w:ascii="Times New Roman" w:hAnsi="Times New Roman"/>
          <w:color w:val="0070C0"/>
          <w:sz w:val="24"/>
        </w:rPr>
        <w:t xml:space="preserve">уровень бакалавриата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   </w:t>
      </w:r>
      <w:r w:rsidR="00DB3276">
        <w:rPr>
          <w:rFonts w:ascii="Times New Roman" w:hAnsi="Times New Roman"/>
          <w:sz w:val="28"/>
          <w:lang w:val="en-US"/>
        </w:rPr>
        <w:t>А. В. Саяпин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r w:rsidR="00330145" w:rsidRPr="00330145">
        <w:rPr>
          <w:rFonts w:ascii="Times New Roman" w:hAnsi="Times New Roman"/>
          <w:sz w:val="24"/>
          <w:szCs w:val="24"/>
        </w:rPr>
        <w:t xml:space="preserve">Дискретная математика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66C87">
        <w:rPr>
          <w:rFonts w:ascii="Times New Roman" w:hAnsi="Times New Roman"/>
          <w:i/>
          <w:sz w:val="24"/>
          <w:szCs w:val="24"/>
        </w:rPr>
        <w:t xml:space="preserve">Дискретная математика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10.05.02 Информационная безопасность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Информационная безопасность космических телекоммуникационных систем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3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108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="00DB3276" w:rsidRPr="00466C87">
        <w:rPr>
          <w:rFonts w:ascii="Times New Roman" w:hAnsi="Times New Roman"/>
          <w:sz w:val="24"/>
          <w:szCs w:val="24"/>
        </w:rPr>
        <w:t xml:space="preserve">обеспечить базовые знания по дискретной математике, сформировать представление о таких разделах как теория множеств, математическая логика, теория графов и комбинаторика, развить алгоритмическое мышление, познакомить студентов с конкретными методами и алгоритмами решения ряда прикладных задач. Обучить студентов грамотно и эффективно использовать в практической и профессиональной деятельности полученные знания.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6B4F24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6B4F24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6B4F2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приобрести знания по теории множеств, по математической логике, по теории графов и комбинаторике</w:t>
      </w:r>
      <w:r w:rsidR="00370AC8">
        <w:t>,</w:t>
      </w:r>
      <w:r>
        <w:t xml:space="preserve"/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изучить методы и алгоритмы решения прикладных задач</w:t>
      </w:r>
      <w:r w:rsidR="00370AC8">
        <w:t>,</w:t>
      </w:r>
      <w:r>
        <w:t xml:space="preserve"/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познакомить студентов с современными техническими и программными средствами</w:t>
      </w:r>
      <w:r w:rsidR="00370AC8">
        <w:t>,</w:t>
      </w:r>
      <w:r>
        <w:t xml:space="preserve"/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приобрести знания о готовых программных средствах, которые можно использовать при решении прикладных задач</w:t>
      </w:r>
      <w:r w:rsidR="00370AC8">
        <w:t>,</w:t>
      </w:r>
      <w:r>
        <w:t xml:space="preserve"/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ОПК-2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способностью применять соответствующий математический аппарат для решения профессиональных задач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базовую терминологию в области теории множеств, алгебры множеств и теории графов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формулировать практические задачи в терминах теории множеств, математической логики, теории графов и комбинаторики, использовать основные алгоритмы теории графов для решения практических задач, использовать изученные методы и алгоритмы при решении задач в практической и профессиональной деятельности.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базовыми терминами теории множеств, теории графов, методами решения типовых задач в теории множеств, теории графов, 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="00401B55" w:rsidRPr="00401B55">
        <w:rPr>
          <w:rFonts w:ascii="Times New Roman" w:hAnsi="Times New Roman"/>
          <w:sz w:val="24"/>
          <w:szCs w:val="24"/>
        </w:rPr>
        <w:t xml:space="preserve">Дискретная математика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Блока 1 «Дисциплины (модули)»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«Теория информации», «Теоретические основы компьютерной безопасности», «Криптографические методы защиты информации»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="00401B55" w:rsidRPr="00401B55">
        <w:rPr>
          <w:rFonts w:ascii="Times New Roman" w:hAnsi="Times New Roman"/>
          <w:sz w:val="24"/>
          <w:szCs w:val="24"/>
        </w:rPr>
        <w:t xml:space="preserve">Дискретная математика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изучения дисциплин «Моделирование систем и сетей телекоммуникаций», «Прикладная информатика в информационной безопасности»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1. Основы теории множеств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Основы теории множеств.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 над множествами. Основные тождества алгебры множеств. Прямое произведение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2. Алгебра множеств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Отношения на множествах. Свойства отношений.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Функции и отображения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Операции. Свойства операций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14664">
        <w:rPr>
          <w:rFonts w:ascii="Times New Roman" w:hAnsi="Times New Roman"/>
          <w:i/>
          <w:sz w:val="24"/>
          <w:szCs w:val="24"/>
        </w:rPr>
        <w:t xml:space="preserve">Экзамен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r w:rsidRPr="00E6718D">
        <w:rPr>
          <w:b/>
          <w:sz w:val="24"/>
          <w:szCs w:val="24"/>
        </w:rPr>
        <w:lastRenderedPageBreak/>
        <w:t>Цель  и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Pr="00466C87">
        <w:rPr>
          <w:rFonts w:ascii="Times New Roman" w:hAnsi="Times New Roman"/>
          <w:sz w:val="24"/>
          <w:szCs w:val="24"/>
        </w:rPr>
        <w:t xml:space="preserve">обеспечить базовые знания по дискретной математике, сформировать представление о таких разделах как теория множеств, математическая логика, теория графов и комбинаторика, развить алгоритмическое мышление, познакомить студентов с конкретными методами и алгоритмами решения ряда прикладных задач. Обучить студентов грамотно и эффективно использовать в практической и профессиональной деятельности полученные знания.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приобрести знания по теории множеств, по математической логике, по теории графов и комбинаторике</w:t>
      </w:r>
      <w:r>
        <w:t xml:space="preserve">,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изучить методы и алгоритмы решения прикладных задач</w:t>
      </w:r>
      <w:r>
        <w:t xml:space="preserve">,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познакомить студентов с современными техническими и программными средствами</w:t>
      </w:r>
      <w:r>
        <w:t xml:space="preserve">,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приобрести знания о готовых программных средствах, которые можно использовать при решении прикладных задач</w:t>
      </w:r>
      <w:r>
        <w:t xml:space="preserve">,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ОПК-2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способностью применять соответствующий математический аппарат для решения профессиональных задач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базовую терминологию в области теории множеств, алгебры множеств и теории графов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формулировать практические задачи в терминах теории множеств, математической логики, теории графов и комбинаторики, использовать основные алгоритмы теории графов для решения практических задач, использовать изученные методы и алгоритмы при решении задач в практической и профессиональной деятельности.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базовыми терминами теории множеств, теории графов, методами решения типовых задач в теории множеств, теории графов, 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Pr="00401B55">
        <w:rPr>
          <w:rFonts w:ascii="Times New Roman" w:hAnsi="Times New Roman"/>
          <w:sz w:val="24"/>
          <w:szCs w:val="24"/>
        </w:rPr>
        <w:t xml:space="preserve">Дискретная математика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Блока 1 «Дисциплины (модули)»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«Теория информации», «Теоретические основы компьютерной безопасности», «Криптографические методы защиты информации»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Pr="00401B55">
        <w:rPr>
          <w:rFonts w:ascii="Times New Roman" w:hAnsi="Times New Roman"/>
          <w:sz w:val="24"/>
          <w:szCs w:val="24"/>
        </w:rPr>
        <w:t xml:space="preserve">Дискретная математика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изучения дисциплин «Моделирование систем и сетей телекоммуникаций», «Прикладная информатика в информационной безопасности»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r w:rsidRPr="00DA1758">
        <w:rPr>
          <w:rFonts w:ascii="Times New Roman" w:hAnsi="Times New Roman"/>
          <w:sz w:val="24"/>
          <w:szCs w:val="24"/>
        </w:rPr>
        <w:t xml:space="preserve">3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108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10041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8"/>
        <w:gridCol w:w="1559"/>
        <w:gridCol w:w="3554"/>
      </w:tblGrid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учебной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Всего,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зачетных единиц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Семестр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DA175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Общая трудоемкость дисциплины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108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108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Контактная работа с преподавателем: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54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54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лекционного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занятия семинарского типа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семинары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практикумы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лабораторные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36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36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другие виды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курсовое проектирование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групповые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индивидуальные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иные виды внеаудиторной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 обучающихся: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изучение теоретического курса (ТО)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0427FD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0.5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расчетно-графические работы (РГР)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реферат, эссе (Р)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курсовое проектирование (КР/КП)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контрольные работы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Кн.р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другие виды самостоятельной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промежуточной аттестации (зачет, экзамен)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Экзамен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Экзамен</w:t>
            </w:r>
          </w:p>
        </w:tc>
      </w:tr>
    </w:tbl>
    <w:p w:rsidR="007F1307" w:rsidRPr="00E6718D" w:rsidRDefault="007F1307" w:rsidP="00700E42">
      <w:pPr>
        <w:pStyle w:val="1"/>
        <w:spacing w:line="240" w:lineRule="auto"/>
        <w:jc w:val="both"/>
        <w:rPr>
          <w:b/>
        </w:rPr>
      </w:pPr>
    </w:p>
    <w:p w:rsidR="007F1307" w:rsidRPr="00E6718D" w:rsidRDefault="007F1307" w:rsidP="00700E42">
      <w:pPr>
        <w:pStyle w:val="1"/>
        <w:spacing w:line="240" w:lineRule="auto"/>
        <w:ind w:firstLine="277"/>
        <w:jc w:val="both"/>
        <w:rPr>
          <w:b/>
          <w:sz w:val="24"/>
        </w:rPr>
      </w:pPr>
      <w:bookmarkStart w:id="4" w:name="_Toc478551535"/>
      <w:r w:rsidRPr="00E6718D">
        <w:rPr>
          <w:b/>
          <w:sz w:val="24"/>
        </w:rPr>
        <w:t>5. Содержание дисциплины</w:t>
      </w:r>
      <w:bookmarkEnd w:id="4"/>
    </w:p>
    <w:p w:rsidR="00700E42" w:rsidRPr="00E6718D" w:rsidRDefault="00700E42" w:rsidP="00700E42">
      <w:pPr>
        <w:spacing w:after="0" w:line="240" w:lineRule="auto"/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1. Основы теории множеств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Основы теории множеств.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 над множествами. Основные тождества алгебры множеств. Прямое произведение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2. Алгебра множеств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Отношения на множествах. Свойства отношений.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Функции и отображения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Операции. Свойства операций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ОПК-2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/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1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1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Основы теории множеств.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Понятие множества. Классификация множеств. Способы задания множеств. Базовые термины: подмножество, собственное и несобственное подмножества, равенство множеств, мощность множества. Разбиение и покрытие множества.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1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2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Операции над множествами. Основные тождества алгебры множеств. Прямое произведение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Операции над множествами: объединение, пересечение, разность, симметрическая разность, дополнение. Основные свойства операций над множествами: коммутативность, дистрибутивность, ассоциативность, законы Де Моргана, закон снятия двойного дополнения. Использование равносильностей для выполнения операций над выражениями алгебры множеств. Прямое произведение множеств и его свойства. Понятие степени множества.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/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2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1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Отношения на множествах. Свойства отношений.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Понятие отношения на множестве. Смысл отношения. Арность отношений. Понятие области отправления, прибытия, определения и значений. Свойства отношений: рефлексивность, симметричность, транзитивность, антирефлексивность, асимметричность, антисимметричность. Особые отношения: отношение частичного порядка, отношение полного порядка, отношение эквивалентности. Обратное отношение.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2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2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Функции и отображения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Понятие функции как частного случая отношения. Отличительные особенности функции. Области отправления, прибытия, определения и значений. Свойства функции: тотальность, инъективность, сюръективность, биективность. Понятие отображения. Обратная функция.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2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3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Операции. Свойства операций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Понятие операции как частного случая функции. Отличительные свойства операции. Способы задания операции: таблица Кэли и через известные операции. Области отправления, прибытия, определения и значений. Свойства операции: коммутативность, ассоциативность, дистрибутивность. Определение свойств операции для случаев, когда операция задана таблицей Кэли и когда задана через известные операции.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/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/>
      </w:r>
    </w:p>
    <w:p w:rsidR="0011336E" w:rsidRPr="0004299E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1. Основы теории множеств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Основы теории множеств.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Основы теории множеств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4/0/0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 над множествами. Основные тождества алгебры множеств. Прямое произведение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Теория множеств в приложениях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6/0/0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2. Алгебра множеств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Отношения на множествах. Свойства отношений.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Свойства отношений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6/0/0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Обратные отношения и ядра отношений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6/0/0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Функции и отображения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Свойства функций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6/0/0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Операции. Свойства операций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Свойства операций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6/0/0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/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Default="00032E88" w:rsidP="00032E88">
      <w:pPr>
        <w:pStyle w:val="ae"/>
      </w:pPr>
      <w:r>
        <w:t>Лабораторная работа №1-1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Найти значения выражений, описанных в разделе «исходные данные».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>
        <w:t>Известно</w:t>
      </w:r>
      <w:r w:rsidRPr="00032E88">
        <w:t xml:space="preserve">, </w:t>
      </w:r>
      <w:r>
        <w:t>что</w:t>
      </w:r>
      <w:r w:rsidRPr="00032E88">
        <w:t xml:space="preserve"> </w:t>
      </w:r>
      <w:r>
        <w:rPr>
          <w:lang w:val="en-US"/>
        </w:rPr>
        <w:t>A</w:t>
      </w:r>
      <w:r w:rsidRPr="00032E88">
        <w:t xml:space="preserve">={1, 3, 5}, </w:t>
      </w:r>
      <w:r>
        <w:rPr>
          <w:lang w:val="en-US"/>
        </w:rPr>
        <w:t>B</w:t>
      </w:r>
      <w:r w:rsidRPr="00032E88">
        <w:t xml:space="preserve">={2,4,6}, </w:t>
      </w:r>
      <w:r>
        <w:rPr>
          <w:lang w:val="en-US"/>
        </w:rPr>
        <w:t>C</w:t>
      </w:r>
      <w:r w:rsidRPr="00032E88">
        <w:t>={</w:t>
      </w:r>
      <w:r>
        <w:rPr>
          <w:lang w:val="en-US"/>
        </w:rPr>
        <w:t>a</w:t>
      </w:r>
      <w:r w:rsidRPr="00032E88">
        <w:t>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>,</w:t>
      </w:r>
      <w:r>
        <w:rPr>
          <w:lang w:val="en-US"/>
        </w:rPr>
        <w:t>d</w:t>
      </w:r>
      <w:r w:rsidRPr="00032E88">
        <w:t xml:space="preserve">}, </w:t>
      </w:r>
      <w:r>
        <w:rPr>
          <w:lang w:val="en-US"/>
        </w:rPr>
        <w:t>D</w:t>
      </w:r>
      <w:r w:rsidRPr="00032E88">
        <w:t>={1,2,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 xml:space="preserve">}. </w:t>
      </w:r>
      <w:r>
        <w:t>Найти</w:t>
      </w:r>
      <w:r w:rsidRPr="00FE5A34">
        <w:rPr>
          <w:lang w:val="en-US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69"/>
      </w:tblGrid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2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4.4pt" o:ole="">
                  <v:imagedata r:id="rId8" o:title=""/>
                </v:shape>
                <o:OLEObject Type="Embed" ProgID="Equation.3" ShapeID="_x0000_i1025" DrawAspect="Content" ObjectID="_1565035087" r:id="rId9"/>
              </w:object>
            </w: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Pr="00786776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660" w:dyaOrig="260">
                <v:shape id="_x0000_i1026" type="#_x0000_t75" style="width:33pt;height:12.6pt" o:ole="">
                  <v:imagedata r:id="rId10" o:title=""/>
                </v:shape>
                <o:OLEObject Type="Embed" ProgID="Equation.3" ShapeID="_x0000_i1026" DrawAspect="Content" ObjectID="_1565035088" r:id="rId11"/>
              </w:object>
            </w: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1140" w:dyaOrig="279">
                <v:shape id="_x0000_i1027" type="#_x0000_t75" style="width:57pt;height:14.4pt" o:ole="">
                  <v:imagedata r:id="rId12" o:title=""/>
                </v:shape>
                <o:OLEObject Type="Embed" ProgID="Equation.3" ShapeID="_x0000_i1027" DrawAspect="Content" ObjectID="_1565035089" r:id="rId13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260" w:dyaOrig="380">
                <v:shape id="_x0000_i1028" type="#_x0000_t75" style="width:63pt;height:18.6pt" o:ole="">
                  <v:imagedata r:id="rId14" o:title=""/>
                </v:shape>
                <o:OLEObject Type="Embed" ProgID="Equation.3" ShapeID="_x0000_i1028" DrawAspect="Content" ObjectID="_1565035090" r:id="rId15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60" w:dyaOrig="380">
                <v:shape id="_x0000_i1029" type="#_x0000_t75" style="width:53.4pt;height:18.6pt" o:ole="">
                  <v:imagedata r:id="rId16" o:title=""/>
                </v:shape>
                <o:OLEObject Type="Embed" ProgID="Equation.3" ShapeID="_x0000_i1029" DrawAspect="Content" ObjectID="_1565035091" r:id="rId17"/>
              </w:object>
            </w: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40" w:dyaOrig="320">
                <v:shape id="_x0000_i1030" type="#_x0000_t75" style="width:51.6pt;height:15.6pt" o:ole="">
                  <v:imagedata r:id="rId18" o:title=""/>
                </v:shape>
                <o:OLEObject Type="Embed" ProgID="Equation.3" ShapeID="_x0000_i1030" DrawAspect="Content" ObjectID="_1565035092" r:id="rId19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760" w:dyaOrig="320">
                <v:shape id="_x0000_i1031" type="#_x0000_t75" style="width:87.6pt;height:15.6pt" o:ole="">
                  <v:imagedata r:id="rId20" o:title=""/>
                </v:shape>
                <o:OLEObject Type="Embed" ProgID="Equation.3" ShapeID="_x0000_i1031" DrawAspect="Content" ObjectID="_1565035093" r:id="rId21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660" w:dyaOrig="380">
                <v:shape id="_x0000_i1032" type="#_x0000_t75" style="width:83.4pt;height:18.6pt" o:ole="">
                  <v:imagedata r:id="rId22" o:title=""/>
                </v:shape>
                <o:OLEObject Type="Embed" ProgID="Equation.3" ShapeID="_x0000_i1032" DrawAspect="Content" ObjectID="_1565035094" r:id="rId23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</w:tbl>
    <w:p w:rsidR="00BD2AA0" w:rsidRDefault="00BD2AA0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e"/>
      </w:pPr>
      <w:r>
        <w:t>Лабораторная работа №2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Для каждого отношения определить, область отправления, область прибытия, область определения, область значений. Определить свойства всех отношений. 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 w:rsidRPr="00477A83">
        <w:rPr>
          <w:position w:val="-10"/>
          <w:lang w:val="en-US"/>
        </w:rPr>
        <w:object w:dxaOrig="2900" w:dyaOrig="340">
          <v:shape id="_x0000_i1033" type="#_x0000_t75" style="width:144.6pt;height:16.8pt" o:ole="">
            <v:imagedata r:id="rId24" o:title=""/>
          </v:shape>
          <o:OLEObject Type="Embed" ProgID="Equation.3" ShapeID="_x0000_i1033" DrawAspect="Content" ObjectID="_1565035095" r:id="rId25"/>
        </w:object>
      </w:r>
    </w:p>
    <w:p w:rsidR="00032E88" w:rsidRDefault="00032E88" w:rsidP="00032E88">
      <w:pPr>
        <w:jc w:val="both"/>
      </w:pPr>
      <w:r w:rsidRPr="00477A83">
        <w:rPr>
          <w:position w:val="-10"/>
        </w:rPr>
        <w:object w:dxaOrig="3480" w:dyaOrig="340">
          <v:shape id="_x0000_i1034" type="#_x0000_t75" style="width:174pt;height:16.8pt" o:ole="">
            <v:imagedata r:id="rId26" o:title=""/>
          </v:shape>
          <o:OLEObject Type="Embed" ProgID="Equation.3" ShapeID="_x0000_i1034" DrawAspect="Content" ObjectID="_1565035096" r:id="rId27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lastRenderedPageBreak/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0"/>
          <w:lang w:val="en-US"/>
        </w:rPr>
        <w:object w:dxaOrig="1140" w:dyaOrig="340">
          <v:shape id="_x0000_i1035" type="#_x0000_t75" style="width:57pt;height:16.8pt" o:ole="">
            <v:imagedata r:id="rId28" o:title=""/>
          </v:shape>
          <o:OLEObject Type="Embed" ProgID="Equation.3" ShapeID="_x0000_i1035" DrawAspect="Content" ObjectID="_1565035097" r:id="rId29"/>
        </w:object>
      </w:r>
    </w:p>
    <w:p w:rsidR="00032E88" w:rsidRDefault="00032E88" w:rsidP="00032E88">
      <w:pPr>
        <w:jc w:val="both"/>
      </w:pPr>
      <w:r w:rsidRPr="0056234E">
        <w:rPr>
          <w:position w:val="-10"/>
        </w:rPr>
        <w:object w:dxaOrig="1180" w:dyaOrig="360">
          <v:shape id="_x0000_i1036" type="#_x0000_t75" style="width:58.8pt;height:18pt" o:ole="">
            <v:imagedata r:id="rId30" o:title=""/>
          </v:shape>
          <o:OLEObject Type="Embed" ProgID="Equation.3" ShapeID="_x0000_i1036" DrawAspect="Content" ObjectID="_1565035098" r:id="rId31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2"/>
          <w:lang w:val="en-US"/>
        </w:rPr>
        <w:object w:dxaOrig="1120" w:dyaOrig="360">
          <v:shape id="_x0000_i1037" type="#_x0000_t75" style="width:55.2pt;height:18pt" o:ole="">
            <v:imagedata r:id="rId32" o:title=""/>
          </v:shape>
          <o:OLEObject Type="Embed" ProgID="Equation.3" ShapeID="_x0000_i1037" DrawAspect="Content" ObjectID="_1565035099" r:id="rId33"/>
        </w:object>
      </w:r>
    </w:p>
    <w:p w:rsidR="00032E88" w:rsidRDefault="00032E88" w:rsidP="00032E88">
      <w:pPr>
        <w:jc w:val="both"/>
      </w:pPr>
      <w:r w:rsidRPr="0056234E">
        <w:rPr>
          <w:position w:val="-12"/>
        </w:rPr>
        <w:object w:dxaOrig="2340" w:dyaOrig="360">
          <v:shape id="_x0000_i1038" type="#_x0000_t75" style="width:117pt;height:18pt" o:ole="">
            <v:imagedata r:id="rId34" o:title=""/>
          </v:shape>
          <o:OLEObject Type="Embed" ProgID="Equation.3" ShapeID="_x0000_i1038" DrawAspect="Content" ObjectID="_1565035100" r:id="rId35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340F0B">
        <w:rPr>
          <w:position w:val="-10"/>
          <w:lang w:val="en-US"/>
        </w:rPr>
        <w:object w:dxaOrig="1140" w:dyaOrig="340">
          <v:shape id="_x0000_i1039" type="#_x0000_t75" style="width:57pt;height:16.8pt" o:ole="">
            <v:imagedata r:id="rId36" o:title=""/>
          </v:shape>
          <o:OLEObject Type="Embed" ProgID="Equation.3" ShapeID="_x0000_i1039" DrawAspect="Content" ObjectID="_1565035101" r:id="rId37"/>
        </w:object>
      </w:r>
    </w:p>
    <w:p w:rsidR="00032E88" w:rsidRPr="00477A83" w:rsidRDefault="00032E88" w:rsidP="00032E88">
      <w:pPr>
        <w:jc w:val="both"/>
      </w:pPr>
      <w:r w:rsidRPr="00340F0B">
        <w:rPr>
          <w:position w:val="-10"/>
        </w:rPr>
        <w:object w:dxaOrig="5899" w:dyaOrig="340">
          <v:shape id="_x0000_i1040" type="#_x0000_t75" style="width:294.6pt;height:16.8pt" o:ole="">
            <v:imagedata r:id="rId38" o:title=""/>
          </v:shape>
          <o:OLEObject Type="Embed" ProgID="Equation.3" ShapeID="_x0000_i1040" DrawAspect="Content" ObjectID="_1565035102" r:id="rId39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2"/>
          <w:lang w:val="en-US"/>
        </w:rPr>
        <w:object w:dxaOrig="1140" w:dyaOrig="360">
          <v:shape id="_x0000_i1041" type="#_x0000_t75" style="width:57pt;height:18pt" o:ole="">
            <v:imagedata r:id="rId40" o:title=""/>
          </v:shape>
          <o:OLEObject Type="Embed" ProgID="Equation.3" ShapeID="_x0000_i1041" DrawAspect="Content" ObjectID="_1565035103" r:id="rId41"/>
        </w:object>
      </w:r>
    </w:p>
    <w:p w:rsidR="00032E88" w:rsidRPr="00477A83" w:rsidRDefault="00032E88" w:rsidP="00032E88">
      <w:pPr>
        <w:jc w:val="both"/>
      </w:pPr>
      <w:r w:rsidRPr="0056234E">
        <w:rPr>
          <w:position w:val="-12"/>
        </w:rPr>
        <w:object w:dxaOrig="4239" w:dyaOrig="360">
          <v:shape id="_x0000_i1042" type="#_x0000_t75" style="width:211.8pt;height:18pt" o:ole="">
            <v:imagedata r:id="rId42" o:title=""/>
          </v:shape>
          <o:OLEObject Type="Embed" ProgID="Equation.3" ShapeID="_x0000_i1042" DrawAspect="Content" ObjectID="_1565035104" r:id="rId43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DF15F8">
        <w:rPr>
          <w:position w:val="-12"/>
          <w:lang w:val="en-US"/>
        </w:rPr>
        <w:object w:dxaOrig="4720" w:dyaOrig="360">
          <v:shape id="_x0000_i1043" type="#_x0000_t75" style="width:235.8pt;height:18pt" o:ole="">
            <v:imagedata r:id="rId44" o:title=""/>
          </v:shape>
          <o:OLEObject Type="Embed" ProgID="Equation.3" ShapeID="_x0000_i1043" DrawAspect="Content" ObjectID="_1565035105" r:id="rId45"/>
        </w:object>
      </w:r>
    </w:p>
    <w:p w:rsidR="00032E88" w:rsidRPr="00477A83" w:rsidRDefault="00032E88" w:rsidP="00032E88">
      <w:pPr>
        <w:jc w:val="both"/>
      </w:pPr>
      <w:r w:rsidRPr="00DF15F8">
        <w:rPr>
          <w:position w:val="-12"/>
        </w:rPr>
        <w:object w:dxaOrig="1640" w:dyaOrig="360">
          <v:shape id="_x0000_i1044" type="#_x0000_t75" style="width:82.2pt;height:18pt" o:ole="">
            <v:imagedata r:id="rId46" o:title=""/>
          </v:shape>
          <o:OLEObject Type="Embed" ProgID="Equation.3" ShapeID="_x0000_i1044" DrawAspect="Content" ObjectID="_1565035106" r:id="rId47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D349EC" w:rsidRDefault="00032E88" w:rsidP="00032E88">
      <w:pPr>
        <w:pStyle w:val="ae"/>
      </w:pPr>
      <w:r>
        <w:t>Лабораторная работа №3</w:t>
      </w: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Для каждого отношения определить, является ли оно функцией и операцией. Определить соответствующие свойства. Некоторые свойства являются неприменимыми. Указать такие свойства.</w:t>
      </w: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 w:rsidRPr="00477A83">
        <w:rPr>
          <w:noProof/>
          <w:position w:val="-10"/>
          <w:lang w:eastAsia="ru-RU"/>
        </w:rPr>
        <w:object w:dxaOrig="2000" w:dyaOrig="340">
          <v:shape id="_x0000_i1045" type="#_x0000_t75" style="width:99.6pt;height:16.8pt" o:ole="">
            <v:imagedata r:id="rId48" o:title=""/>
          </v:shape>
          <o:OLEObject Type="Embed" ProgID="Equation.3" ShapeID="_x0000_i1045" DrawAspect="Content" ObjectID="_1565035107" r:id="rId49"/>
        </w:object>
      </w:r>
    </w:p>
    <w:p w:rsidR="00032E88" w:rsidRDefault="00032E88" w:rsidP="00032E88">
      <w:pPr>
        <w:jc w:val="both"/>
      </w:pPr>
      <w:r w:rsidRPr="00477A83">
        <w:rPr>
          <w:noProof/>
          <w:position w:val="-10"/>
          <w:lang w:eastAsia="ru-RU"/>
        </w:rPr>
        <w:object w:dxaOrig="3500" w:dyaOrig="340">
          <v:shape id="_x0000_i1046" type="#_x0000_t75" style="width:174.6pt;height:16.8pt" o:ole="">
            <v:imagedata r:id="rId50" o:title=""/>
          </v:shape>
          <o:OLEObject Type="Embed" ProgID="Equation.3" ShapeID="_x0000_i1046" DrawAspect="Content" ObjectID="_1565035108" r:id="rId51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181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75" w:type="dxa"/>
          </w:tcPr>
          <w:p w:rsidR="00032E88" w:rsidRDefault="00032E88" w:rsidP="00414890">
            <w:r>
              <w:lastRenderedPageBreak/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lastRenderedPageBreak/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087" w:type="dxa"/>
          </w:tcPr>
          <w:p w:rsidR="00032E88" w:rsidRDefault="00032E88" w:rsidP="00414890">
            <w:r>
              <w:lastRenderedPageBreak/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245" w:type="dxa"/>
            <w:gridSpan w:val="5"/>
          </w:tcPr>
          <w:p w:rsidR="00032E88" w:rsidRDefault="00032E88" w:rsidP="00414890">
            <w:pPr>
              <w:jc w:val="both"/>
            </w:pPr>
            <w:r>
              <w:lastRenderedPageBreak/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B15577">
        <w:rPr>
          <w:noProof/>
          <w:position w:val="-10"/>
          <w:lang w:eastAsia="ru-RU"/>
        </w:rPr>
        <w:object w:dxaOrig="1260" w:dyaOrig="360">
          <v:shape id="_x0000_i1047" type="#_x0000_t75" style="width:63.6pt;height:17.4pt" o:ole="">
            <v:imagedata r:id="rId52" o:title=""/>
          </v:shape>
          <o:OLEObject Type="Embed" ProgID="Equation.3" ShapeID="_x0000_i1047" DrawAspect="Content" ObjectID="_1565035109" r:id="rId53"/>
        </w:object>
      </w:r>
    </w:p>
    <w:p w:rsidR="00032E88" w:rsidRDefault="00032E88" w:rsidP="00032E88">
      <w:pPr>
        <w:jc w:val="both"/>
      </w:pPr>
      <w:r w:rsidRPr="00B15577">
        <w:rPr>
          <w:noProof/>
          <w:position w:val="-10"/>
          <w:lang w:eastAsia="ru-RU"/>
        </w:rPr>
        <w:object w:dxaOrig="5120" w:dyaOrig="340">
          <v:shape id="_x0000_i1048" type="#_x0000_t75" style="width:255.6pt;height:16.8pt" o:ole="">
            <v:imagedata r:id="rId54" o:title=""/>
          </v:shape>
          <o:OLEObject Type="Embed" ProgID="Equation.3" ShapeID="_x0000_i1048" DrawAspect="Content" ObjectID="_1565035110" r:id="rId55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181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75" w:type="dxa"/>
          </w:tcPr>
          <w:p w:rsidR="00032E88" w:rsidRDefault="00032E88" w:rsidP="00414890">
            <w:r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087" w:type="dxa"/>
          </w:tcPr>
          <w:p w:rsidR="00032E88" w:rsidRDefault="00032E88" w:rsidP="00414890">
            <w:r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245" w:type="dxa"/>
            <w:gridSpan w:val="5"/>
          </w:tcPr>
          <w:p w:rsidR="00032E88" w:rsidRDefault="00032E88" w:rsidP="00414890">
            <w:pPr>
              <w:jc w:val="both"/>
            </w:pPr>
            <w:r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B15577">
        <w:rPr>
          <w:noProof/>
          <w:position w:val="-12"/>
          <w:lang w:eastAsia="ru-RU"/>
        </w:rPr>
        <w:object w:dxaOrig="2920" w:dyaOrig="360">
          <v:shape id="_x0000_i1049" type="#_x0000_t75" style="width:145.8pt;height:17.4pt" o:ole="">
            <v:imagedata r:id="rId56" o:title=""/>
          </v:shape>
          <o:OLEObject Type="Embed" ProgID="Equation.3" ShapeID="_x0000_i1049" DrawAspect="Content" ObjectID="_1565035111" r:id="rId57"/>
        </w:object>
      </w:r>
    </w:p>
    <w:p w:rsidR="00032E88" w:rsidRDefault="00032E88" w:rsidP="00032E88">
      <w:pPr>
        <w:jc w:val="both"/>
      </w:pPr>
      <w:r w:rsidRPr="00B15577">
        <w:rPr>
          <w:noProof/>
          <w:position w:val="-12"/>
          <w:lang w:eastAsia="ru-RU"/>
        </w:rPr>
        <w:object w:dxaOrig="2100" w:dyaOrig="360">
          <v:shape id="_x0000_i1050" type="#_x0000_t75" style="width:105pt;height:17.4pt" o:ole="">
            <v:imagedata r:id="rId58" o:title=""/>
          </v:shape>
          <o:OLEObject Type="Embed" ProgID="Equation.3" ShapeID="_x0000_i1050" DrawAspect="Content" ObjectID="_1565035112" r:id="rId59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2272"/>
        <w:gridCol w:w="271"/>
        <w:gridCol w:w="2555"/>
        <w:gridCol w:w="2306"/>
      </w:tblGrid>
      <w:tr w:rsidR="00032E88" w:rsidTr="00414890">
        <w:trPr>
          <w:trHeight w:val="735"/>
        </w:trPr>
        <w:tc>
          <w:tcPr>
            <w:tcW w:w="2357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22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181" w:type="dxa"/>
            <w:gridSpan w:val="2"/>
          </w:tcPr>
          <w:p w:rsidR="00032E88" w:rsidRDefault="00032E88" w:rsidP="00414890">
            <w:r>
              <w:lastRenderedPageBreak/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345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064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241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357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22" w:type="dxa"/>
          </w:tcPr>
          <w:p w:rsidR="00032E88" w:rsidRDefault="00032E88" w:rsidP="00414890">
            <w:r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181" w:type="dxa"/>
            <w:gridSpan w:val="2"/>
          </w:tcPr>
          <w:p w:rsidR="00032E88" w:rsidRDefault="00032E88" w:rsidP="00414890">
            <w:r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345" w:type="dxa"/>
          </w:tcPr>
          <w:p w:rsidR="00032E88" w:rsidRDefault="00032E88" w:rsidP="00414890">
            <w:r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305" w:type="dxa"/>
            <w:gridSpan w:val="5"/>
          </w:tcPr>
          <w:p w:rsidR="00032E88" w:rsidRDefault="00032E88" w:rsidP="00414890">
            <w:pPr>
              <w:jc w:val="both"/>
            </w:pPr>
            <w:r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28260" cy="607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58740" cy="6606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pStyle w:val="afa"/>
      </w:pPr>
      <w:r>
        <w:t>Лабораторная работа №6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Рассмотрим задачу подтверждения или опровержения логического вывода. Вам даны несколько рассуждений. Вы должны определить, является ли каждое из этих рассуждений правильным, т.е., совместимы ли все факты и выводы рассуждения между собой.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Рассмотрим следующие рассуждения: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after="0" w:line="240" w:lineRule="auto"/>
        <w:jc w:val="both"/>
      </w:pPr>
      <w:r>
        <w:t>Если яблоко спелое, значит оно вкусное. Яблоко красное и спелое. Значит, яблоко вкусное.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t>Если нет ветра, значит, погода тихая. Дмитрий идет гулять тогда, и только тогда, когда погода тихая и солнечная,. Дмитрий сейчас гуляет. Значит, погода солнечная и нет ветра.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lastRenderedPageBreak/>
        <w:t>Звезд не видно, если стоит день. Звезд не видно, если облачно. Сейчас звезд не видно. Значит, либо стоит день, либо облачно.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№1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Вам даны несколько примеров логических рассуждений. Вам необходимо построить соответствующие им выражения в логике предикатов</w:t>
      </w:r>
      <w:r w:rsidRPr="00E96B89">
        <w:t xml:space="preserve"> (</w:t>
      </w:r>
      <w:r>
        <w:t>построив отрицание вывода рассуждения</w:t>
      </w:r>
      <w:r w:rsidRPr="00E96B89">
        <w:t>)</w:t>
      </w:r>
      <w:r>
        <w:t xml:space="preserve">, а так же, используя равносильности логики предикатов, построить предваренную нормальную форму каждого выражения. </w:t>
      </w: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0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032E88" w:rsidRDefault="00032E88" w:rsidP="00032E88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032E88" w:rsidTr="00414890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Предикаты: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Предваренная нормальная форма: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5351" w:type="dxa"/>
          </w:tcPr>
          <w:p w:rsidR="00032E88" w:rsidRDefault="00032E88" w:rsidP="00414890">
            <w:pPr>
              <w:jc w:val="both"/>
            </w:pPr>
            <w:r>
              <w:t>Формулы рассуждения: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0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032E88" w:rsidRDefault="00032E88" w:rsidP="00032E88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032E88" w:rsidTr="00032E88">
        <w:trPr>
          <w:trHeight w:val="1656"/>
        </w:trPr>
        <w:tc>
          <w:tcPr>
            <w:tcW w:w="4879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Предикаты: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90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Предваренная нормальная форма: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4879" w:type="dxa"/>
          </w:tcPr>
          <w:p w:rsidR="00032E88" w:rsidRDefault="00032E88" w:rsidP="00414890">
            <w:pPr>
              <w:jc w:val="both"/>
            </w:pPr>
            <w:r>
              <w:t>Формулы рассуждения: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90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№2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Используя результаты предыдущей работы, проверить правильность приведенных рассуждений. Построить скулемовскую нормальную форму, провести унификацию, выполнить метод резолюции. </w:t>
      </w: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1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032E88" w:rsidRDefault="00032E88" w:rsidP="00032E88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032E88" w:rsidTr="00414890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lastRenderedPageBreak/>
              <w:t>СНФ: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Метод резолюции: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5351" w:type="dxa"/>
          </w:tcPr>
          <w:p w:rsidR="00032E88" w:rsidRDefault="00032E88" w:rsidP="00414890">
            <w:pPr>
              <w:jc w:val="both"/>
            </w:pPr>
            <w:r>
              <w:t>Унификация: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1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032E88" w:rsidRDefault="00032E88" w:rsidP="00032E88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032E88" w:rsidTr="00032E88">
        <w:trPr>
          <w:trHeight w:val="1656"/>
        </w:trPr>
        <w:tc>
          <w:tcPr>
            <w:tcW w:w="4890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СНФ: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79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lastRenderedPageBreak/>
              <w:t>Метод резолюции: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4890" w:type="dxa"/>
          </w:tcPr>
          <w:p w:rsidR="00032E88" w:rsidRDefault="00032E88" w:rsidP="00414890">
            <w:pPr>
              <w:jc w:val="both"/>
            </w:pPr>
            <w:r>
              <w:t>Унификация: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79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№3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В среде SWI-Prolog проверьте правильность рассуждения 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>Все люди смертны.</w:t>
      </w:r>
    </w:p>
    <w:p w:rsidR="00032E88" w:rsidRDefault="00032E88" w:rsidP="00032E88">
      <w:pPr>
        <w:jc w:val="both"/>
      </w:pPr>
      <w:r>
        <w:t>Сократ человек.</w:t>
      </w:r>
    </w:p>
    <w:p w:rsidR="00032E88" w:rsidRDefault="00032E88" w:rsidP="00032E88">
      <w:pPr>
        <w:jc w:val="both"/>
      </w:pPr>
      <w:r>
        <w:t>Значит, Сократ смертен.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 xml:space="preserve">Описать в среде </w:t>
      </w:r>
      <w:r>
        <w:rPr>
          <w:lang w:val="en-US"/>
        </w:rPr>
        <w:t>SWI</w:t>
      </w:r>
      <w:r>
        <w:t>-</w:t>
      </w:r>
      <w:r>
        <w:rPr>
          <w:lang w:val="en-US"/>
        </w:rPr>
        <w:t>Prolog</w:t>
      </w:r>
      <w:r>
        <w:t xml:space="preserve"> ситуацию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>Травоядные – это животные, которые едят растения.</w:t>
      </w:r>
    </w:p>
    <w:p w:rsidR="00032E88" w:rsidRDefault="00032E88" w:rsidP="00032E88">
      <w:pPr>
        <w:jc w:val="both"/>
      </w:pPr>
      <w:r>
        <w:t>Хищники – это животные, которые едят животных.</w:t>
      </w:r>
    </w:p>
    <w:p w:rsidR="00032E88" w:rsidRDefault="00032E88" w:rsidP="00032E88">
      <w:pPr>
        <w:jc w:val="both"/>
      </w:pPr>
      <w:r>
        <w:t>Все кошачьи – хищники.</w:t>
      </w:r>
    </w:p>
    <w:p w:rsidR="00032E88" w:rsidRDefault="00032E88" w:rsidP="00032E88">
      <w:pPr>
        <w:jc w:val="both"/>
      </w:pPr>
      <w:r>
        <w:t>Василий ест животных. Василий животное.</w:t>
      </w:r>
    </w:p>
    <w:p w:rsidR="00032E88" w:rsidRDefault="00032E88" w:rsidP="00032E88">
      <w:pPr>
        <w:jc w:val="both"/>
      </w:pPr>
      <w:r>
        <w:lastRenderedPageBreak/>
        <w:t>Мурзик – кошачье.</w:t>
      </w:r>
    </w:p>
    <w:p w:rsidR="00032E88" w:rsidRDefault="00032E88" w:rsidP="00032E88">
      <w:pPr>
        <w:jc w:val="both"/>
      </w:pPr>
    </w:p>
    <w:p w:rsidR="00032E88" w:rsidRPr="00E63932" w:rsidRDefault="00032E88" w:rsidP="00032E88">
      <w:pPr>
        <w:jc w:val="both"/>
      </w:pPr>
      <w:r>
        <w:t xml:space="preserve">В </w:t>
      </w:r>
      <w:r>
        <w:rPr>
          <w:lang w:val="en-US"/>
        </w:rPr>
        <w:t>SWI</w:t>
      </w:r>
      <w:r w:rsidRPr="007E2A23">
        <w:t>-</w:t>
      </w:r>
      <w:r>
        <w:rPr>
          <w:lang w:val="en-US"/>
        </w:rPr>
        <w:t>Prolog</w:t>
      </w:r>
      <w:r>
        <w:t xml:space="preserve"> найти всех, кто является хищниками. Проверить, является ли Василий котом.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4F0CBE" w:rsidRDefault="00032E88" w:rsidP="00032E88">
      <w:pPr>
        <w:pStyle w:val="ae"/>
      </w:pPr>
      <w:r>
        <w:t>Лабораторная работа №4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</w:t>
      </w:r>
    </w:p>
    <w:p w:rsidR="00032E88" w:rsidRDefault="00032E88" w:rsidP="00032E88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смежности графа G1. </w:t>
      </w:r>
    </w:p>
    <w:p w:rsidR="00032E88" w:rsidRDefault="00032E88" w:rsidP="00032E88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B22ED" wp14:editId="21F79CF7">
            <wp:extent cx="1924050" cy="1333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граф (подчеркните нужное)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Количество ребер</w:t>
            </w: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Степень первой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Степень последней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</w:tr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Аналитическое представление графа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инцидентности графа G1. </w:t>
      </w:r>
    </w:p>
    <w:tbl>
      <w:tblPr>
        <w:tblStyle w:val="af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10"/>
        <w:gridCol w:w="1510"/>
        <w:gridCol w:w="1510"/>
      </w:tblGrid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</w:tr>
    </w:tbl>
    <w:p w:rsidR="00032E88" w:rsidRPr="004837EF" w:rsidRDefault="00032E88" w:rsidP="00032E88">
      <w:pPr>
        <w:ind w:left="720"/>
      </w:pPr>
    </w:p>
    <w:p w:rsidR="00032E88" w:rsidRDefault="00032E88" w:rsidP="00032E88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граф (подчеркните нужное)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Количество ребер</w:t>
            </w: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Степень первой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Степень последней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</w:tr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Аналитическое представление графа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№4</w:t>
      </w:r>
    </w:p>
    <w:p w:rsidR="00032E88" w:rsidRDefault="00032E88" w:rsidP="00032E88">
      <w:pPr>
        <w:jc w:val="center"/>
        <w:rPr>
          <w:b/>
        </w:rPr>
      </w:pPr>
    </w:p>
    <w:p w:rsidR="00032E88" w:rsidRPr="00E30FF9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В университете имеется список предметов по выбору, и порядок, в котором они следуют друг за другом. Известно, какой предмет за каким предметом (предметами) должен следовать, причем начинать изучать такой предмет, не закончив предыдущие, нельзя. Курс обучения в целом считается законченным, если обучающийся прослушал одну из итоговых дисциплин. Помогите обучающемуся </w:t>
      </w:r>
      <w:r>
        <w:lastRenderedPageBreak/>
        <w:t>составить такую программу (или программы, если их несколько), которая позволит, прослушав наименьшее число предметов, успешно закончить курс.</w:t>
      </w:r>
    </w:p>
    <w:p w:rsidR="00032E88" w:rsidRPr="00E30FF9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Итоговые дисциплины:</w:t>
      </w:r>
    </w:p>
    <w:p w:rsidR="00032E88" w:rsidRPr="003E508D" w:rsidRDefault="00032E88" w:rsidP="00032E88">
      <w:pPr>
        <w:jc w:val="both"/>
      </w:pPr>
      <w:r>
        <w:rPr>
          <w:lang w:val="en-US"/>
        </w:rPr>
        <w:t>A</w:t>
      </w:r>
      <w:r w:rsidRPr="00E30FF9">
        <w:t>011</w:t>
      </w:r>
      <w:r>
        <w:t xml:space="preserve"> (требуется прослушать </w:t>
      </w:r>
      <w:r>
        <w:rPr>
          <w:lang w:val="en-US"/>
        </w:rPr>
        <w:t>B</w:t>
      </w:r>
      <w:r w:rsidRPr="00E30FF9">
        <w:t>110</w:t>
      </w:r>
      <w:r>
        <w:t>).</w:t>
      </w:r>
    </w:p>
    <w:p w:rsidR="00032E88" w:rsidRPr="00E30FF9" w:rsidRDefault="00032E88" w:rsidP="00032E88">
      <w:pPr>
        <w:jc w:val="both"/>
      </w:pPr>
      <w:r>
        <w:rPr>
          <w:lang w:val="en-US"/>
        </w:rPr>
        <w:t>A</w:t>
      </w:r>
      <w:r w:rsidRPr="00E30FF9">
        <w:t>012</w:t>
      </w:r>
      <w:r>
        <w:t xml:space="preserve"> (требуется прослушать </w:t>
      </w:r>
      <w:r>
        <w:rPr>
          <w:lang w:val="en-US"/>
        </w:rPr>
        <w:t>B</w:t>
      </w:r>
      <w:r>
        <w:t>1</w:t>
      </w:r>
      <w:r w:rsidRPr="00E30FF9">
        <w:t>21</w:t>
      </w:r>
      <w:r>
        <w:t>).</w:t>
      </w:r>
    </w:p>
    <w:p w:rsidR="00032E88" w:rsidRDefault="00032E88" w:rsidP="00032E88">
      <w:pPr>
        <w:jc w:val="both"/>
      </w:pPr>
      <w:r>
        <w:t>Для прохождения промежуточных дисциплин:</w:t>
      </w:r>
    </w:p>
    <w:p w:rsidR="00032E88" w:rsidRPr="00E30FF9" w:rsidRDefault="00032E88" w:rsidP="00032E88">
      <w:pPr>
        <w:jc w:val="both"/>
      </w:pPr>
      <w:r>
        <w:rPr>
          <w:lang w:val="en-US"/>
        </w:rPr>
        <w:t>B</w:t>
      </w:r>
      <w:r w:rsidRPr="00E30FF9">
        <w:t xml:space="preserve">110 </w:t>
      </w:r>
      <w:r>
        <w:t>требуется прослушать С</w:t>
      </w:r>
      <w:r w:rsidRPr="00E30FF9">
        <w:t>1</w:t>
      </w:r>
      <w:r>
        <w:t>211 или</w:t>
      </w:r>
      <w:r w:rsidRPr="00E30FF9">
        <w:t xml:space="preserve"> </w:t>
      </w:r>
      <w:r>
        <w:t>С1810</w:t>
      </w:r>
      <w:r w:rsidRPr="00E30FF9">
        <w:t xml:space="preserve"> </w:t>
      </w:r>
      <w:r>
        <w:t>или</w:t>
      </w:r>
      <w:r w:rsidRPr="00E30FF9">
        <w:t xml:space="preserve"> </w:t>
      </w:r>
      <w:r>
        <w:rPr>
          <w:lang w:val="en-US"/>
        </w:rPr>
        <w:t>F</w:t>
      </w:r>
      <w:r w:rsidRPr="00E30FF9">
        <w:t>11</w:t>
      </w:r>
    </w:p>
    <w:p w:rsidR="00032E88" w:rsidRPr="00E30FF9" w:rsidRDefault="00032E88" w:rsidP="00032E88">
      <w:pPr>
        <w:jc w:val="both"/>
      </w:pPr>
      <w:r>
        <w:rPr>
          <w:lang w:val="en-US"/>
        </w:rPr>
        <w:t>B</w:t>
      </w:r>
      <w:r w:rsidRPr="00E30FF9">
        <w:t xml:space="preserve">121 </w:t>
      </w:r>
      <w:r>
        <w:t>требуется прослушать С</w:t>
      </w:r>
      <w:r w:rsidRPr="00E30FF9">
        <w:t>18</w:t>
      </w:r>
      <w:r>
        <w:t>1</w:t>
      </w:r>
      <w:r w:rsidRPr="00E30FF9">
        <w:t>5 и</w:t>
      </w:r>
      <w:r>
        <w:t>ли</w:t>
      </w:r>
      <w:r w:rsidRPr="00E30FF9">
        <w:t xml:space="preserve"> </w:t>
      </w:r>
      <w:r>
        <w:rPr>
          <w:lang w:val="en-US"/>
        </w:rPr>
        <w:t>F</w:t>
      </w:r>
      <w:r w:rsidRPr="00E30FF9">
        <w:t>18</w:t>
      </w:r>
    </w:p>
    <w:p w:rsidR="00032E88" w:rsidRPr="009F55EF" w:rsidRDefault="00032E88" w:rsidP="00032E88">
      <w:pPr>
        <w:jc w:val="both"/>
      </w:pPr>
      <w:r>
        <w:rPr>
          <w:lang w:val="en-US"/>
        </w:rPr>
        <w:t>C</w:t>
      </w:r>
      <w:r>
        <w:t>1815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032E88" w:rsidRDefault="00032E88" w:rsidP="00032E88">
      <w:pPr>
        <w:jc w:val="both"/>
      </w:pPr>
      <w:r>
        <w:rPr>
          <w:lang w:val="en-US"/>
        </w:rPr>
        <w:t>C</w:t>
      </w:r>
      <w:r w:rsidRPr="009F55EF">
        <w:t>1211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032E88" w:rsidRDefault="00032E88" w:rsidP="00032E8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7"/>
        <w:gridCol w:w="4002"/>
      </w:tblGrid>
      <w:tr w:rsidR="00032E88" w:rsidTr="00032E88">
        <w:tc>
          <w:tcPr>
            <w:tcW w:w="5767" w:type="dxa"/>
          </w:tcPr>
          <w:p w:rsidR="00032E88" w:rsidRDefault="00032E88" w:rsidP="00414890">
            <w:pPr>
              <w:jc w:val="both"/>
            </w:pPr>
            <w:r>
              <w:t>Граф предметов: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002" w:type="dxa"/>
          </w:tcPr>
          <w:p w:rsidR="00032E88" w:rsidRDefault="00032E88" w:rsidP="00414890">
            <w:pPr>
              <w:jc w:val="both"/>
            </w:pPr>
            <w:r>
              <w:t>Матрица смежности графа</w:t>
            </w:r>
          </w:p>
        </w:tc>
      </w:tr>
      <w:tr w:rsidR="00032E88" w:rsidTr="00032E88">
        <w:tc>
          <w:tcPr>
            <w:tcW w:w="9769" w:type="dxa"/>
            <w:gridSpan w:val="2"/>
          </w:tcPr>
          <w:p w:rsidR="00032E88" w:rsidRDefault="00032E88" w:rsidP="00414890">
            <w:pPr>
              <w:jc w:val="both"/>
            </w:pPr>
            <w:r>
              <w:t>Прямой ход: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DD7089" w:rsidRDefault="00032E88" w:rsidP="00414890">
            <w:pPr>
              <w:jc w:val="both"/>
              <w:rPr>
                <w:lang w:val="en-US"/>
              </w:rPr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9769" w:type="dxa"/>
            <w:gridSpan w:val="2"/>
          </w:tcPr>
          <w:p w:rsidR="00032E88" w:rsidRDefault="00032E88" w:rsidP="00414890">
            <w:pPr>
              <w:jc w:val="both"/>
            </w:pPr>
            <w:r>
              <w:lastRenderedPageBreak/>
              <w:t>Обратный ход: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№5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Задан ориентированный граф G1 с заданной длиной дуг. Необходимо найти: </w:t>
      </w:r>
    </w:p>
    <w:p w:rsidR="00032E88" w:rsidRDefault="00032E88" w:rsidP="00032E88">
      <w:pPr>
        <w:numPr>
          <w:ilvl w:val="0"/>
          <w:numId w:val="33"/>
        </w:numPr>
        <w:suppressAutoHyphens w:val="0"/>
        <w:spacing w:after="0" w:line="240" w:lineRule="auto"/>
        <w:jc w:val="both"/>
      </w:pPr>
      <w:r>
        <w:t>Кратчайший путь из первой вершины в седьмую в графе G1.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</w:p>
    <w:p w:rsidR="00032E88" w:rsidRDefault="00032E88" w:rsidP="00032E88"/>
    <w:p w:rsidR="00032E88" w:rsidRDefault="00032E88" w:rsidP="00032E88">
      <w:pPr>
        <w:rPr>
          <w:lang w:val="en-US"/>
        </w:rPr>
      </w:pPr>
      <w:r>
        <w:rPr>
          <w:lang w:val="en-US"/>
        </w:rPr>
        <w:lastRenderedPageBreak/>
        <w:t>G1:</w:t>
      </w:r>
    </w:p>
    <w:p w:rsidR="00032E88" w:rsidRPr="002C29B9" w:rsidRDefault="00032E88" w:rsidP="00032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5F0A4C" wp14:editId="5D1AEC2F">
            <wp:extent cx="2984500" cy="14605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pStyle w:val="afa"/>
      </w:pPr>
      <w:r>
        <w:t>Лабораторная работа №6</w:t>
      </w:r>
    </w:p>
    <w:p w:rsidR="00032E88" w:rsidRDefault="00032E88" w:rsidP="00032E88">
      <w:pPr>
        <w:jc w:val="center"/>
        <w:rPr>
          <w:b/>
        </w:rPr>
      </w:pPr>
    </w:p>
    <w:p w:rsidR="00032E88" w:rsidRPr="009377E2" w:rsidRDefault="00032E88" w:rsidP="00032E88">
      <w:pPr>
        <w:jc w:val="both"/>
      </w:pPr>
      <w:r>
        <w:rPr>
          <w:b/>
          <w:u w:val="single"/>
        </w:rPr>
        <w:t>Задание</w:t>
      </w:r>
      <w:r>
        <w:t>: Построить детерминированный конечный автомат, распознающий корректные адреса электронной почты.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  <w:r>
        <w:t>Автомат описать в виде диаграммы переходов и таблицы переходов.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032E88" w:rsidRDefault="00032E88" w:rsidP="00032E88"/>
    <w:p w:rsidR="00032E88" w:rsidRPr="00D830EC" w:rsidRDefault="00032E88" w:rsidP="00032E88">
      <w:r>
        <w:rPr>
          <w:b/>
          <w:u w:val="single"/>
        </w:rPr>
        <w:t>Результат работы:</w:t>
      </w:r>
      <w:r>
        <w:t xml:space="preserve"> Диаграмма переходов детерминированного конечного автомата, таблица переходов автомата.</w:t>
      </w:r>
    </w:p>
    <w:p w:rsidR="00032E88" w:rsidRDefault="00032E88" w:rsidP="00032E88">
      <w:pPr>
        <w:pStyle w:val="afa"/>
      </w:pPr>
      <w:r>
        <w:t>Лабораторная работа №8</w:t>
      </w:r>
    </w:p>
    <w:p w:rsidR="00032E88" w:rsidRDefault="00032E88" w:rsidP="00032E88">
      <w:pPr>
        <w:jc w:val="center"/>
        <w:rPr>
          <w:b/>
        </w:rPr>
      </w:pPr>
    </w:p>
    <w:p w:rsidR="00032E88" w:rsidRPr="005E7DB4" w:rsidRDefault="00032E88" w:rsidP="00032E88">
      <w:pPr>
        <w:jc w:val="both"/>
      </w:pPr>
      <w:r>
        <w:rPr>
          <w:b/>
          <w:u w:val="single"/>
        </w:rPr>
        <w:t>Задание</w:t>
      </w:r>
      <w:r>
        <w:t>: Определить язык через формальную грамматику. Язык предназначен для построения обозначений мобильных процессоров фирм Intel и AMD. Определить тип полученной грамматики. Построить цепочк</w:t>
      </w:r>
      <w:r w:rsidRPr="005E7DB4">
        <w:t>у</w:t>
      </w:r>
      <w:r>
        <w:t xml:space="preserve"> вывода для обозначения процессора «</w:t>
      </w:r>
      <w:r>
        <w:rPr>
          <w:lang w:val="en-US"/>
        </w:rPr>
        <w:t>Intel</w:t>
      </w:r>
      <w:r w:rsidRPr="005E7DB4">
        <w:t xml:space="preserve"> </w:t>
      </w:r>
      <w:r>
        <w:rPr>
          <w:lang w:val="en-US"/>
        </w:rPr>
        <w:t>Core</w:t>
      </w:r>
      <w:r w:rsidRPr="005E7DB4">
        <w:t xml:space="preserve"> 2 </w:t>
      </w:r>
      <w:r>
        <w:rPr>
          <w:lang w:val="en-US"/>
        </w:rPr>
        <w:t>Duo</w:t>
      </w:r>
      <w:r w:rsidRPr="005E7DB4">
        <w:t xml:space="preserve"> </w:t>
      </w:r>
      <w:r>
        <w:rPr>
          <w:lang w:val="en-US"/>
        </w:rPr>
        <w:t>T</w:t>
      </w:r>
      <w:r w:rsidRPr="005E7DB4">
        <w:t>5700</w:t>
      </w:r>
      <w:r>
        <w:t>».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894BF6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  <w:r w:rsidRPr="00894BF6">
        <w:t xml:space="preserve">Процессоры Intel Core 2 Duo маркируются пятизначным буквенно-цифровым индексом. Первая буква обозначает уровень энергопотребления (TDP - Thermal Design Power, тепловой пакет). Типичные буквенные индексы мобильных процессоров: 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Т - стандартный процессор (TDP - от 25 до 55 Вт);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L - процессор с пониженным энергопотреблением (TDP - от 15 до 25 Вт);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U - процессор со сверхнизким энергопотреблением (TDP - ниже 15 Вт).</w:t>
      </w:r>
    </w:p>
    <w:p w:rsidR="00032E88" w:rsidRPr="00894BF6" w:rsidRDefault="00032E88" w:rsidP="00032E88">
      <w:pPr>
        <w:jc w:val="both"/>
      </w:pPr>
      <w:r w:rsidRPr="00894BF6">
        <w:lastRenderedPageBreak/>
        <w:t xml:space="preserve">Первая цифра четырехзначного индекса для серий "T" и "L" указывает на объем кэш-памяти второго уровня: "5xxx" - 2 Мб, а "7xxx" - 4 Мб (кроме Т7100, который имеет 2 Мб кэша L2). Последние три цифры отражают относительный уровень производительности процессора. </w:t>
      </w:r>
    </w:p>
    <w:p w:rsidR="00032E88" w:rsidRPr="00894BF6" w:rsidRDefault="00032E88" w:rsidP="00032E88">
      <w:pPr>
        <w:jc w:val="both"/>
      </w:pPr>
      <w:r w:rsidRPr="00894BF6">
        <w:t xml:space="preserve">Семейство мобильных процессоров AMD среднего уровня состоит из одноядерного Turion 64 (модификаций ML, MT и MK) и двухъядерного Turion 64 X2 (модификация TL). Система нумерации процессоров состоит из смешанного буквенно-цифрового индекса и достаточно информативна. Первая буква указывает на количество ядер: "М" - для одноядерных и "T" - для двухъядерных. Вторая буква обозначает теплопакет: "К" означает не более 45 Вт, "L" - не более 35 Вт и "Т" - не более 25 Вт рассеиваемой мощности. Таким образом, мы "навскидку" можем оценить теплопакеты различных мобильных процессоров AMD - чем "старше" вторая буква, тем экономичнее процессор. За буквенным индексом через дефис следует двухзначный цифровой, указывающий на рейтинг процессора (по аналогии с семейством Athlon, но без двух нулей). Например, процессор AMD Turion 64 X2 TL-50 является младшей моделью линейки двухъядерных процессоров и рассеивает не более 35 Вт. </w:t>
      </w:r>
    </w:p>
    <w:p w:rsidR="00032E88" w:rsidRDefault="00032E88" w:rsidP="00032E88">
      <w:pPr>
        <w:jc w:val="both"/>
      </w:pPr>
      <w:r>
        <w:t xml:space="preserve">(по материалам </w:t>
      </w:r>
      <w:hyperlink r:id="rId64" w:history="1">
        <w:r w:rsidRPr="0053650D">
          <w:rPr>
            <w:rStyle w:val="a8"/>
          </w:rPr>
          <w:t>www.3dnews.ru</w:t>
        </w:r>
      </w:hyperlink>
      <w:r>
        <w:t xml:space="preserve">, </w:t>
      </w:r>
      <w:r w:rsidRPr="00894BF6">
        <w:t>http://www.3dnews.ru/mobile/notebook_faq/</w:t>
      </w:r>
      <w:r>
        <w:t>)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BB3C78" w:rsidRDefault="00032E88" w:rsidP="00032E88">
      <w:pPr>
        <w:jc w:val="both"/>
        <w:rPr>
          <w:rFonts w:ascii="Times New Roman CYR" w:eastAsia="Times New Roman CYR" w:hAnsi="Times New Roman CYR" w:cs="Times New Roman CYR"/>
        </w:rPr>
      </w:pPr>
      <w:r>
        <w:rPr>
          <w:b/>
          <w:u w:val="single"/>
        </w:rPr>
        <w:t>Рекомендации по выполнению:</w:t>
      </w:r>
      <w:r>
        <w:t xml:space="preserve"> Необходимо построить формальную грамматику, описывающую язык, каждое слово которого является корректным описанием произвольного мобильного процессора фирмы Intel или AMD (в том числе и несуществующих). Нетерминальные символы грамматики должны иметь смысловую нагрузку (например, </w:t>
      </w:r>
      <w:r w:rsidRPr="00BB3C78">
        <w:t>&lt;</w:t>
      </w:r>
      <w:r>
        <w:rPr>
          <w:lang w:val="en-US"/>
        </w:rPr>
        <w:t>COMPANY</w:t>
      </w:r>
      <w:r w:rsidRPr="00BB3C78">
        <w:t>&gt;</w:t>
      </w:r>
      <w:r>
        <w:t xml:space="preserve">, то есть компания-производитель, или </w:t>
      </w:r>
      <w:r w:rsidRPr="00BB3C78">
        <w:t xml:space="preserve"> &lt;</w:t>
      </w:r>
      <w:r>
        <w:rPr>
          <w:lang w:val="en-US"/>
        </w:rPr>
        <w:t>TDP</w:t>
      </w:r>
      <w:r w:rsidRPr="00BB3C78">
        <w:t>&gt;, то есть термопакет процессора).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/>
    <w:p w:rsidR="00032E88" w:rsidRDefault="00032E88" w:rsidP="00032E88">
      <w:r>
        <w:rPr>
          <w:b/>
          <w:u w:val="single"/>
        </w:rPr>
        <w:t>Результат работы:</w:t>
      </w:r>
      <w:r>
        <w:t xml:space="preserve"> Файл формата Microsoft Word, в котором указаны: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Описание терминального и нетерминального алфавита, а так же смысла используемых Нетерминальных символов.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Формальная грамматика.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Примеры допустимых слов, вывод допустимых слов в грамматике (3-4 слова с описанием цепочки вывода).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№7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В среде JFLAP построить детерминированный конечный автомат, распознающий строку, состоящую из корректных адресов электронной почты, разделенных запятыми.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</w:p>
    <w:p w:rsidR="00032E88" w:rsidRDefault="00032E88" w:rsidP="00032E88">
      <w:pPr>
        <w:jc w:val="both"/>
      </w:pPr>
      <w:r>
        <w:t>Проверьте работу автомата при помощи следующих строк:</w:t>
      </w:r>
    </w:p>
    <w:p w:rsidR="00032E88" w:rsidRPr="008713A6" w:rsidRDefault="004E7309" w:rsidP="00032E88">
      <w:pPr>
        <w:jc w:val="both"/>
      </w:pPr>
      <w:hyperlink r:id="rId65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6" w:history="1">
        <w:r w:rsidR="00032E88" w:rsidRPr="008E3E9B">
          <w:rPr>
            <w:rStyle w:val="a8"/>
            <w:lang w:val="en-US"/>
          </w:rPr>
          <w:t>aa</w:t>
        </w:r>
        <w:r w:rsidR="00032E88" w:rsidRPr="008E3E9B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7" w:history="1"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8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—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9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..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70" w:history="1"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032E88" w:rsidRDefault="004E7309" w:rsidP="00032E88">
      <w:pPr>
        <w:jc w:val="both"/>
      </w:pPr>
      <w:hyperlink r:id="rId71" w:history="1"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@.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032E88" w:rsidRDefault="004E7309" w:rsidP="00032E88">
      <w:pPr>
        <w:jc w:val="both"/>
      </w:pPr>
      <w:hyperlink r:id="rId72" w:history="1"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</w:t>
        </w:r>
      </w:hyperlink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 Для разделения адресов электронной почты используется символ «,».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032E88" w:rsidRDefault="00032E88" w:rsidP="00032E88"/>
    <w:p w:rsidR="00032E88" w:rsidRPr="008713A6" w:rsidRDefault="00032E88" w:rsidP="00032E88">
      <w:r>
        <w:rPr>
          <w:b/>
          <w:u w:val="single"/>
        </w:rPr>
        <w:t>Результат работы:</w:t>
      </w:r>
      <w:r>
        <w:t xml:space="preserve"> Детерминированный конечный автомат  среде </w:t>
      </w:r>
      <w:r>
        <w:rPr>
          <w:lang w:val="en-US"/>
        </w:rPr>
        <w:t>JFLAP</w:t>
      </w:r>
      <w:r>
        <w:t>.</w:t>
      </w:r>
      <w:r w:rsidRPr="008713A6">
        <w:t xml:space="preserve"> </w:t>
      </w:r>
      <w:r>
        <w:t>Результаты проверки вышеуказанных строк.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E6718D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C7106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B354D" w:rsidRDefault="00C71064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B354D">
              <w:rPr>
                <w:rFonts w:ascii="Times New Roman" w:hAnsi="Times New Roman"/>
                <w:b/>
                <w:sz w:val="24"/>
                <w:szCs w:val="24"/>
              </w:rPr>
              <w:t>Модуль 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1. </w:t>
            </w:r>
            <w:r>
              <w:rPr>
                <w:rFonts w:ascii="Times New Roman" w:hAnsi="Times New Roman"/>
                <w:sz w:val="20"/>
                <w:szCs w:val="20"/>
              </w:rPr>
              <w:t>Основы теории множеств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 xml:space="preserve">Основные понятия. Диаграммы Эйлера-Венна.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 xml:space="preserve">Понятие </w:t>
            </w:r>
            <w:r>
              <w:rPr>
                <w:rFonts w:ascii="Times New Roman" w:hAnsi="Times New Roman"/>
                <w:sz w:val="24"/>
                <w:szCs w:val="24"/>
              </w:rPr>
              <w:t>множества</w:t>
            </w:r>
            <w:r w:rsidRPr="00E6718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Классификация множеств. Способы задания множеств. Базовые термины: подмножество, собственное и несобственное подмножества, равенство множеств, мощность множества. Разбиение и покрытие множества.</w:t>
            </w:r>
          </w:p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[1]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[4]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>Операции над множествами.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73A1E">
              <w:rPr>
                <w:rFonts w:ascii="Times New Roman" w:hAnsi="Times New Roman"/>
                <w:sz w:val="20"/>
                <w:szCs w:val="20"/>
              </w:rPr>
              <w:t>Основные тождества алгебры множеств. Прямое произведение.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Операции над множествами: объединение, пересечение, разность, симметрическая разность, дополнение. Основные свойства операций над множествами: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коммутативность, дистрибутивность, ассоциативность, законы Де Моргана, закон снятия двойного дополнения. Использование равносильностей для выполнения операций над выражениями алгебры множеств. Прямое произведение множеств и его свойства. Понятие степени множества.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[1]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C7106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B354D" w:rsidRDefault="00C71064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B354D">
              <w:rPr>
                <w:rFonts w:ascii="Times New Roman" w:hAnsi="Times New Roman"/>
                <w:b/>
                <w:sz w:val="24"/>
                <w:szCs w:val="24"/>
              </w:rPr>
              <w:t>Модуль II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0365" w:rsidRPr="00E6718D" w:rsidRDefault="008F0365" w:rsidP="008F036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2. </w:t>
            </w:r>
            <w:r>
              <w:rPr>
                <w:rFonts w:ascii="Times New Roman" w:hAnsi="Times New Roman"/>
                <w:sz w:val="20"/>
                <w:szCs w:val="20"/>
              </w:rPr>
              <w:t>Алгебра множеств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556B">
              <w:rPr>
                <w:rFonts w:ascii="Times New Roman" w:hAnsi="Times New Roman"/>
                <w:sz w:val="20"/>
                <w:szCs w:val="20"/>
              </w:rPr>
              <w:t>Отношения на множествах. Свойства отношений.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F1E53">
              <w:rPr>
                <w:rFonts w:ascii="Times New Roman" w:hAnsi="Times New Roman"/>
                <w:sz w:val="20"/>
                <w:szCs w:val="20"/>
              </w:rPr>
              <w:t>Отношения порядка.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отношения на множестве. Смысл отношения. Арность отношений. Понятие области отправления, прибытия, определения и значений. Свойства отношений: рефлексивность, симметричность, транзитивность, антирефлексивность, асимметричность, антисимметричность. Особые отношения: отношение частичного порядка, отношение полного порядка, отношение эквивалентности. Обратное отношение.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Функции и отображения.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функции как частного случая отношения. Отличительные особенности функции. Области отправления, прибытия, определения и значений. Свойства функции: тотальность, инъективность, сюръективность, биективность. Понятие отображения. Обратная функция.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pStyle w:val="1a"/>
              <w:keepNext/>
              <w:keepLines/>
              <w:shd w:val="clear" w:color="auto" w:fill="auto"/>
              <w:tabs>
                <w:tab w:val="center" w:pos="4677"/>
                <w:tab w:val="right" w:pos="9355"/>
              </w:tabs>
              <w:spacing w:before="0"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Операции. Свойства операций.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операции как частного случая функции. Отличительные свойства операции. Способы задания операции: таблица Кэли и через известные операции. Области отправления, прибытия, определения и значений. Свойства операции: коммутативность, ассоциативность, дистрибутивность. Определение свойств операции для случаев, когда операция задана таблицей Кэли и когда задана через известные операции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3E0D68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59E4">
              <w:rPr>
                <w:rFonts w:ascii="Times New Roman" w:hAnsi="Times New Roman"/>
                <w:b/>
                <w:sz w:val="24"/>
                <w:szCs w:val="24"/>
              </w:rPr>
              <w:t>Модуль III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E6718D" w:rsidRDefault="003E0D68" w:rsidP="003E0D68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3. Элементы математической логики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44A4">
              <w:rPr>
                <w:rFonts w:ascii="Times New Roman" w:hAnsi="Times New Roman"/>
                <w:sz w:val="20"/>
                <w:szCs w:val="20"/>
              </w:rPr>
              <w:t xml:space="preserve">Алгебра логики. Понятие высказывания. Логические операции над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lastRenderedPageBreak/>
              <w:t>высказываниями. Формулы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t>алгебры логики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Основные понятия логики высказываний. Логические операции над высказываниями. Формулы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алгебры логики. Равносильные формулы алгебры логики. Равносильные преобразования формул. Закон двойственности.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CF44A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7CF5">
              <w:rPr>
                <w:rFonts w:ascii="Times New Roman" w:hAnsi="Times New Roman"/>
                <w:sz w:val="20"/>
                <w:szCs w:val="20"/>
              </w:rPr>
              <w:t>ДНФ и СДНФ. КНФ и СКНФ.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ДНФ и СДНФ. КНФ и СКНФ. Булевы функции. Критерии полноты систем булевых функций. Псевдобулевы функции и их представление рядами Фурье. Критерии полноты систем функций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-значной логики. Минимизация булевых функций.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C67CF5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03CF3">
              <w:rPr>
                <w:rFonts w:ascii="Times New Roman" w:hAnsi="Times New Roman"/>
                <w:sz w:val="20"/>
                <w:szCs w:val="20"/>
              </w:rPr>
              <w:t>Проблема разрешимости. Некоторые приложения алгебры логики. Логика и исчисление предикатов.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предиката. Логические операции над предикатами. Кванторные операции. Формулы логики предикатов. Равносильные формулы логики предикатов. Предваренная нормальная форма.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F5CC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4. Теория графов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 xml:space="preserve">Основные понятия и определения. Способы задания графов.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Понятие графа. Области применения теории графов. Основные термины и определения. Классификация графов.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Способы задания графов</w:t>
            </w:r>
            <w:r>
              <w:rPr>
                <w:rFonts w:ascii="Times New Roman" w:hAnsi="Times New Roman"/>
                <w:sz w:val="24"/>
                <w:szCs w:val="24"/>
              </w:rPr>
              <w:t>: аналитический, графический, матричный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 xml:space="preserve">Матрицы смежности и инцидентности. </w:t>
            </w:r>
            <w:r>
              <w:rPr>
                <w:rFonts w:ascii="Times New Roman" w:hAnsi="Times New Roman"/>
                <w:sz w:val="24"/>
                <w:szCs w:val="24"/>
              </w:rPr>
              <w:t>Свойства матриц смежности и инцидентности.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 xml:space="preserve"> Связность.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Сильная, слабая связность.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Компоненты связности. Матрица связности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[7]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[9]</w:t>
            </w: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 xml:space="preserve">Маршруты, пути. Поиск маршрута в графе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6718D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Понятие маршрута. Цепь, простая цепь. </w:t>
            </w:r>
            <w:r w:rsidRPr="00864CB9">
              <w:rPr>
                <w:rFonts w:ascii="Times New Roman" w:hAnsi="Times New Roman"/>
                <w:sz w:val="24"/>
                <w:szCs w:val="24"/>
              </w:rPr>
              <w:t>Поиск маршрута в графе (алгоритм Тери). Поиск кратчайшего маршрута в графе (алгоритм “Фронт волны”). Нагруженный граф. Минимальный путь. Свойства минимальных путей. Поиск минимального пути в нагруженном орграфе (графе). Алгоритм Форда-Беллмана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[7]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[9]</w:t>
            </w: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Pr="00F16CB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1D5AAE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37E9">
              <w:rPr>
                <w:rFonts w:ascii="Times New Roman" w:hAnsi="Times New Roman"/>
                <w:sz w:val="20"/>
                <w:szCs w:val="20"/>
              </w:rPr>
              <w:t xml:space="preserve">Транспортные сети. Основные понятия.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6718D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F63">
              <w:rPr>
                <w:rFonts w:ascii="Times New Roman" w:hAnsi="Times New Roman"/>
                <w:sz w:val="24"/>
                <w:szCs w:val="24"/>
              </w:rPr>
              <w:t>Основные понятия. Пропускная способность, Поток. Алгоритм построения полного потока транспортной сети. Орграф приращений. Максимальный поток транспортной сети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F5CC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F5CC4">
              <w:rPr>
                <w:rFonts w:ascii="Times New Roman" w:hAnsi="Times New Roman"/>
                <w:b/>
                <w:sz w:val="24"/>
                <w:szCs w:val="24"/>
              </w:rPr>
              <w:t>Модуль V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7F37E9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5. Формальные языки и грамматики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формальной грамматики, формального языка, ее назначение и использование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Алфавит, формальная грамматика, язык. Операции над алфавитом, операции над языком. Классификация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формальных грамматик. Способы описания формальной грамматики.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Автомат-распознаватель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9DE">
              <w:rPr>
                <w:rFonts w:ascii="Times New Roman" w:hAnsi="Times New Roman"/>
                <w:sz w:val="24"/>
                <w:szCs w:val="24"/>
              </w:rPr>
              <w:t>Распознавание строки.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Состояние автомата. Функция переходов. Способы описания автомата. Порядок работы автомата-распознавателя. Построение автомата по грамматике. Детерминированные и недетерминированные автоматы.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EF5CC4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EF5CC4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EF5CC4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 в методических указаниях по выполнению контрольных работ</w:t>
            </w:r>
          </w:p>
        </w:tc>
      </w:tr>
      <w:tr w:rsidR="00EF5CC4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(Case-study)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8"/>
      <w:r w:rsidRPr="00E6718D">
        <w:rPr>
          <w:b/>
          <w:sz w:val="24"/>
          <w:szCs w:val="24"/>
        </w:rPr>
        <w:lastRenderedPageBreak/>
        <w:t>8. Фонд  оценочных средств для проведения промежуточной аттестации обучающихся по дисциплине</w:t>
      </w:r>
      <w:bookmarkEnd w:id="10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1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E6718D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9.1 Основная литература</w:t>
      </w:r>
    </w:p>
    <w:p w:rsidR="00700E42" w:rsidRPr="00E6718D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</w:p>
    <w:p w:rsidR="00133718" w:rsidRPr="00E6718D" w:rsidRDefault="00E4496D" w:rsidP="00E4496D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4496D">
        <w:rPr>
          <w:rFonts w:ascii="Times New Roman" w:hAnsi="Times New Roman"/>
          <w:sz w:val="24"/>
          <w:szCs w:val="24"/>
        </w:rPr>
        <w:t>Саяпин, А. В. Дискретная математика [Электронный ресурс] : учеб. пособие / А. В. Саяпин, Т. А. Сливина, К. В. Сафонов. - Электрон. текстовые дан. - Красноярск : СибГАУ, 2014.</w:t>
      </w:r>
    </w:p>
    <w:p w:rsidR="007F1307" w:rsidRDefault="003516C4" w:rsidP="003516C4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516C4">
        <w:rPr>
          <w:rFonts w:ascii="Times New Roman" w:hAnsi="Times New Roman"/>
          <w:sz w:val="24"/>
          <w:szCs w:val="24"/>
        </w:rPr>
        <w:t>Балюкевич, Э. Л. Дискретная математика [Электронный ресурс] / Э. Л. Балюкевич, Л. Ф. Ковалева, А. Н. Романников. - Москва : Евразийский открытый институт, 2012. - 173 с.</w:t>
      </w:r>
    </w:p>
    <w:p w:rsidR="003516C4" w:rsidRPr="00E6718D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9.2 Дополнительная литература</w:t>
      </w:r>
    </w:p>
    <w:p w:rsidR="00700E42" w:rsidRPr="00E6718D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Саяпин, А. В. Методические указания к выполнению лабораторных работ по курсу "Дискретная математика" в среде miniGAP и JFLAP для специальностей [Electronic resource] : базы и банки данных / А. В. Саяпин. - Электрон. дан. - Красноярск : СибГАУ, 2009.</w:t>
      </w:r>
    </w:p>
    <w:p w:rsidR="007F1307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Новиков, Ф. А. Дискретная математика для программистов [Текст] : учеб. пособие / Ф. А. Новиков. - 3-е изд. - Санкт-Петербург : Питер, 2008.</w:t>
      </w:r>
      <w:r w:rsidR="00E6718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</w:t>
      </w:r>
      <w:r w:rsidR="007F1307" w:rsidRPr="00E6718D">
        <w:rPr>
          <w:rFonts w:ascii="Times New Roman" w:hAnsi="Times New Roman"/>
          <w:sz w:val="24"/>
          <w:szCs w:val="24"/>
        </w:rPr>
        <w:t xml:space="preserve"> экз.</w:t>
      </w:r>
    </w:p>
    <w:p w:rsidR="007F1307" w:rsidRPr="006E1D09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Саяпин, А. В. Дискретная математика [Text] : учеб. пособие / А. В. Саяпин, Т. А. Сливина. - Красноярск : СибГАУ, 2010 Саяпин, А. В.</w:t>
      </w:r>
      <w:r>
        <w:rPr>
          <w:rFonts w:ascii="Times New Roman" w:hAnsi="Times New Roman"/>
          <w:sz w:val="24"/>
          <w:szCs w:val="24"/>
        </w:rPr>
        <w:t xml:space="preserve"> – 60 экз.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7F1307" w:rsidRPr="005249A1" w:rsidRDefault="00111E95" w:rsidP="00111E95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Alex</w:t>
      </w:r>
      <w:r w:rsidRPr="00111E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Teacher</w:t>
      </w:r>
      <w:r w:rsidRPr="00111E95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111E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Site</w:t>
      </w:r>
      <w:r w:rsidR="007F1307" w:rsidRPr="005249A1">
        <w:rPr>
          <w:rFonts w:ascii="Times New Roman" w:hAnsi="Times New Roman"/>
          <w:sz w:val="24"/>
          <w:szCs w:val="24"/>
        </w:rPr>
        <w:t xml:space="preserve"> [Электронный ресурс]:  // URL: </w:t>
      </w:r>
      <w:r w:rsidRPr="00111E95">
        <w:rPr>
          <w:rFonts w:ascii="Times New Roman" w:hAnsi="Times New Roman"/>
          <w:sz w:val="24"/>
          <w:szCs w:val="24"/>
        </w:rPr>
        <w:t>http://alstutor.work/</w:t>
      </w:r>
    </w:p>
    <w:p w:rsidR="007F1307" w:rsidRPr="005249A1" w:rsidRDefault="00111E95" w:rsidP="00111E95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Дискретная математика – Студопедия</w:t>
      </w:r>
      <w:r w:rsidR="007F1307" w:rsidRPr="00E6718D">
        <w:rPr>
          <w:rFonts w:ascii="Times New Roman" w:hAnsi="Times New Roman"/>
          <w:sz w:val="24"/>
          <w:szCs w:val="24"/>
        </w:rPr>
        <w:t xml:space="preserve"> [Электронный ресурс// URL:  </w:t>
      </w:r>
      <w:r w:rsidRPr="00111E95">
        <w:rPr>
          <w:rFonts w:ascii="Times New Roman" w:hAnsi="Times New Roman"/>
          <w:sz w:val="24"/>
          <w:szCs w:val="24"/>
        </w:rPr>
        <w:t>http://studopedia.ru/view_mathematica.php?id=32</w:t>
      </w:r>
    </w:p>
    <w:p w:rsidR="007F1307" w:rsidRPr="005249A1" w:rsidRDefault="00111E95" w:rsidP="004762D9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Дискретная математика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  <w:r w:rsidR="004762D9" w:rsidRPr="005249A1">
        <w:rPr>
          <w:rFonts w:ascii="Times New Roman" w:hAnsi="Times New Roman"/>
          <w:sz w:val="24"/>
          <w:szCs w:val="24"/>
        </w:rPr>
        <w:t xml:space="preserve">[Электронный ресурс]:  // 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  <w:r w:rsidR="004762D9" w:rsidRPr="004762D9">
        <w:rPr>
          <w:rFonts w:ascii="Times New Roman" w:hAnsi="Times New Roman"/>
          <w:sz w:val="24"/>
          <w:szCs w:val="24"/>
        </w:rPr>
        <w:t>http://nado.znate.ru/</w:t>
      </w:r>
      <w:r w:rsidR="004762D9">
        <w:rPr>
          <w:rFonts w:ascii="Times New Roman" w:hAnsi="Times New Roman"/>
          <w:sz w:val="24"/>
          <w:szCs w:val="24"/>
        </w:rPr>
        <w:t>Дискретная_математика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</w:p>
    <w:p w:rsidR="00051CED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1CED" w:rsidRPr="00051CED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051CED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3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Желательно оставить в рабочих конспектах поля, на которых во внеаудиторное время можно сделать пометки из рекомендованной литературы, дополняющие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>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r w:rsidR="00FD399A">
              <w:rPr>
                <w:rFonts w:ascii="Times New Roman" w:hAnsi="Times New Roman"/>
                <w:sz w:val="20"/>
                <w:szCs w:val="20"/>
                <w:lang w:val="en-US"/>
              </w:rPr>
              <w:t>JFLAP</w:t>
            </w:r>
            <w:r w:rsidR="00FD399A" w:rsidRPr="00FD399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FD399A">
              <w:rPr>
                <w:rFonts w:ascii="Times New Roman" w:hAnsi="Times New Roman"/>
                <w:sz w:val="20"/>
                <w:szCs w:val="20"/>
                <w:lang w:val="en-US"/>
              </w:rPr>
              <w:t>MiniGAP</w:t>
            </w:r>
            <w:r w:rsidR="004B216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4B2165">
              <w:rPr>
                <w:rFonts w:ascii="Times New Roman" w:hAnsi="Times New Roman"/>
                <w:sz w:val="20"/>
                <w:szCs w:val="20"/>
                <w:lang w:val="en-US"/>
              </w:rPr>
              <w:t>SWI</w:t>
            </w:r>
            <w:r w:rsidR="004B2165" w:rsidRPr="004B2165">
              <w:rPr>
                <w:rFonts w:ascii="Times New Roman" w:hAnsi="Times New Roman"/>
                <w:sz w:val="20"/>
                <w:szCs w:val="20"/>
              </w:rPr>
              <w:t>-</w:t>
            </w:r>
            <w:r w:rsidR="004B2165">
              <w:rPr>
                <w:rFonts w:ascii="Times New Roman" w:hAnsi="Times New Roman"/>
                <w:sz w:val="20"/>
                <w:szCs w:val="20"/>
                <w:lang w:val="en-US"/>
              </w:rPr>
              <w:t>Prolog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4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6350D" w:rsidRDefault="00FD399A" w:rsidP="00596AB2">
      <w:pPr>
        <w:pStyle w:val="afb"/>
        <w:numPr>
          <w:ilvl w:val="0"/>
          <w:numId w:val="27"/>
        </w:numPr>
        <w:tabs>
          <w:tab w:val="num" w:pos="851"/>
          <w:tab w:val="left" w:pos="1134"/>
        </w:tabs>
        <w:jc w:val="both"/>
        <w:rPr>
          <w:bCs/>
          <w:lang w:val="en-US"/>
        </w:rPr>
      </w:pPr>
      <w:r>
        <w:rPr>
          <w:bCs/>
          <w:lang w:val="en-US"/>
        </w:rPr>
        <w:t>JFLAP</w:t>
      </w:r>
      <w:r w:rsidR="007A7B57" w:rsidRPr="0066350D">
        <w:rPr>
          <w:bCs/>
          <w:lang w:val="en-US"/>
        </w:rPr>
        <w:t>, M</w:t>
      </w:r>
      <w:r>
        <w:rPr>
          <w:bCs/>
          <w:lang w:val="en-US"/>
        </w:rPr>
        <w:t>iniGAP</w:t>
      </w:r>
      <w:r w:rsidR="004B2165">
        <w:rPr>
          <w:bCs/>
          <w:lang w:val="en-US"/>
        </w:rPr>
        <w:t>, SWI-Prolog</w:t>
      </w:r>
      <w:r w:rsidR="007F1307" w:rsidRPr="0066350D">
        <w:rPr>
          <w:bCs/>
          <w:lang w:val="en-US"/>
        </w:rPr>
        <w:t>.</w:t>
      </w:r>
    </w:p>
    <w:p w:rsidR="007F1307" w:rsidRPr="00E6718D" w:rsidRDefault="007F1307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5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5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Pentium IV, локальная компьютерная сеть, объединяющая все ЭВМ филиала, выход в сеть Internet; лицензионное программное обеспечение: </w:t>
      </w:r>
      <w:r w:rsidR="007A7B57" w:rsidRPr="00596AB2">
        <w:rPr>
          <w:rFonts w:ascii="Times New Roman" w:hAnsi="Times New Roman"/>
          <w:bCs/>
          <w:sz w:val="24"/>
          <w:szCs w:val="24"/>
        </w:rPr>
        <w:t xml:space="preserve">open-source системы </w:t>
      </w:r>
      <w:r w:rsidR="00FD399A">
        <w:rPr>
          <w:rFonts w:ascii="Times New Roman" w:hAnsi="Times New Roman"/>
          <w:bCs/>
          <w:sz w:val="24"/>
          <w:szCs w:val="24"/>
          <w:lang w:val="en-US"/>
        </w:rPr>
        <w:t>JFLAP</w:t>
      </w:r>
      <w:r w:rsidR="007A7B57" w:rsidRPr="00596AB2">
        <w:rPr>
          <w:rFonts w:ascii="Times New Roman" w:hAnsi="Times New Roman"/>
          <w:bCs/>
          <w:sz w:val="24"/>
          <w:szCs w:val="24"/>
        </w:rPr>
        <w:t>, M</w:t>
      </w:r>
      <w:r w:rsidR="00FD399A">
        <w:rPr>
          <w:rFonts w:ascii="Times New Roman" w:hAnsi="Times New Roman"/>
          <w:bCs/>
          <w:sz w:val="24"/>
          <w:szCs w:val="24"/>
          <w:lang w:val="en-US"/>
        </w:rPr>
        <w:t>iniGAP</w:t>
      </w:r>
      <w:r w:rsidR="004B2165" w:rsidRPr="004B2165">
        <w:rPr>
          <w:rFonts w:ascii="Times New Roman" w:hAnsi="Times New Roman"/>
          <w:bCs/>
          <w:sz w:val="24"/>
          <w:szCs w:val="24"/>
        </w:rPr>
        <w:t xml:space="preserve">, </w:t>
      </w:r>
      <w:r w:rsidR="004B2165">
        <w:rPr>
          <w:rFonts w:ascii="Times New Roman" w:hAnsi="Times New Roman"/>
          <w:bCs/>
          <w:sz w:val="24"/>
          <w:szCs w:val="24"/>
          <w:lang w:val="en-US"/>
        </w:rPr>
        <w:t>SWI</w:t>
      </w:r>
      <w:r w:rsidR="004B2165" w:rsidRPr="004B2165">
        <w:rPr>
          <w:rFonts w:ascii="Times New Roman" w:hAnsi="Times New Roman"/>
          <w:bCs/>
          <w:sz w:val="24"/>
          <w:szCs w:val="24"/>
        </w:rPr>
        <w:t>-</w:t>
      </w:r>
      <w:r w:rsidR="004B2165">
        <w:rPr>
          <w:rFonts w:ascii="Times New Roman" w:hAnsi="Times New Roman"/>
          <w:bCs/>
          <w:sz w:val="24"/>
          <w:szCs w:val="24"/>
          <w:lang w:val="en-US"/>
        </w:rPr>
        <w:t>Prolog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53699D" w:rsidRDefault="00970398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Дискретная математика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73C2B">
        <w:rPr>
          <w:rFonts w:ascii="Times New Roman" w:hAnsi="Times New Roman"/>
          <w:sz w:val="24"/>
          <w:szCs w:val="24"/>
        </w:rPr>
        <w:t>10.05.02 Информационная безопасность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 xml:space="preserve">Бакалавриат 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очная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r w:rsidR="00CA6399">
        <w:rPr>
          <w:rFonts w:ascii="Times New Roman" w:hAnsi="Times New Roman"/>
          <w:bCs/>
          <w:sz w:val="24"/>
          <w:szCs w:val="24"/>
        </w:rPr>
        <w:t>Дискретная математика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r w:rsidR="00CA6399">
        <w:rPr>
          <w:rFonts w:ascii="Times New Roman" w:hAnsi="Times New Roman"/>
          <w:bCs/>
          <w:sz w:val="24"/>
          <w:szCs w:val="24"/>
        </w:rPr>
        <w:t>Дискретная математика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r w:rsidR="00CE6A83" w:rsidRPr="00E6718D">
        <w:rPr>
          <w:rFonts w:ascii="Times New Roman" w:hAnsi="Times New Roman"/>
          <w:b/>
          <w:sz w:val="24"/>
          <w:szCs w:val="24"/>
        </w:rPr>
        <w:t>экзамена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r w:rsidRPr="00E6718D">
        <w:t xml:space="preserve">задания  </w:t>
      </w:r>
      <w:r w:rsidR="00CE6A83" w:rsidRPr="00E6718D">
        <w:t>для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CE6A83" w:rsidRPr="00E6718D" w:rsidTr="00CA6399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CE6A83" w:rsidRPr="00E6718D" w:rsidTr="00CA6399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53699D" w:rsidRDefault="00CE6A83" w:rsidP="00770C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A6399" w:rsidRPr="00E6718D" w:rsidRDefault="00CA6399" w:rsidP="00CA6399">
            <w:pPr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FA14BF">
              <w:rPr>
                <w:rFonts w:ascii="Tahoma" w:hAnsi="Tahoma" w:cs="Tahoma"/>
                <w:color w:val="000000"/>
                <w:sz w:val="18"/>
                <w:szCs w:val="18"/>
              </w:rPr>
              <w:t>способностью применять соответствующий математический аппарат для решения профессиональных задач</w:t>
            </w:r>
          </w:p>
          <w:p w:rsidR="00CE6A83" w:rsidRPr="00E6718D" w:rsidRDefault="00CE6A83" w:rsidP="00770C34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базовую </w:t>
            </w: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терминологию в области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теории множеств</w:t>
            </w: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алгебры множеств и теории графов</w:t>
            </w:r>
          </w:p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A6399" w:rsidRPr="00E52678" w:rsidRDefault="00CA6399" w:rsidP="00CA639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Уметь: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формулировать практические задачи в терминах теории множеств, математической логики, теории графов и комбинаторики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использовать основные алгоритмы теории графов для решения практических задач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использовать изученные методы и алгоритмы при решении задач в практической и профессиональной деятельности.</w:t>
            </w:r>
          </w:p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A6399" w:rsidRPr="00E52678" w:rsidRDefault="00CA6399" w:rsidP="00CA639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Владеть: </w:t>
            </w:r>
            <w:r w:rsidRPr="00F658F1">
              <w:rPr>
                <w:rFonts w:ascii="Times New Roman" w:hAnsi="Times New Roman"/>
                <w:i/>
                <w:sz w:val="24"/>
                <w:szCs w:val="24"/>
              </w:rPr>
              <w:t>базовыми терминами теории множеств, теории графов, методами решения типовых задач в теории множеств, теории графов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F658F1">
              <w:rPr>
                <w:rFonts w:ascii="Times New Roman" w:hAnsi="Times New Roman"/>
                <w:i/>
                <w:sz w:val="24"/>
                <w:szCs w:val="24"/>
              </w:rPr>
              <w:t>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  <w:p w:rsidR="00CE6A83" w:rsidRPr="0053699D" w:rsidRDefault="00CE6A83" w:rsidP="00770C3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972AE8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1. </w:t>
            </w:r>
            <w:r>
              <w:rPr>
                <w:rFonts w:ascii="Times New Roman" w:hAnsi="Times New Roman"/>
                <w:sz w:val="20"/>
                <w:szCs w:val="20"/>
              </w:rPr>
              <w:t>Основы теории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>Основные понятия. Диаграммы Эйлера-Венна. Операции над множествами.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73A1E">
              <w:rPr>
                <w:rFonts w:ascii="Times New Roman" w:hAnsi="Times New Roman"/>
                <w:sz w:val="20"/>
                <w:szCs w:val="20"/>
              </w:rPr>
              <w:t>Основные тождества алгебры множеств. Прямое произведение.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5B1B3F">
        <w:trPr>
          <w:trHeight w:val="7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2. </w:t>
            </w:r>
            <w:r>
              <w:rPr>
                <w:rFonts w:ascii="Times New Roman" w:hAnsi="Times New Roman"/>
                <w:sz w:val="20"/>
                <w:szCs w:val="20"/>
              </w:rPr>
              <w:t>Алгебра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556B">
              <w:rPr>
                <w:rFonts w:ascii="Times New Roman" w:hAnsi="Times New Roman"/>
                <w:sz w:val="20"/>
                <w:szCs w:val="20"/>
              </w:rPr>
              <w:t>Отношения на множествах. Свойства отношений.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Отношения порядка. Функции и отображения.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Операции. Свойства операций.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59E4">
              <w:rPr>
                <w:rFonts w:ascii="Times New Roman" w:hAnsi="Times New Roman"/>
                <w:b/>
                <w:sz w:val="24"/>
                <w:szCs w:val="24"/>
              </w:rPr>
              <w:t>Модуль III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3. Элементы математической логики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44A4">
              <w:rPr>
                <w:rFonts w:ascii="Times New Roman" w:hAnsi="Times New Roman"/>
                <w:sz w:val="20"/>
                <w:szCs w:val="20"/>
              </w:rPr>
              <w:t>Алгебра логики. Понятие высказывания. Логические операции над высказываниями. Формулы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t>алгебры логики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F44A4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7CF5">
              <w:rPr>
                <w:rFonts w:ascii="Times New Roman" w:hAnsi="Times New Roman"/>
                <w:sz w:val="20"/>
                <w:szCs w:val="20"/>
              </w:rPr>
              <w:t>ДНФ и СДНФ. КНФ и СКНФ.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67CF5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03CF3">
              <w:rPr>
                <w:rFonts w:ascii="Times New Roman" w:hAnsi="Times New Roman"/>
                <w:sz w:val="20"/>
                <w:szCs w:val="20"/>
              </w:rPr>
              <w:t>Проблема разрешимости. Некоторые приложения алгебры логики. Логика и исчисление предикатов.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4. Теория графов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DA5A0B">
        <w:trPr>
          <w:trHeight w:val="415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Основные понятия и определения. Способы задания графов. Матрицы смежности и инцидентности. Связность. Компоненты связности. Матрица связности.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Маршруты, пути. Поиск маршрута в графе (алгоритм Тери). Поиск кратчайшего маршрута в графе (алгоритм “Фронт волны”). Нагруженный граф. Минимальный путь. Свойства минимальных путей. Поиск минимального пути в нагруженном орграфе (графе). Алгоритм Форда-Беллмана.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1D5AA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37E9">
              <w:rPr>
                <w:rFonts w:ascii="Times New Roman" w:hAnsi="Times New Roman"/>
                <w:sz w:val="20"/>
                <w:szCs w:val="20"/>
              </w:rPr>
              <w:t>Транспортные сети. Основные понятия. Пропускная способность, Поток. Алгоритм построения полного потока транспортной сети. Орграф приращений. Максимальный поток транспортной сети.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7F37E9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5. Формальные языки и грамматики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формальной грамматики, формального языка, ее назначение и использование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Автомат-распознаватель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Формулировки</w:t>
      </w:r>
      <w:r w:rsidR="007F1307" w:rsidRPr="00E6718D">
        <w:rPr>
          <w:rFonts w:ascii="Times New Roman" w:hAnsi="Times New Roman"/>
          <w:sz w:val="24"/>
          <w:szCs w:val="24"/>
        </w:rPr>
        <w:t xml:space="preserve"> заданий приведены в сборнике планов </w:t>
      </w:r>
      <w:r w:rsidR="004A71AB">
        <w:rPr>
          <w:rFonts w:ascii="Times New Roman" w:hAnsi="Times New Roman"/>
          <w:sz w:val="24"/>
          <w:szCs w:val="24"/>
        </w:rPr>
        <w:t>лабораторных</w:t>
      </w:r>
      <w:r w:rsidR="007F1307" w:rsidRPr="00E6718D">
        <w:rPr>
          <w:rFonts w:ascii="Times New Roman" w:hAnsi="Times New Roman"/>
          <w:sz w:val="24"/>
          <w:szCs w:val="24"/>
        </w:rPr>
        <w:t xml:space="preserve"> занятий для </w:t>
      </w:r>
      <w:r w:rsidR="00EA495C" w:rsidRPr="00E6718D">
        <w:rPr>
          <w:rFonts w:ascii="Times New Roman" w:hAnsi="Times New Roman"/>
          <w:sz w:val="24"/>
          <w:szCs w:val="24"/>
        </w:rPr>
        <w:t>обучающихся</w:t>
      </w:r>
      <w:r w:rsidR="007F1307" w:rsidRPr="00E6718D">
        <w:rPr>
          <w:rFonts w:ascii="Times New Roman" w:hAnsi="Times New Roman"/>
          <w:sz w:val="24"/>
          <w:szCs w:val="24"/>
        </w:rPr>
        <w:t xml:space="preserve"> направления </w:t>
      </w:r>
      <w:r w:rsidR="00D53692" w:rsidRPr="00C440F4">
        <w:rPr>
          <w:rFonts w:ascii="Times New Roman" w:hAnsi="Times New Roman"/>
          <w:sz w:val="24"/>
          <w:szCs w:val="24"/>
        </w:rPr>
        <w:t>10.03.01 Информационная безопасность</w:t>
      </w:r>
      <w:r w:rsidR="007F1307" w:rsidRPr="00E6718D">
        <w:rPr>
          <w:rFonts w:ascii="Times New Roman" w:hAnsi="Times New Roman"/>
          <w:sz w:val="24"/>
          <w:szCs w:val="24"/>
        </w:rPr>
        <w:t xml:space="preserve">. Данный сборник входит в состав </w:t>
      </w:r>
      <w:r w:rsidR="00D92046" w:rsidRPr="00E6718D">
        <w:rPr>
          <w:rFonts w:ascii="Times New Roman" w:hAnsi="Times New Roman"/>
          <w:sz w:val="24"/>
          <w:szCs w:val="24"/>
        </w:rPr>
        <w:t>электронного образовательного ресурса</w:t>
      </w:r>
      <w:r w:rsidR="00A51AF5" w:rsidRPr="00E6718D">
        <w:rPr>
          <w:rFonts w:ascii="Times New Roman" w:hAnsi="Times New Roman"/>
          <w:sz w:val="24"/>
          <w:szCs w:val="24"/>
        </w:rPr>
        <w:t xml:space="preserve"> [10].</w:t>
      </w:r>
    </w:p>
    <w:bookmarkEnd w:id="16"/>
    <w:p w:rsidR="00B95131" w:rsidRDefault="00B95131" w:rsidP="00B95131">
      <w:pPr>
        <w:pStyle w:val="ae"/>
      </w:pPr>
      <w:r>
        <w:t>Лабораторная работа №1-1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Найти значения выражений, описанных в разделе «исходные данные».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032E88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>
        <w:t>Известно</w:t>
      </w:r>
      <w:r w:rsidRPr="00032E88">
        <w:t xml:space="preserve">, </w:t>
      </w:r>
      <w:r>
        <w:t>что</w:t>
      </w:r>
      <w:r w:rsidRPr="00032E88">
        <w:t xml:space="preserve"> </w:t>
      </w:r>
      <w:r>
        <w:rPr>
          <w:lang w:val="en-US"/>
        </w:rPr>
        <w:t>A</w:t>
      </w:r>
      <w:r w:rsidRPr="00032E88">
        <w:t xml:space="preserve">={1, 3, 5}, </w:t>
      </w:r>
      <w:r>
        <w:rPr>
          <w:lang w:val="en-US"/>
        </w:rPr>
        <w:t>B</w:t>
      </w:r>
      <w:r w:rsidRPr="00032E88">
        <w:t xml:space="preserve">={2,4,6}, </w:t>
      </w:r>
      <w:r>
        <w:rPr>
          <w:lang w:val="en-US"/>
        </w:rPr>
        <w:t>C</w:t>
      </w:r>
      <w:r w:rsidRPr="00032E88">
        <w:t>={</w:t>
      </w:r>
      <w:r>
        <w:rPr>
          <w:lang w:val="en-US"/>
        </w:rPr>
        <w:t>a</w:t>
      </w:r>
      <w:r w:rsidRPr="00032E88">
        <w:t>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>,</w:t>
      </w:r>
      <w:r>
        <w:rPr>
          <w:lang w:val="en-US"/>
        </w:rPr>
        <w:t>d</w:t>
      </w:r>
      <w:r w:rsidRPr="00032E88">
        <w:t xml:space="preserve">}, </w:t>
      </w:r>
      <w:r>
        <w:rPr>
          <w:lang w:val="en-US"/>
        </w:rPr>
        <w:t>D</w:t>
      </w:r>
      <w:r w:rsidRPr="00032E88">
        <w:t>={1,2,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 xml:space="preserve">}. </w:t>
      </w:r>
      <w:r>
        <w:t>Найти</w:t>
      </w:r>
      <w:r w:rsidRPr="00FE5A34">
        <w:rPr>
          <w:lang w:val="en-US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69"/>
      </w:tblGrid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240" w:dyaOrig="279">
                <v:shape id="_x0000_i1051" type="#_x0000_t75" style="width:12pt;height:14.4pt" o:ole="">
                  <v:imagedata r:id="rId8" o:title=""/>
                </v:shape>
                <o:OLEObject Type="Embed" ProgID="Equation.3" ShapeID="_x0000_i1051" DrawAspect="Content" ObjectID="_1565035113" r:id="rId73"/>
              </w:object>
            </w: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Pr="00786776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660" w:dyaOrig="260">
                <v:shape id="_x0000_i1052" type="#_x0000_t75" style="width:33pt;height:12.6pt" o:ole="">
                  <v:imagedata r:id="rId10" o:title=""/>
                </v:shape>
                <o:OLEObject Type="Embed" ProgID="Equation.3" ShapeID="_x0000_i1052" DrawAspect="Content" ObjectID="_1565035114" r:id="rId74"/>
              </w:object>
            </w: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1140" w:dyaOrig="279">
                <v:shape id="_x0000_i1053" type="#_x0000_t75" style="width:57pt;height:14.4pt" o:ole="">
                  <v:imagedata r:id="rId12" o:title=""/>
                </v:shape>
                <o:OLEObject Type="Embed" ProgID="Equation.3" ShapeID="_x0000_i1053" DrawAspect="Content" ObjectID="_1565035115" r:id="rId75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260" w:dyaOrig="380">
                <v:shape id="_x0000_i1054" type="#_x0000_t75" style="width:63pt;height:18.6pt" o:ole="">
                  <v:imagedata r:id="rId14" o:title=""/>
                </v:shape>
                <o:OLEObject Type="Embed" ProgID="Equation.3" ShapeID="_x0000_i1054" DrawAspect="Content" ObjectID="_1565035116" r:id="rId76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60" w:dyaOrig="380">
                <v:shape id="_x0000_i1055" type="#_x0000_t75" style="width:53.4pt;height:18.6pt" o:ole="">
                  <v:imagedata r:id="rId16" o:title=""/>
                </v:shape>
                <o:OLEObject Type="Embed" ProgID="Equation.3" ShapeID="_x0000_i1055" DrawAspect="Content" ObjectID="_1565035117" r:id="rId77"/>
              </w:object>
            </w: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40" w:dyaOrig="320">
                <v:shape id="_x0000_i1056" type="#_x0000_t75" style="width:51.6pt;height:15.6pt" o:ole="">
                  <v:imagedata r:id="rId18" o:title=""/>
                </v:shape>
                <o:OLEObject Type="Embed" ProgID="Equation.3" ShapeID="_x0000_i1056" DrawAspect="Content" ObjectID="_1565035118" r:id="rId78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760" w:dyaOrig="320">
                <v:shape id="_x0000_i1057" type="#_x0000_t75" style="width:87.6pt;height:15.6pt" o:ole="">
                  <v:imagedata r:id="rId20" o:title=""/>
                </v:shape>
                <o:OLEObject Type="Embed" ProgID="Equation.3" ShapeID="_x0000_i1057" DrawAspect="Content" ObjectID="_1565035119" r:id="rId79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660" w:dyaOrig="380">
                <v:shape id="_x0000_i1058" type="#_x0000_t75" style="width:83.4pt;height:18.6pt" o:ole="">
                  <v:imagedata r:id="rId22" o:title=""/>
                </v:shape>
                <o:OLEObject Type="Embed" ProgID="Equation.3" ShapeID="_x0000_i1058" DrawAspect="Content" ObjectID="_1565035120" r:id="rId80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e"/>
      </w:pPr>
      <w:r>
        <w:t>Лабораторная работа №2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Для каждого отношения определить, область отправления, область прибытия, область определения, область значений. Определить свойства всех отношений. 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 w:rsidRPr="00477A83">
        <w:rPr>
          <w:position w:val="-10"/>
          <w:lang w:val="en-US"/>
        </w:rPr>
        <w:object w:dxaOrig="2900" w:dyaOrig="340">
          <v:shape id="_x0000_i1059" type="#_x0000_t75" style="width:144.6pt;height:16.8pt" o:ole="">
            <v:imagedata r:id="rId24" o:title=""/>
          </v:shape>
          <o:OLEObject Type="Embed" ProgID="Equation.3" ShapeID="_x0000_i1059" DrawAspect="Content" ObjectID="_1565035121" r:id="rId81"/>
        </w:object>
      </w:r>
    </w:p>
    <w:p w:rsidR="00B95131" w:rsidRDefault="00B95131" w:rsidP="00B95131">
      <w:pPr>
        <w:jc w:val="both"/>
      </w:pPr>
      <w:r w:rsidRPr="00477A83">
        <w:rPr>
          <w:position w:val="-10"/>
        </w:rPr>
        <w:object w:dxaOrig="3480" w:dyaOrig="340">
          <v:shape id="_x0000_i1060" type="#_x0000_t75" style="width:174pt;height:16.8pt" o:ole="">
            <v:imagedata r:id="rId26" o:title=""/>
          </v:shape>
          <o:OLEObject Type="Embed" ProgID="Equation.3" ShapeID="_x0000_i1060" DrawAspect="Content" ObjectID="_1565035122" r:id="rId82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0"/>
          <w:lang w:val="en-US"/>
        </w:rPr>
        <w:object w:dxaOrig="1140" w:dyaOrig="340">
          <v:shape id="_x0000_i1061" type="#_x0000_t75" style="width:57pt;height:16.8pt" o:ole="">
            <v:imagedata r:id="rId28" o:title=""/>
          </v:shape>
          <o:OLEObject Type="Embed" ProgID="Equation.3" ShapeID="_x0000_i1061" DrawAspect="Content" ObjectID="_1565035123" r:id="rId83"/>
        </w:object>
      </w:r>
    </w:p>
    <w:p w:rsidR="00B95131" w:rsidRDefault="00B95131" w:rsidP="00B95131">
      <w:pPr>
        <w:jc w:val="both"/>
      </w:pPr>
      <w:r w:rsidRPr="0056234E">
        <w:rPr>
          <w:position w:val="-10"/>
        </w:rPr>
        <w:object w:dxaOrig="1180" w:dyaOrig="360">
          <v:shape id="_x0000_i1062" type="#_x0000_t75" style="width:58.8pt;height:18pt" o:ole="">
            <v:imagedata r:id="rId30" o:title=""/>
          </v:shape>
          <o:OLEObject Type="Embed" ProgID="Equation.3" ShapeID="_x0000_i1062" DrawAspect="Content" ObjectID="_1565035124" r:id="rId84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2"/>
          <w:lang w:val="en-US"/>
        </w:rPr>
        <w:object w:dxaOrig="1120" w:dyaOrig="360">
          <v:shape id="_x0000_i1063" type="#_x0000_t75" style="width:55.2pt;height:18pt" o:ole="">
            <v:imagedata r:id="rId32" o:title=""/>
          </v:shape>
          <o:OLEObject Type="Embed" ProgID="Equation.3" ShapeID="_x0000_i1063" DrawAspect="Content" ObjectID="_1565035125" r:id="rId85"/>
        </w:object>
      </w:r>
    </w:p>
    <w:p w:rsidR="00B95131" w:rsidRDefault="00B95131" w:rsidP="00B95131">
      <w:pPr>
        <w:jc w:val="both"/>
      </w:pPr>
      <w:r w:rsidRPr="0056234E">
        <w:rPr>
          <w:position w:val="-12"/>
        </w:rPr>
        <w:object w:dxaOrig="2340" w:dyaOrig="360">
          <v:shape id="_x0000_i1064" type="#_x0000_t75" style="width:117pt;height:18pt" o:ole="">
            <v:imagedata r:id="rId34" o:title=""/>
          </v:shape>
          <o:OLEObject Type="Embed" ProgID="Equation.3" ShapeID="_x0000_i1064" DrawAspect="Content" ObjectID="_1565035126" r:id="rId86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340F0B">
        <w:rPr>
          <w:position w:val="-10"/>
          <w:lang w:val="en-US"/>
        </w:rPr>
        <w:object w:dxaOrig="1140" w:dyaOrig="340">
          <v:shape id="_x0000_i1065" type="#_x0000_t75" style="width:57pt;height:16.8pt" o:ole="">
            <v:imagedata r:id="rId36" o:title=""/>
          </v:shape>
          <o:OLEObject Type="Embed" ProgID="Equation.3" ShapeID="_x0000_i1065" DrawAspect="Content" ObjectID="_1565035127" r:id="rId87"/>
        </w:object>
      </w:r>
    </w:p>
    <w:p w:rsidR="00B95131" w:rsidRPr="00477A83" w:rsidRDefault="00B95131" w:rsidP="00B95131">
      <w:pPr>
        <w:jc w:val="both"/>
      </w:pPr>
      <w:r w:rsidRPr="00340F0B">
        <w:rPr>
          <w:position w:val="-10"/>
        </w:rPr>
        <w:object w:dxaOrig="5899" w:dyaOrig="340">
          <v:shape id="_x0000_i1066" type="#_x0000_t75" style="width:294.6pt;height:16.8pt" o:ole="">
            <v:imagedata r:id="rId38" o:title=""/>
          </v:shape>
          <o:OLEObject Type="Embed" ProgID="Equation.3" ShapeID="_x0000_i1066" DrawAspect="Content" ObjectID="_1565035128" r:id="rId88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2"/>
          <w:lang w:val="en-US"/>
        </w:rPr>
        <w:object w:dxaOrig="1140" w:dyaOrig="360">
          <v:shape id="_x0000_i1067" type="#_x0000_t75" style="width:57pt;height:18pt" o:ole="">
            <v:imagedata r:id="rId40" o:title=""/>
          </v:shape>
          <o:OLEObject Type="Embed" ProgID="Equation.3" ShapeID="_x0000_i1067" DrawAspect="Content" ObjectID="_1565035129" r:id="rId89"/>
        </w:object>
      </w:r>
    </w:p>
    <w:p w:rsidR="00B95131" w:rsidRPr="00477A83" w:rsidRDefault="00B95131" w:rsidP="00B95131">
      <w:pPr>
        <w:jc w:val="both"/>
      </w:pPr>
      <w:r w:rsidRPr="0056234E">
        <w:rPr>
          <w:position w:val="-12"/>
        </w:rPr>
        <w:object w:dxaOrig="4239" w:dyaOrig="360">
          <v:shape id="_x0000_i1068" type="#_x0000_t75" style="width:211.8pt;height:18pt" o:ole="">
            <v:imagedata r:id="rId42" o:title=""/>
          </v:shape>
          <o:OLEObject Type="Embed" ProgID="Equation.3" ShapeID="_x0000_i1068" DrawAspect="Content" ObjectID="_1565035130" r:id="rId90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DF15F8">
        <w:rPr>
          <w:position w:val="-12"/>
          <w:lang w:val="en-US"/>
        </w:rPr>
        <w:object w:dxaOrig="4720" w:dyaOrig="360">
          <v:shape id="_x0000_i1069" type="#_x0000_t75" style="width:235.8pt;height:18pt" o:ole="">
            <v:imagedata r:id="rId44" o:title=""/>
          </v:shape>
          <o:OLEObject Type="Embed" ProgID="Equation.3" ShapeID="_x0000_i1069" DrawAspect="Content" ObjectID="_1565035131" r:id="rId91"/>
        </w:object>
      </w:r>
    </w:p>
    <w:p w:rsidR="00B95131" w:rsidRPr="00477A83" w:rsidRDefault="00B95131" w:rsidP="00B95131">
      <w:pPr>
        <w:jc w:val="both"/>
      </w:pPr>
      <w:r w:rsidRPr="00DF15F8">
        <w:rPr>
          <w:position w:val="-12"/>
        </w:rPr>
        <w:object w:dxaOrig="1640" w:dyaOrig="360">
          <v:shape id="_x0000_i1070" type="#_x0000_t75" style="width:82.2pt;height:18pt" o:ole="">
            <v:imagedata r:id="rId46" o:title=""/>
          </v:shape>
          <o:OLEObject Type="Embed" ProgID="Equation.3" ShapeID="_x0000_i1070" DrawAspect="Content" ObjectID="_1565035132" r:id="rId92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D349EC" w:rsidRDefault="00B95131" w:rsidP="00B95131">
      <w:pPr>
        <w:pStyle w:val="ae"/>
      </w:pPr>
      <w:r>
        <w:lastRenderedPageBreak/>
        <w:t>Лабораторная работа №3</w:t>
      </w: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Для каждого отношения определить, является ли оно функцией и операцией. Определить соответствующие свойства. Некоторые свойства являются неприменимыми. Указать такие свойства.</w:t>
      </w: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 w:rsidRPr="00477A83">
        <w:rPr>
          <w:noProof/>
          <w:position w:val="-10"/>
          <w:lang w:eastAsia="ru-RU"/>
        </w:rPr>
        <w:object w:dxaOrig="2000" w:dyaOrig="340">
          <v:shape id="_x0000_i1071" type="#_x0000_t75" style="width:99.6pt;height:16.8pt" o:ole="">
            <v:imagedata r:id="rId48" o:title=""/>
          </v:shape>
          <o:OLEObject Type="Embed" ProgID="Equation.3" ShapeID="_x0000_i1071" DrawAspect="Content" ObjectID="_1565035133" r:id="rId93"/>
        </w:object>
      </w:r>
    </w:p>
    <w:p w:rsidR="00B95131" w:rsidRDefault="00B95131" w:rsidP="00B95131">
      <w:pPr>
        <w:jc w:val="both"/>
      </w:pPr>
      <w:r w:rsidRPr="00477A83">
        <w:rPr>
          <w:noProof/>
          <w:position w:val="-10"/>
          <w:lang w:eastAsia="ru-RU"/>
        </w:rPr>
        <w:object w:dxaOrig="3500" w:dyaOrig="340">
          <v:shape id="_x0000_i1072" type="#_x0000_t75" style="width:174.6pt;height:16.8pt" o:ole="">
            <v:imagedata r:id="rId50" o:title=""/>
          </v:shape>
          <o:OLEObject Type="Embed" ProgID="Equation.3" ShapeID="_x0000_i1072" DrawAspect="Content" ObjectID="_1565035134" r:id="rId94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181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75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087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24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B15577">
        <w:rPr>
          <w:noProof/>
          <w:position w:val="-10"/>
          <w:lang w:eastAsia="ru-RU"/>
        </w:rPr>
        <w:object w:dxaOrig="1260" w:dyaOrig="360">
          <v:shape id="_x0000_i1073" type="#_x0000_t75" style="width:63.6pt;height:17.4pt" o:ole="">
            <v:imagedata r:id="rId52" o:title=""/>
          </v:shape>
          <o:OLEObject Type="Embed" ProgID="Equation.3" ShapeID="_x0000_i1073" DrawAspect="Content" ObjectID="_1565035135" r:id="rId95"/>
        </w:object>
      </w:r>
    </w:p>
    <w:p w:rsidR="00B95131" w:rsidRDefault="00B95131" w:rsidP="00B95131">
      <w:pPr>
        <w:jc w:val="both"/>
      </w:pPr>
      <w:r w:rsidRPr="00B15577">
        <w:rPr>
          <w:noProof/>
          <w:position w:val="-10"/>
          <w:lang w:eastAsia="ru-RU"/>
        </w:rPr>
        <w:object w:dxaOrig="5120" w:dyaOrig="340">
          <v:shape id="_x0000_i1074" type="#_x0000_t75" style="width:255.6pt;height:16.8pt" o:ole="">
            <v:imagedata r:id="rId54" o:title=""/>
          </v:shape>
          <o:OLEObject Type="Embed" ProgID="Equation.3" ShapeID="_x0000_i1074" DrawAspect="Content" ObjectID="_1565035136" r:id="rId96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181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lastRenderedPageBreak/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75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087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24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B15577">
        <w:rPr>
          <w:noProof/>
          <w:position w:val="-12"/>
          <w:lang w:eastAsia="ru-RU"/>
        </w:rPr>
        <w:object w:dxaOrig="2920" w:dyaOrig="360">
          <v:shape id="_x0000_i1075" type="#_x0000_t75" style="width:145.8pt;height:17.4pt" o:ole="">
            <v:imagedata r:id="rId56" o:title=""/>
          </v:shape>
          <o:OLEObject Type="Embed" ProgID="Equation.3" ShapeID="_x0000_i1075" DrawAspect="Content" ObjectID="_1565035137" r:id="rId97"/>
        </w:object>
      </w:r>
    </w:p>
    <w:p w:rsidR="00B95131" w:rsidRDefault="00B95131" w:rsidP="00B95131">
      <w:pPr>
        <w:jc w:val="both"/>
      </w:pPr>
      <w:r w:rsidRPr="00B15577">
        <w:rPr>
          <w:noProof/>
          <w:position w:val="-12"/>
          <w:lang w:eastAsia="ru-RU"/>
        </w:rPr>
        <w:object w:dxaOrig="2100" w:dyaOrig="360">
          <v:shape id="_x0000_i1076" type="#_x0000_t75" style="width:105pt;height:17.4pt" o:ole="">
            <v:imagedata r:id="rId58" o:title=""/>
          </v:shape>
          <o:OLEObject Type="Embed" ProgID="Equation.3" ShapeID="_x0000_i1076" DrawAspect="Content" ObjectID="_1565035138" r:id="rId98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2272"/>
        <w:gridCol w:w="271"/>
        <w:gridCol w:w="2555"/>
        <w:gridCol w:w="2306"/>
      </w:tblGrid>
      <w:tr w:rsidR="00B95131" w:rsidTr="000D473C">
        <w:trPr>
          <w:trHeight w:val="735"/>
        </w:trPr>
        <w:tc>
          <w:tcPr>
            <w:tcW w:w="2357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22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181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345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064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241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357" w:type="dxa"/>
          </w:tcPr>
          <w:p w:rsidR="00B95131" w:rsidRDefault="00B95131" w:rsidP="000D473C">
            <w:pPr>
              <w:ind w:left="-64"/>
              <w:jc w:val="both"/>
            </w:pPr>
            <w:r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22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181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345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30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0FF060B" wp14:editId="529781B4">
            <wp:extent cx="5128260" cy="6073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57A897" wp14:editId="52EB71C3">
            <wp:extent cx="5158740" cy="6606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pStyle w:val="afa"/>
      </w:pPr>
      <w:r>
        <w:t>Лабораторная работа №6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Рассмотрим задачу подтверждения или опровержения логического вывода. Вам даны несколько рассуждений. Вы должны определить, является ли каждое из этих рассуждений правильным, т.е., совместимы ли все факты и выводы рассуждения между собой.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Рассмотрим следующие рассуждения: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after="0" w:line="240" w:lineRule="auto"/>
        <w:jc w:val="both"/>
      </w:pPr>
      <w:r>
        <w:t>Если яблоко спелое, значит оно вкусное. Яблоко красное и спелое. Значит, яблоко вкусное.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t>Если нет ветра, значит, погода тихая. Дмитрий идет гулять тогда, и только тогда, когда погода тихая и солнечная,. Дмитрий сейчас гуляет. Значит, погода солнечная и нет ветра.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lastRenderedPageBreak/>
        <w:t>Звезд не видно, если стоит день. Звезд не видно, если облачно. Сейчас звезд не видно. Значит, либо стоит день, либо облачно.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№1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Вам даны несколько примеров логических рассуждений. Вам необходимо построить соответствующие им выражения в логике предикатов</w:t>
      </w:r>
      <w:r w:rsidRPr="00E96B89">
        <w:t xml:space="preserve"> (</w:t>
      </w:r>
      <w:r>
        <w:t>построив отрицание вывода рассуждения</w:t>
      </w:r>
      <w:r w:rsidRPr="00E96B89">
        <w:t>)</w:t>
      </w:r>
      <w:r>
        <w:t xml:space="preserve">, а так же, используя равносильности логики предикатов, построить предваренную нормальную форму каждого выражения. </w:t>
      </w: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0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B95131" w:rsidRDefault="00B95131" w:rsidP="00B95131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B95131" w:rsidTr="000D473C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Предикаты: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Предваренная нормальная форма: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5351" w:type="dxa"/>
          </w:tcPr>
          <w:p w:rsidR="00B95131" w:rsidRDefault="00B95131" w:rsidP="000D473C">
            <w:pPr>
              <w:jc w:val="both"/>
            </w:pPr>
            <w:r>
              <w:t>Формулы рассуждения: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0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B95131" w:rsidRDefault="00B95131" w:rsidP="00B95131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B95131" w:rsidTr="000D473C">
        <w:trPr>
          <w:trHeight w:val="1656"/>
        </w:trPr>
        <w:tc>
          <w:tcPr>
            <w:tcW w:w="4879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Предикаты: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90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Предваренная нормальная форма: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879" w:type="dxa"/>
          </w:tcPr>
          <w:p w:rsidR="00B95131" w:rsidRDefault="00B95131" w:rsidP="000D473C">
            <w:pPr>
              <w:jc w:val="both"/>
            </w:pPr>
            <w:r>
              <w:t>Формулы рассуждения: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90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№2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Используя результаты предыдущей работы, проверить правильность приведенных рассуждений. Построить скулемовскую нормальную форму, провести унификацию, выполнить метод резолюции. </w:t>
      </w: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1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B95131" w:rsidRDefault="00B95131" w:rsidP="00B95131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B95131" w:rsidTr="000D473C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lastRenderedPageBreak/>
              <w:t>СНФ: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Метод резолюции: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5351" w:type="dxa"/>
          </w:tcPr>
          <w:p w:rsidR="00B95131" w:rsidRDefault="00B95131" w:rsidP="000D473C">
            <w:pPr>
              <w:jc w:val="both"/>
            </w:pPr>
            <w:r>
              <w:t>Унификация: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1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B95131" w:rsidRDefault="00B95131" w:rsidP="00B95131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B95131" w:rsidTr="000D473C">
        <w:trPr>
          <w:trHeight w:val="1656"/>
        </w:trPr>
        <w:tc>
          <w:tcPr>
            <w:tcW w:w="4890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СНФ: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79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lastRenderedPageBreak/>
              <w:t>Метод резолюции: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890" w:type="dxa"/>
          </w:tcPr>
          <w:p w:rsidR="00B95131" w:rsidRDefault="00B95131" w:rsidP="000D473C">
            <w:pPr>
              <w:jc w:val="both"/>
            </w:pPr>
            <w:r>
              <w:t>Унификация: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79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№3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В среде SWI-Prolog проверьте правильность рассуждения 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>Все люди смертны.</w:t>
      </w:r>
    </w:p>
    <w:p w:rsidR="00B95131" w:rsidRDefault="00B95131" w:rsidP="00B95131">
      <w:pPr>
        <w:jc w:val="both"/>
      </w:pPr>
      <w:r>
        <w:t>Сократ человек.</w:t>
      </w:r>
    </w:p>
    <w:p w:rsidR="00B95131" w:rsidRDefault="00B95131" w:rsidP="00B95131">
      <w:pPr>
        <w:jc w:val="both"/>
      </w:pPr>
      <w:r>
        <w:t>Значит, Сократ смертен.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 xml:space="preserve">Описать в среде </w:t>
      </w:r>
      <w:r>
        <w:rPr>
          <w:lang w:val="en-US"/>
        </w:rPr>
        <w:t>SWI</w:t>
      </w:r>
      <w:r>
        <w:t>-</w:t>
      </w:r>
      <w:r>
        <w:rPr>
          <w:lang w:val="en-US"/>
        </w:rPr>
        <w:t>Prolog</w:t>
      </w:r>
      <w:r>
        <w:t xml:space="preserve"> ситуацию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>Травоядные – это животные, которые едят растения.</w:t>
      </w:r>
    </w:p>
    <w:p w:rsidR="00B95131" w:rsidRDefault="00B95131" w:rsidP="00B95131">
      <w:pPr>
        <w:jc w:val="both"/>
      </w:pPr>
      <w:r>
        <w:t>Хищники – это животные, которые едят животных.</w:t>
      </w:r>
    </w:p>
    <w:p w:rsidR="00B95131" w:rsidRDefault="00B95131" w:rsidP="00B95131">
      <w:pPr>
        <w:jc w:val="both"/>
      </w:pPr>
      <w:r>
        <w:t>Все кошачьи – хищники.</w:t>
      </w:r>
    </w:p>
    <w:p w:rsidR="00B95131" w:rsidRDefault="00B95131" w:rsidP="00B95131">
      <w:pPr>
        <w:jc w:val="both"/>
      </w:pPr>
      <w:r>
        <w:t>Василий ест животных. Василий животное.</w:t>
      </w:r>
    </w:p>
    <w:p w:rsidR="00B95131" w:rsidRDefault="00B95131" w:rsidP="00B95131">
      <w:pPr>
        <w:jc w:val="both"/>
      </w:pPr>
      <w:r>
        <w:lastRenderedPageBreak/>
        <w:t>Мурзик – кошачье.</w:t>
      </w:r>
    </w:p>
    <w:p w:rsidR="00B95131" w:rsidRDefault="00B95131" w:rsidP="00B95131">
      <w:pPr>
        <w:jc w:val="both"/>
      </w:pPr>
    </w:p>
    <w:p w:rsidR="00B95131" w:rsidRPr="00E63932" w:rsidRDefault="00B95131" w:rsidP="00B95131">
      <w:pPr>
        <w:jc w:val="both"/>
      </w:pPr>
      <w:r>
        <w:t xml:space="preserve">В </w:t>
      </w:r>
      <w:r>
        <w:rPr>
          <w:lang w:val="en-US"/>
        </w:rPr>
        <w:t>SWI</w:t>
      </w:r>
      <w:r w:rsidRPr="007E2A23">
        <w:t>-</w:t>
      </w:r>
      <w:r>
        <w:rPr>
          <w:lang w:val="en-US"/>
        </w:rPr>
        <w:t>Prolog</w:t>
      </w:r>
      <w:r>
        <w:t xml:space="preserve"> найти всех, кто является хищниками. Проверить, является ли Василий котом.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4F0CBE" w:rsidRDefault="00B95131" w:rsidP="00B95131">
      <w:pPr>
        <w:pStyle w:val="ae"/>
      </w:pPr>
      <w:r>
        <w:t>Лабораторная работа №4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</w:t>
      </w:r>
    </w:p>
    <w:p w:rsidR="00B95131" w:rsidRDefault="00B95131" w:rsidP="00B95131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смежности графа G1. </w:t>
      </w:r>
    </w:p>
    <w:p w:rsidR="00B95131" w:rsidRDefault="00B95131" w:rsidP="00B95131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781591" wp14:editId="72E01957">
            <wp:extent cx="1924050" cy="13335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граф (подчеркните нужное)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Количество ребер</w:t>
            </w: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Степень первой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Степень последней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</w:tr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Аналитическое представление графа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инцидентности графа G1. </w:t>
      </w:r>
    </w:p>
    <w:tbl>
      <w:tblPr>
        <w:tblStyle w:val="af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10"/>
        <w:gridCol w:w="1510"/>
        <w:gridCol w:w="1510"/>
      </w:tblGrid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</w:tr>
    </w:tbl>
    <w:p w:rsidR="00B95131" w:rsidRPr="004837EF" w:rsidRDefault="00B95131" w:rsidP="00B95131">
      <w:pPr>
        <w:ind w:left="720"/>
      </w:pPr>
    </w:p>
    <w:p w:rsidR="00B95131" w:rsidRDefault="00B95131" w:rsidP="00B95131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граф (подчеркните нужное)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Количество ребер</w:t>
            </w: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Степень первой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Степень последней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</w:tr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Аналитическое представление графа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№4</w:t>
      </w:r>
    </w:p>
    <w:p w:rsidR="00B95131" w:rsidRDefault="00B95131" w:rsidP="00B95131">
      <w:pPr>
        <w:jc w:val="center"/>
        <w:rPr>
          <w:b/>
        </w:rPr>
      </w:pPr>
    </w:p>
    <w:p w:rsidR="00B95131" w:rsidRPr="00E30FF9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В университете имеется список предметов по выбору, и порядок, в котором они следуют друг за другом. Известно, какой предмет за каким предметом (предметами) должен следовать, причем начинать изучать такой предмет, не закончив предыдущие, нельзя. Курс обучения в целом считается законченным, если обучающийся прослушал одну из итоговых дисциплин. Помогите обучающемуся </w:t>
      </w:r>
      <w:r>
        <w:lastRenderedPageBreak/>
        <w:t>составить такую программу (или программы, если их несколько), которая позволит, прослушав наименьшее число предметов, успешно закончить курс.</w:t>
      </w:r>
    </w:p>
    <w:p w:rsidR="00B95131" w:rsidRPr="00E30FF9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Итоговые дисциплины:</w:t>
      </w:r>
    </w:p>
    <w:p w:rsidR="00B95131" w:rsidRPr="003E508D" w:rsidRDefault="00B95131" w:rsidP="00B95131">
      <w:pPr>
        <w:jc w:val="both"/>
      </w:pPr>
      <w:r>
        <w:rPr>
          <w:lang w:val="en-US"/>
        </w:rPr>
        <w:t>A</w:t>
      </w:r>
      <w:r w:rsidRPr="00E30FF9">
        <w:t>011</w:t>
      </w:r>
      <w:r>
        <w:t xml:space="preserve"> (требуется прослушать </w:t>
      </w:r>
      <w:r>
        <w:rPr>
          <w:lang w:val="en-US"/>
        </w:rPr>
        <w:t>B</w:t>
      </w:r>
      <w:r w:rsidRPr="00E30FF9">
        <w:t>110</w:t>
      </w:r>
      <w:r>
        <w:t>).</w:t>
      </w:r>
    </w:p>
    <w:p w:rsidR="00B95131" w:rsidRPr="00E30FF9" w:rsidRDefault="00B95131" w:rsidP="00B95131">
      <w:pPr>
        <w:jc w:val="both"/>
      </w:pPr>
      <w:r>
        <w:rPr>
          <w:lang w:val="en-US"/>
        </w:rPr>
        <w:t>A</w:t>
      </w:r>
      <w:r w:rsidRPr="00E30FF9">
        <w:t>012</w:t>
      </w:r>
      <w:r>
        <w:t xml:space="preserve"> (требуется прослушать </w:t>
      </w:r>
      <w:r>
        <w:rPr>
          <w:lang w:val="en-US"/>
        </w:rPr>
        <w:t>B</w:t>
      </w:r>
      <w:r>
        <w:t>1</w:t>
      </w:r>
      <w:r w:rsidRPr="00E30FF9">
        <w:t>21</w:t>
      </w:r>
      <w:r>
        <w:t>).</w:t>
      </w:r>
    </w:p>
    <w:p w:rsidR="00B95131" w:rsidRDefault="00B95131" w:rsidP="00B95131">
      <w:pPr>
        <w:jc w:val="both"/>
      </w:pPr>
      <w:r>
        <w:t>Для прохождения промежуточных дисциплин:</w:t>
      </w:r>
    </w:p>
    <w:p w:rsidR="00B95131" w:rsidRPr="00E30FF9" w:rsidRDefault="00B95131" w:rsidP="00B95131">
      <w:pPr>
        <w:jc w:val="both"/>
      </w:pPr>
      <w:r>
        <w:rPr>
          <w:lang w:val="en-US"/>
        </w:rPr>
        <w:t>B</w:t>
      </w:r>
      <w:r w:rsidRPr="00E30FF9">
        <w:t xml:space="preserve">110 </w:t>
      </w:r>
      <w:r>
        <w:t>требуется прослушать С</w:t>
      </w:r>
      <w:r w:rsidRPr="00E30FF9">
        <w:t>1</w:t>
      </w:r>
      <w:r>
        <w:t>211 или</w:t>
      </w:r>
      <w:r w:rsidRPr="00E30FF9">
        <w:t xml:space="preserve"> </w:t>
      </w:r>
      <w:r>
        <w:t>С1810</w:t>
      </w:r>
      <w:r w:rsidRPr="00E30FF9">
        <w:t xml:space="preserve"> </w:t>
      </w:r>
      <w:r>
        <w:t>или</w:t>
      </w:r>
      <w:r w:rsidRPr="00E30FF9">
        <w:t xml:space="preserve"> </w:t>
      </w:r>
      <w:r>
        <w:rPr>
          <w:lang w:val="en-US"/>
        </w:rPr>
        <w:t>F</w:t>
      </w:r>
      <w:r w:rsidRPr="00E30FF9">
        <w:t>11</w:t>
      </w:r>
    </w:p>
    <w:p w:rsidR="00B95131" w:rsidRPr="00E30FF9" w:rsidRDefault="00B95131" w:rsidP="00B95131">
      <w:pPr>
        <w:jc w:val="both"/>
      </w:pPr>
      <w:r>
        <w:rPr>
          <w:lang w:val="en-US"/>
        </w:rPr>
        <w:t>B</w:t>
      </w:r>
      <w:r w:rsidRPr="00E30FF9">
        <w:t xml:space="preserve">121 </w:t>
      </w:r>
      <w:r>
        <w:t>требуется прослушать С</w:t>
      </w:r>
      <w:r w:rsidRPr="00E30FF9">
        <w:t>18</w:t>
      </w:r>
      <w:r>
        <w:t>1</w:t>
      </w:r>
      <w:r w:rsidRPr="00E30FF9">
        <w:t>5 и</w:t>
      </w:r>
      <w:r>
        <w:t>ли</w:t>
      </w:r>
      <w:r w:rsidRPr="00E30FF9">
        <w:t xml:space="preserve"> </w:t>
      </w:r>
      <w:r>
        <w:rPr>
          <w:lang w:val="en-US"/>
        </w:rPr>
        <w:t>F</w:t>
      </w:r>
      <w:r w:rsidRPr="00E30FF9">
        <w:t>18</w:t>
      </w:r>
    </w:p>
    <w:p w:rsidR="00B95131" w:rsidRPr="009F55EF" w:rsidRDefault="00B95131" w:rsidP="00B95131">
      <w:pPr>
        <w:jc w:val="both"/>
      </w:pPr>
      <w:r>
        <w:rPr>
          <w:lang w:val="en-US"/>
        </w:rPr>
        <w:t>C</w:t>
      </w:r>
      <w:r>
        <w:t>1815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B95131" w:rsidRDefault="00B95131" w:rsidP="00B95131">
      <w:pPr>
        <w:jc w:val="both"/>
      </w:pPr>
      <w:r>
        <w:rPr>
          <w:lang w:val="en-US"/>
        </w:rPr>
        <w:t>C</w:t>
      </w:r>
      <w:r w:rsidRPr="009F55EF">
        <w:t>1211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B95131" w:rsidRDefault="00B95131" w:rsidP="00B9513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7"/>
        <w:gridCol w:w="4002"/>
      </w:tblGrid>
      <w:tr w:rsidR="00B95131" w:rsidTr="000D473C">
        <w:tc>
          <w:tcPr>
            <w:tcW w:w="5767" w:type="dxa"/>
          </w:tcPr>
          <w:p w:rsidR="00B95131" w:rsidRDefault="00B95131" w:rsidP="000D473C">
            <w:pPr>
              <w:jc w:val="both"/>
            </w:pPr>
            <w:r>
              <w:t>Граф предметов: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002" w:type="dxa"/>
          </w:tcPr>
          <w:p w:rsidR="00B95131" w:rsidRDefault="00B95131" w:rsidP="000D473C">
            <w:pPr>
              <w:jc w:val="both"/>
            </w:pPr>
            <w:r>
              <w:t>Матрица смежности графа</w:t>
            </w:r>
          </w:p>
        </w:tc>
      </w:tr>
      <w:tr w:rsidR="00B95131" w:rsidTr="000D473C">
        <w:tc>
          <w:tcPr>
            <w:tcW w:w="9769" w:type="dxa"/>
            <w:gridSpan w:val="2"/>
          </w:tcPr>
          <w:p w:rsidR="00B95131" w:rsidRDefault="00B95131" w:rsidP="000D473C">
            <w:pPr>
              <w:jc w:val="both"/>
            </w:pPr>
            <w:r>
              <w:t>Прямой ход: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DD7089" w:rsidRDefault="00B95131" w:rsidP="000D473C">
            <w:pPr>
              <w:jc w:val="both"/>
              <w:rPr>
                <w:lang w:val="en-US"/>
              </w:rPr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9769" w:type="dxa"/>
            <w:gridSpan w:val="2"/>
          </w:tcPr>
          <w:p w:rsidR="00B95131" w:rsidRDefault="00B95131" w:rsidP="000D473C">
            <w:pPr>
              <w:jc w:val="both"/>
            </w:pPr>
            <w:r>
              <w:lastRenderedPageBreak/>
              <w:t>Обратный ход: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№5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Задан ориентированный граф G1 с заданной длиной дуг. Необходимо найти: </w:t>
      </w:r>
    </w:p>
    <w:p w:rsidR="00B95131" w:rsidRDefault="00B95131" w:rsidP="00B95131">
      <w:pPr>
        <w:numPr>
          <w:ilvl w:val="0"/>
          <w:numId w:val="33"/>
        </w:numPr>
        <w:suppressAutoHyphens w:val="0"/>
        <w:spacing w:after="0" w:line="240" w:lineRule="auto"/>
        <w:jc w:val="both"/>
      </w:pPr>
      <w:r>
        <w:t>Кратчайший путь из первой вершины в седьмую в графе G1.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</w:p>
    <w:p w:rsidR="00B95131" w:rsidRDefault="00B95131" w:rsidP="00B95131"/>
    <w:p w:rsidR="00B95131" w:rsidRDefault="00B95131" w:rsidP="00B95131">
      <w:pPr>
        <w:rPr>
          <w:lang w:val="en-US"/>
        </w:rPr>
      </w:pPr>
      <w:r>
        <w:rPr>
          <w:lang w:val="en-US"/>
        </w:rPr>
        <w:lastRenderedPageBreak/>
        <w:t>G1:</w:t>
      </w:r>
    </w:p>
    <w:p w:rsidR="00B95131" w:rsidRPr="002C29B9" w:rsidRDefault="00B95131" w:rsidP="00B951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390B41" wp14:editId="19717EC7">
            <wp:extent cx="2984500" cy="1460500"/>
            <wp:effectExtent l="0" t="0" r="0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pStyle w:val="afa"/>
      </w:pPr>
      <w:r>
        <w:t>Лабораторная работа №6</w:t>
      </w:r>
    </w:p>
    <w:p w:rsidR="00B95131" w:rsidRDefault="00B95131" w:rsidP="00B95131">
      <w:pPr>
        <w:jc w:val="center"/>
        <w:rPr>
          <w:b/>
        </w:rPr>
      </w:pPr>
    </w:p>
    <w:p w:rsidR="00B95131" w:rsidRPr="009377E2" w:rsidRDefault="00B95131" w:rsidP="00B95131">
      <w:pPr>
        <w:jc w:val="both"/>
      </w:pPr>
      <w:r>
        <w:rPr>
          <w:b/>
          <w:u w:val="single"/>
        </w:rPr>
        <w:t>Задание</w:t>
      </w:r>
      <w:r>
        <w:t>: Построить детерминированный конечный автомат, распознающий корректные адреса электронной почты.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  <w:r>
        <w:t>Автомат описать в виде диаграммы переходов и таблицы переходов.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B95131" w:rsidRDefault="00B95131" w:rsidP="00B95131"/>
    <w:p w:rsidR="00B95131" w:rsidRPr="00D830EC" w:rsidRDefault="00B95131" w:rsidP="00B95131">
      <w:r>
        <w:rPr>
          <w:b/>
          <w:u w:val="single"/>
        </w:rPr>
        <w:t>Результат работы:</w:t>
      </w:r>
      <w:r>
        <w:t xml:space="preserve"> Диаграмма переходов детерминированного конечного автомата, таблица переходов автомата.</w:t>
      </w:r>
    </w:p>
    <w:p w:rsidR="00B95131" w:rsidRDefault="00B95131" w:rsidP="00B95131">
      <w:pPr>
        <w:pStyle w:val="afa"/>
      </w:pPr>
      <w:r>
        <w:t>Лабораторная работа №8</w:t>
      </w:r>
    </w:p>
    <w:p w:rsidR="00B95131" w:rsidRDefault="00B95131" w:rsidP="00B95131">
      <w:pPr>
        <w:jc w:val="center"/>
        <w:rPr>
          <w:b/>
        </w:rPr>
      </w:pPr>
    </w:p>
    <w:p w:rsidR="00B95131" w:rsidRPr="005E7DB4" w:rsidRDefault="00B95131" w:rsidP="00B95131">
      <w:pPr>
        <w:jc w:val="both"/>
      </w:pPr>
      <w:r>
        <w:rPr>
          <w:b/>
          <w:u w:val="single"/>
        </w:rPr>
        <w:t>Задание</w:t>
      </w:r>
      <w:r>
        <w:t>: Определить язык через формальную грамматику. Язык предназначен для построения обозначений мобильных процессоров фирм Intel и AMD. Определить тип полученной грамматики. Построить цепочк</w:t>
      </w:r>
      <w:r w:rsidRPr="005E7DB4">
        <w:t>у</w:t>
      </w:r>
      <w:r>
        <w:t xml:space="preserve"> вывода для обозначения процессора «</w:t>
      </w:r>
      <w:r>
        <w:rPr>
          <w:lang w:val="en-US"/>
        </w:rPr>
        <w:t>Intel</w:t>
      </w:r>
      <w:r w:rsidRPr="005E7DB4">
        <w:t xml:space="preserve"> </w:t>
      </w:r>
      <w:r>
        <w:rPr>
          <w:lang w:val="en-US"/>
        </w:rPr>
        <w:t>Core</w:t>
      </w:r>
      <w:r w:rsidRPr="005E7DB4">
        <w:t xml:space="preserve"> 2 </w:t>
      </w:r>
      <w:r>
        <w:rPr>
          <w:lang w:val="en-US"/>
        </w:rPr>
        <w:t>Duo</w:t>
      </w:r>
      <w:r w:rsidRPr="005E7DB4">
        <w:t xml:space="preserve"> </w:t>
      </w:r>
      <w:r>
        <w:rPr>
          <w:lang w:val="en-US"/>
        </w:rPr>
        <w:t>T</w:t>
      </w:r>
      <w:r w:rsidRPr="005E7DB4">
        <w:t>5700</w:t>
      </w:r>
      <w:r>
        <w:t>».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894BF6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  <w:r w:rsidRPr="00894BF6">
        <w:t xml:space="preserve">Процессоры Intel Core 2 Duo маркируются пятизначным буквенно-цифровым индексом. Первая буква обозначает уровень энергопотребления (TDP - Thermal Design Power, тепловой пакет). Типичные буквенные индексы мобильных процессоров: 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Т - стандартный процессор (TDP - от 25 до 55 Вт);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L - процессор с пониженным энергопотреблением (TDP - от 15 до 25 Вт);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U - процессор со сверхнизким энергопотреблением (TDP - ниже 15 Вт).</w:t>
      </w:r>
    </w:p>
    <w:p w:rsidR="00B95131" w:rsidRPr="00894BF6" w:rsidRDefault="00B95131" w:rsidP="00B95131">
      <w:pPr>
        <w:jc w:val="both"/>
      </w:pPr>
      <w:r w:rsidRPr="00894BF6">
        <w:lastRenderedPageBreak/>
        <w:t xml:space="preserve">Первая цифра четырехзначного индекса для серий "T" и "L" указывает на объем кэш-памяти второго уровня: "5xxx" - 2 Мб, а "7xxx" - 4 Мб (кроме Т7100, который имеет 2 Мб кэша L2). Последние три цифры отражают относительный уровень производительности процессора. </w:t>
      </w:r>
    </w:p>
    <w:p w:rsidR="00B95131" w:rsidRPr="00894BF6" w:rsidRDefault="00B95131" w:rsidP="00B95131">
      <w:pPr>
        <w:jc w:val="both"/>
      </w:pPr>
      <w:r w:rsidRPr="00894BF6">
        <w:t xml:space="preserve">Семейство мобильных процессоров AMD среднего уровня состоит из одноядерного Turion 64 (модификаций ML, MT и MK) и двухъядерного Turion 64 X2 (модификация TL). Система нумерации процессоров состоит из смешанного буквенно-цифрового индекса и достаточно информативна. Первая буква указывает на количество ядер: "М" - для одноядерных и "T" - для двухъядерных. Вторая буква обозначает теплопакет: "К" означает не более 45 Вт, "L" - не более 35 Вт и "Т" - не более 25 Вт рассеиваемой мощности. Таким образом, мы "навскидку" можем оценить теплопакеты различных мобильных процессоров AMD - чем "старше" вторая буква, тем экономичнее процессор. За буквенным индексом через дефис следует двухзначный цифровой, указывающий на рейтинг процессора (по аналогии с семейством Athlon, но без двух нулей). Например, процессор AMD Turion 64 X2 TL-50 является младшей моделью линейки двухъядерных процессоров и рассеивает не более 35 Вт. </w:t>
      </w:r>
    </w:p>
    <w:p w:rsidR="00B95131" w:rsidRDefault="00B95131" w:rsidP="00B95131">
      <w:pPr>
        <w:jc w:val="both"/>
      </w:pPr>
      <w:r>
        <w:t xml:space="preserve">(по материалам </w:t>
      </w:r>
      <w:hyperlink r:id="rId99" w:history="1">
        <w:r w:rsidRPr="0053650D">
          <w:rPr>
            <w:rStyle w:val="a8"/>
          </w:rPr>
          <w:t>www.3dnews.ru</w:t>
        </w:r>
      </w:hyperlink>
      <w:r>
        <w:t xml:space="preserve">, </w:t>
      </w:r>
      <w:r w:rsidRPr="00894BF6">
        <w:t>http://www.3dnews.ru/mobile/notebook_faq/</w:t>
      </w:r>
      <w:r>
        <w:t>)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BB3C78" w:rsidRDefault="00B95131" w:rsidP="00B95131">
      <w:pPr>
        <w:jc w:val="both"/>
        <w:rPr>
          <w:rFonts w:ascii="Times New Roman CYR" w:eastAsia="Times New Roman CYR" w:hAnsi="Times New Roman CYR" w:cs="Times New Roman CYR"/>
        </w:rPr>
      </w:pPr>
      <w:r>
        <w:rPr>
          <w:b/>
          <w:u w:val="single"/>
        </w:rPr>
        <w:t>Рекомендации по выполнению:</w:t>
      </w:r>
      <w:r>
        <w:t xml:space="preserve"> Необходимо построить формальную грамматику, описывающую язык, каждое слово которого является корректным описанием произвольного мобильного процессора фирмы Intel или AMD (в том числе и несуществующих). Нетерминальные символы грамматики должны иметь смысловую нагрузку (например, </w:t>
      </w:r>
      <w:r w:rsidRPr="00BB3C78">
        <w:t>&lt;</w:t>
      </w:r>
      <w:r>
        <w:rPr>
          <w:lang w:val="en-US"/>
        </w:rPr>
        <w:t>COMPANY</w:t>
      </w:r>
      <w:r w:rsidRPr="00BB3C78">
        <w:t>&gt;</w:t>
      </w:r>
      <w:r>
        <w:t xml:space="preserve">, то есть компания-производитель, или </w:t>
      </w:r>
      <w:r w:rsidRPr="00BB3C78">
        <w:t xml:space="preserve"> &lt;</w:t>
      </w:r>
      <w:r>
        <w:rPr>
          <w:lang w:val="en-US"/>
        </w:rPr>
        <w:t>TDP</w:t>
      </w:r>
      <w:r w:rsidRPr="00BB3C78">
        <w:t>&gt;, то есть термопакет процессора).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/>
    <w:p w:rsidR="00B95131" w:rsidRDefault="00B95131" w:rsidP="00B95131">
      <w:r>
        <w:rPr>
          <w:b/>
          <w:u w:val="single"/>
        </w:rPr>
        <w:t>Результат работы:</w:t>
      </w:r>
      <w:r>
        <w:t xml:space="preserve"> Файл формата Microsoft Word, в котором указаны: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Описание терминального и нетерминального алфавита, а так же смысла используемых Нетерминальных символов.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Формальная грамматика.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Примеры допустимых слов, вывод допустимых слов в грамматике (3-4 слова с описанием цепочки вывода).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№7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В среде JFLAP построить детерминированный конечный автомат, распознающий строку, состоящую из корректных адресов электронной почты, разделенных запятыми.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</w:p>
    <w:p w:rsidR="00B95131" w:rsidRDefault="00B95131" w:rsidP="00B95131">
      <w:pPr>
        <w:jc w:val="both"/>
      </w:pPr>
      <w:r>
        <w:t>Проверьте работу автомата при помощи следующих строк:</w:t>
      </w:r>
    </w:p>
    <w:p w:rsidR="00B95131" w:rsidRPr="008713A6" w:rsidRDefault="004E7309" w:rsidP="00B95131">
      <w:pPr>
        <w:jc w:val="both"/>
      </w:pPr>
      <w:hyperlink r:id="rId100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1" w:history="1">
        <w:r w:rsidR="00B95131" w:rsidRPr="008E3E9B">
          <w:rPr>
            <w:rStyle w:val="a8"/>
            <w:lang w:val="en-US"/>
          </w:rPr>
          <w:t>aa</w:t>
        </w:r>
        <w:r w:rsidR="00B95131" w:rsidRPr="008E3E9B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2" w:history="1"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3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—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4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..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5" w:history="1"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032E88" w:rsidRDefault="004E7309" w:rsidP="00B95131">
      <w:pPr>
        <w:jc w:val="both"/>
      </w:pPr>
      <w:hyperlink r:id="rId106" w:history="1"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@.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032E88" w:rsidRDefault="004E7309" w:rsidP="00B95131">
      <w:pPr>
        <w:jc w:val="both"/>
      </w:pPr>
      <w:hyperlink r:id="rId107" w:history="1"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</w:t>
        </w:r>
      </w:hyperlink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 Для разделения адресов электронной почты используется символ «,».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B95131" w:rsidRDefault="00B95131" w:rsidP="00B95131"/>
    <w:p w:rsidR="00B95131" w:rsidRPr="008713A6" w:rsidRDefault="00B95131" w:rsidP="00B95131">
      <w:r>
        <w:rPr>
          <w:b/>
          <w:u w:val="single"/>
        </w:rPr>
        <w:t>Результат работы:</w:t>
      </w:r>
      <w:r>
        <w:t xml:space="preserve"> Детерминированный конечный автомат  среде </w:t>
      </w:r>
      <w:r>
        <w:rPr>
          <w:lang w:val="en-US"/>
        </w:rPr>
        <w:t>JFLAP</w:t>
      </w:r>
      <w:r>
        <w:t>.</w:t>
      </w:r>
      <w:r w:rsidRPr="008713A6">
        <w:t xml:space="preserve"> </w:t>
      </w:r>
      <w:r>
        <w:t>Результаты проверки вышеуказанных строк.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7" w:name="_Hlk484769257"/>
      <w:r w:rsidRPr="00E6718D">
        <w:rPr>
          <w:rFonts w:ascii="Times New Roman" w:hAnsi="Times New Roman"/>
          <w:b/>
          <w:sz w:val="24"/>
          <w:szCs w:val="24"/>
        </w:rPr>
        <w:t xml:space="preserve">3.2 Задания для </w:t>
      </w:r>
      <w:r w:rsidR="00CC141D" w:rsidRPr="00E6718D">
        <w:rPr>
          <w:rFonts w:ascii="Times New Roman" w:hAnsi="Times New Roman"/>
          <w:b/>
          <w:sz w:val="24"/>
          <w:szCs w:val="24"/>
        </w:rPr>
        <w:t>тестирования</w:t>
      </w:r>
      <w:r w:rsidRPr="00E6718D">
        <w:rPr>
          <w:rFonts w:ascii="Times New Roman" w:hAnsi="Times New Roman"/>
          <w:b/>
          <w:sz w:val="24"/>
          <w:szCs w:val="24"/>
        </w:rPr>
        <w:t xml:space="preserve"> (текущий контроль), формирование компетенции </w:t>
      </w:r>
      <w:r w:rsidR="00CC141D" w:rsidRPr="00E6718D">
        <w:rPr>
          <w:rFonts w:ascii="Times New Roman" w:hAnsi="Times New Roman"/>
          <w:b/>
          <w:sz w:val="24"/>
          <w:szCs w:val="24"/>
        </w:rPr>
        <w:t>ОПК-2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</w:t>
      </w:r>
      <w:r w:rsidR="00EA495C" w:rsidRPr="00E6718D">
        <w:rPr>
          <w:rFonts w:ascii="Times New Roman" w:hAnsi="Times New Roman"/>
          <w:sz w:val="24"/>
          <w:szCs w:val="24"/>
        </w:rPr>
        <w:t>обучающихся</w:t>
      </w:r>
      <w:r w:rsidRPr="00E6718D">
        <w:rPr>
          <w:rFonts w:ascii="Times New Roman" w:hAnsi="Times New Roman"/>
          <w:sz w:val="24"/>
          <w:szCs w:val="24"/>
        </w:rPr>
        <w:t xml:space="preserve"> направления </w:t>
      </w:r>
      <w:r w:rsidR="00081DFF" w:rsidRPr="00C440F4">
        <w:rPr>
          <w:rFonts w:ascii="Times New Roman" w:hAnsi="Times New Roman"/>
          <w:sz w:val="24"/>
          <w:szCs w:val="24"/>
        </w:rPr>
        <w:t>10.03.01 Информационная безопасность</w:t>
      </w:r>
      <w:r w:rsidRPr="00E6718D">
        <w:rPr>
          <w:rFonts w:ascii="Times New Roman" w:hAnsi="Times New Roman"/>
          <w:sz w:val="24"/>
          <w:szCs w:val="24"/>
        </w:rPr>
        <w:t xml:space="preserve">. Данные МУ входят в состав </w:t>
      </w:r>
      <w:r w:rsidR="002B3F31" w:rsidRPr="00E6718D">
        <w:rPr>
          <w:rFonts w:ascii="Times New Roman" w:hAnsi="Times New Roman"/>
          <w:sz w:val="24"/>
          <w:szCs w:val="24"/>
        </w:rPr>
        <w:t>электронного образовательного ресурса</w:t>
      </w:r>
      <w:r w:rsidRPr="00E6718D">
        <w:rPr>
          <w:rFonts w:ascii="Times New Roman" w:hAnsi="Times New Roman"/>
          <w:sz w:val="24"/>
          <w:szCs w:val="24"/>
        </w:rPr>
        <w:t xml:space="preserve"> [10].  </w:t>
      </w:r>
    </w:p>
    <w:bookmarkEnd w:id="17"/>
    <w:p w:rsidR="00CC141D" w:rsidRPr="00E6718D" w:rsidRDefault="00CC141D" w:rsidP="00CC141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Принадлежит ли -10 множеству натуральных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Принадлежит ли 2 множеству целых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Принадлежит ли -2 множеству целых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Является ли множеством A={1, 2, 3, 1,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Является ли множеством A={1, 2, 3, 4, 5}&lt;&lt;-1&gt;&gt;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cr/>
        <w:t xml:space="preserve">Является ли множеством A={1, 2, a, b)?&lt;&lt;-1&gt;&gt;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элементов&lt;&lt;-1&gt;&gt;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списка 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A={1, a, b, 2}&lt;&lt;-1&gt;&gt;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A={2, 3,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A={a, b, e, 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списка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- A={1, 2,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A={a, b, c}&lt;&lt;-1&gt;&gt;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A={a, b,d}&lt;&lt;-1&gt;&gt;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cr/>
      </w:r>
      <w:r w:rsidRPr="00DE4D9D">
        <w:rPr>
          <w:rFonts w:ascii="Times New Roman" w:hAnsi="Times New Roman"/>
          <w:sz w:val="24"/>
          <w:szCs w:val="24"/>
        </w:rPr>
        <w:t xml:space="preserve">Выберите явное описание множества, описанного в виде характеристического предиката A={x: 2&lt;x&lt;=6,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{3, 4, 5, 6}&lt;&lt;-1&gt;&gt;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элементов&lt;&lt;-1&gt;&gt;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бесконечные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A={x: x&lt;3,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A={x: x&lt;3,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натуральных чисел&lt;&lt;-1&gt;&gt;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целых чисел&lt;&lt;-1&gt;&gt;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4, 5}.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Найдите мощность булеана множества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- 0&lt;&lt;-1&gt;&gt;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Найдите мощность множества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 бесконечные множества&lt;&lt;-1&gt;&gt; </w:t>
      </w:r>
    </w:p>
    <w:p w:rsidR="00DE4D9D" w:rsidRPr="00BE4C16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E4C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>={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>: 1&lt;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&lt;3,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 - </w:t>
      </w:r>
      <w:r w:rsidRPr="00DE4D9D">
        <w:rPr>
          <w:rFonts w:ascii="Times New Roman" w:hAnsi="Times New Roman"/>
          <w:sz w:val="24"/>
          <w:szCs w:val="24"/>
        </w:rPr>
        <w:t>целое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4D9D">
        <w:rPr>
          <w:rFonts w:ascii="Times New Roman" w:hAnsi="Times New Roman"/>
          <w:sz w:val="24"/>
          <w:szCs w:val="24"/>
        </w:rPr>
        <w:t>число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A={a: 1&lt;a&lt;2, x-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A={x: x&gt;3,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4, 5}.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ответа&lt;&lt;-1&gt;&gt;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ответа&lt;&lt;-1&gt;&gt;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B={a, 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- нет правильного ответа&lt;&lt;-1&gt;&gt; </w:t>
      </w:r>
    </w:p>
    <w:p w:rsidR="007F1307" w:rsidRPr="00E6718D" w:rsidRDefault="00DE4D9D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3.3 Вопросы к</w:t>
      </w:r>
      <w:r w:rsidRPr="0053699D">
        <w:rPr>
          <w:rFonts w:ascii="Times New Roman" w:hAnsi="Times New Roman"/>
          <w:b/>
          <w:sz w:val="24"/>
          <w:szCs w:val="24"/>
        </w:rPr>
        <w:t xml:space="preserve"> </w:t>
      </w:r>
      <w:r w:rsidR="00461384" w:rsidRPr="0053699D">
        <w:rPr>
          <w:rFonts w:ascii="Times New Roman" w:hAnsi="Times New Roman"/>
          <w:b/>
          <w:sz w:val="24"/>
          <w:szCs w:val="24"/>
        </w:rPr>
        <w:t>экзамену</w:t>
      </w:r>
      <w:r w:rsidRPr="00E6718D">
        <w:rPr>
          <w:rFonts w:ascii="Times New Roman" w:hAnsi="Times New Roman"/>
          <w:b/>
          <w:sz w:val="24"/>
          <w:szCs w:val="24"/>
        </w:rPr>
        <w:t xml:space="preserve"> (промежуточная аттестация), формирование компетенций О</w:t>
      </w:r>
      <w:r w:rsidR="00EA0A50" w:rsidRPr="00E6718D">
        <w:rPr>
          <w:rFonts w:ascii="Times New Roman" w:hAnsi="Times New Roman"/>
          <w:b/>
          <w:sz w:val="24"/>
          <w:szCs w:val="24"/>
        </w:rPr>
        <w:t>П</w:t>
      </w:r>
      <w:r w:rsidRPr="00E6718D">
        <w:rPr>
          <w:rFonts w:ascii="Times New Roman" w:hAnsi="Times New Roman"/>
          <w:b/>
          <w:sz w:val="24"/>
          <w:szCs w:val="24"/>
        </w:rPr>
        <w:t>К</w:t>
      </w:r>
      <w:r w:rsidRPr="00E6718D">
        <w:rPr>
          <w:rFonts w:ascii="Times New Roman" w:hAnsi="Times New Roman"/>
          <w:sz w:val="24"/>
          <w:szCs w:val="24"/>
        </w:rPr>
        <w:t>-</w:t>
      </w:r>
      <w:r w:rsidR="0057538E">
        <w:rPr>
          <w:rFonts w:ascii="Times New Roman" w:hAnsi="Times New Roman"/>
          <w:b/>
          <w:sz w:val="24"/>
          <w:szCs w:val="24"/>
        </w:rPr>
        <w:t>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C1060" w:rsidRPr="00FC28C5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Множества. Основные понятия. Действия над множествами. </w:t>
      </w:r>
    </w:p>
    <w:p w:rsidR="009C1060" w:rsidRPr="00544103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тождества алгебры множеств. Прямое произведение множеств. Свойства прямого произведения.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Отношения на множествах, их свойства. Композиция отношений.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Функции и отображения. Ядро функции.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Покрытие и разбиение. Отношение эквивалентности и отношение частичного порядка.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Алгебраическая операция. Свойства. Единичный и обратный элемент.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Единственность существования единичного и обратного элемента.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математической логики. Понятие высказывания. Логические операции над высказываниями.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Формула алгебры логики. Равносильные формулы алгебры логики. Тождественно-истинные и тождественно-ложные формулы.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Математическая логика. Логический вывод. Подтверждение правильности логического вывода.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Связь предикатов и высказываний.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Классификация предикатов.</w:t>
      </w:r>
    </w:p>
    <w:p w:rsidR="009C1060" w:rsidRPr="00247B9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Вывод в логике предикатов. Предваренная нормальная форма.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теории графов. Свойства графов.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Способы задания графов. Матрицы смежности и инцидентности, их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Маршрут в графе. Его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Понятие минимального пути в графе. Поиск минимальных путей в орграфе. Алгоритм </w:t>
      </w:r>
      <w:r w:rsidRPr="002310A4">
        <w:rPr>
          <w:sz w:val="24"/>
          <w:szCs w:val="24"/>
        </w:rPr>
        <w:t>“</w:t>
      </w:r>
      <w:r>
        <w:rPr>
          <w:sz w:val="24"/>
          <w:szCs w:val="24"/>
        </w:rPr>
        <w:t>Фронт волны</w:t>
      </w:r>
      <w:r w:rsidRPr="002310A4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Pr="000D76D7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Нагруженный граф. Минимальный путь в нагруженном графе, свойства. Поиск минимальных путей в нагруженном орграфе. Алгоритм </w:t>
      </w:r>
      <w:r w:rsidRPr="000D76D7">
        <w:rPr>
          <w:sz w:val="24"/>
          <w:szCs w:val="24"/>
        </w:rPr>
        <w:t>“</w:t>
      </w:r>
      <w:r>
        <w:rPr>
          <w:sz w:val="24"/>
          <w:szCs w:val="24"/>
        </w:rPr>
        <w:t>Форда - Беллмана</w:t>
      </w:r>
      <w:r w:rsidRPr="000D76D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Деревья, их свойства.</w:t>
      </w:r>
      <w:r w:rsidRPr="00900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Остовное дерево. Алгоритм выделения остовного дерева связного графа. 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центры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медианы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Прикладные задачи, решаемые с помощью теории транспортных сетей. Основные понятия теории транспортных сетей.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Поток в транспортной сети. Понятие полного потока. Алгоритм построения полного потока.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Максимальный поток в транспортной сети. Алгоритм построения максимального потока в транспортной сети.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языки, грамматики и автоматы. Язык, строка, алфавит. Основные понятия.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</w:t>
      </w:r>
      <w:r>
        <w:rPr>
          <w:sz w:val="24"/>
          <w:szCs w:val="24"/>
        </w:rPr>
        <w:t>. Понятие формальной грамматики.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Формальная грамматика. Классификация грамматик. Примеры</w:t>
      </w:r>
      <w:r>
        <w:rPr>
          <w:sz w:val="24"/>
          <w:szCs w:val="24"/>
        </w:rPr>
        <w:t xml:space="preserve"> грамматик</w:t>
      </w:r>
      <w:r w:rsidRPr="004A34A9">
        <w:rPr>
          <w:sz w:val="24"/>
          <w:szCs w:val="24"/>
        </w:rPr>
        <w:t>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 xml:space="preserve">Формальные языки, грамматики и автоматы. </w:t>
      </w:r>
      <w:r>
        <w:rPr>
          <w:sz w:val="24"/>
          <w:szCs w:val="24"/>
        </w:rPr>
        <w:t>Автоматный</w:t>
      </w:r>
      <w:r w:rsidRPr="004A34A9">
        <w:rPr>
          <w:sz w:val="24"/>
          <w:szCs w:val="24"/>
        </w:rPr>
        <w:t xml:space="preserve"> язык</w:t>
      </w:r>
      <w:r>
        <w:rPr>
          <w:sz w:val="24"/>
          <w:szCs w:val="24"/>
        </w:rPr>
        <w:t xml:space="preserve"> и его</w:t>
      </w:r>
      <w:r w:rsidRPr="004A34A9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4A34A9">
        <w:rPr>
          <w:sz w:val="24"/>
          <w:szCs w:val="24"/>
        </w:rPr>
        <w:t>собенности.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Автоматные грамматики и коне</w:t>
      </w:r>
      <w:r>
        <w:rPr>
          <w:sz w:val="24"/>
          <w:szCs w:val="24"/>
        </w:rPr>
        <w:t>чные автоматы. Распознаватель.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Теория автоматов. Конечные автоматы. Детерминированные и недетерм</w:t>
      </w:r>
      <w:r>
        <w:rPr>
          <w:sz w:val="24"/>
          <w:szCs w:val="24"/>
        </w:rPr>
        <w:t>инированные конечные автоматы.</w:t>
      </w:r>
    </w:p>
    <w:p w:rsidR="007F1307" w:rsidRPr="00E6718D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176"/>
              </w:tabs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О</w:t>
            </w:r>
            <w:r w:rsidR="004F02B2"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П</w:t>
            </w: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К-2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Знать: базовую терминологию в области теории множеств, алгебры множеств и теории графов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Уметь: формулировать практические задачи в терминах теории множеств, математической логики, теории графов и комбинаторики, использовать основные алгоритмы теории графов для решения практических задач, использовать изученные методы и алгоритмы при решении задач в практической и профессиональной деятельности.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7F1307" w:rsidRPr="00E6718D" w:rsidRDefault="00434A7D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Владеть: базовыми терминами теории множеств, теории графов, методами решения типовых задач в теории множеств, теории графов, 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7F1307" w:rsidRPr="00E6718D" w:rsidRDefault="007F1307" w:rsidP="004F02B2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 w:rsidR="001F1C96">
              <w:rPr>
                <w:sz w:val="20"/>
                <w:szCs w:val="20"/>
              </w:rPr>
              <w:t>теории множеств</w:t>
            </w:r>
            <w:r w:rsidR="00F93973">
              <w:rPr>
                <w:sz w:val="20"/>
                <w:szCs w:val="20"/>
              </w:rPr>
              <w:t>,</w:t>
            </w:r>
            <w:r w:rsidR="001F1C96">
              <w:rPr>
                <w:sz w:val="20"/>
                <w:szCs w:val="20"/>
              </w:rPr>
              <w:t xml:space="preserve"> алгебры множеств</w:t>
            </w:r>
            <w:r w:rsidR="00F93973">
              <w:rPr>
                <w:sz w:val="20"/>
                <w:szCs w:val="20"/>
              </w:rPr>
              <w:t>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 w:rsidR="00CC04A6">
              <w:rPr>
                <w:sz w:val="20"/>
                <w:szCs w:val="20"/>
              </w:rPr>
              <w:t>мног</w:t>
            </w:r>
            <w:r w:rsidR="004F02B2" w:rsidRPr="00E6718D">
              <w:rPr>
                <w:sz w:val="20"/>
                <w:szCs w:val="20"/>
              </w:rPr>
              <w:t xml:space="preserve">ообразии средств </w:t>
            </w:r>
            <w:r w:rsidR="00CC04A6"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</w:t>
            </w:r>
            <w:r w:rsidR="004F02B2" w:rsidRPr="00E6718D">
              <w:rPr>
                <w:sz w:val="20"/>
                <w:szCs w:val="20"/>
              </w:rPr>
              <w:t xml:space="preserve">предметной области с целью </w:t>
            </w:r>
            <w:r w:rsidR="00CC04A6">
              <w:rPr>
                <w:sz w:val="20"/>
                <w:szCs w:val="20"/>
              </w:rPr>
              <w:t>их моделирования и оптимизации</w:t>
            </w:r>
            <w:r w:rsidR="00041A61" w:rsidRPr="00E6718D">
              <w:rPr>
                <w:sz w:val="20"/>
                <w:szCs w:val="20"/>
              </w:rPr>
              <w:t xml:space="preserve"> (ОПК-2)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Фрагментарные:</w:t>
            </w:r>
          </w:p>
          <w:p w:rsidR="007F1307" w:rsidRPr="00E6718D" w:rsidRDefault="00B03214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самостоятельность  выполнения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lastRenderedPageBreak/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основные понятия,  умеет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>современных тенденциях в области баз данных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56CCB" w:rsidRPr="00E6718D">
              <w:rPr>
                <w:sz w:val="20"/>
                <w:szCs w:val="20"/>
              </w:rPr>
              <w:t>аппарат баз данных</w:t>
            </w:r>
            <w:r w:rsidRPr="00E6718D">
              <w:rPr>
                <w:sz w:val="20"/>
                <w:szCs w:val="20"/>
              </w:rPr>
              <w:t xml:space="preserve"> 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в области теории баз данных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10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309" w:rsidRDefault="004E7309" w:rsidP="009D6931">
      <w:pPr>
        <w:spacing w:after="0" w:line="240" w:lineRule="auto"/>
      </w:pPr>
      <w:r>
        <w:separator/>
      </w:r>
    </w:p>
  </w:endnote>
  <w:endnote w:type="continuationSeparator" w:id="0">
    <w:p w:rsidR="004E7309" w:rsidRDefault="004E7309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309" w:rsidRDefault="004E7309" w:rsidP="009D6931">
      <w:pPr>
        <w:spacing w:after="0" w:line="240" w:lineRule="auto"/>
      </w:pPr>
      <w:r>
        <w:separator/>
      </w:r>
    </w:p>
  </w:footnote>
  <w:footnote w:type="continuationSeparator" w:id="0">
    <w:p w:rsidR="004E7309" w:rsidRDefault="004E7309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55" w:rsidRPr="0061005C" w:rsidRDefault="00401B55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6B4F24">
      <w:rPr>
        <w:rFonts w:ascii="Times New Roman" w:hAnsi="Times New Roman"/>
        <w:noProof/>
      </w:rPr>
      <w:t>9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208BC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A23D9"/>
    <w:rsid w:val="000A2708"/>
    <w:rsid w:val="000A5555"/>
    <w:rsid w:val="000A705D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11E95"/>
    <w:rsid w:val="0011336E"/>
    <w:rsid w:val="0011556B"/>
    <w:rsid w:val="001177DF"/>
    <w:rsid w:val="001178E9"/>
    <w:rsid w:val="00133718"/>
    <w:rsid w:val="001437CD"/>
    <w:rsid w:val="00152E79"/>
    <w:rsid w:val="00162C6D"/>
    <w:rsid w:val="00163146"/>
    <w:rsid w:val="00171B7B"/>
    <w:rsid w:val="00172BD2"/>
    <w:rsid w:val="00173518"/>
    <w:rsid w:val="00173C2B"/>
    <w:rsid w:val="001802B4"/>
    <w:rsid w:val="00195D4A"/>
    <w:rsid w:val="001A08CC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304C4"/>
    <w:rsid w:val="00232A77"/>
    <w:rsid w:val="00232E29"/>
    <w:rsid w:val="00236D0B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5430"/>
    <w:rsid w:val="003046D5"/>
    <w:rsid w:val="00307AAA"/>
    <w:rsid w:val="00307AD6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40191A"/>
    <w:rsid w:val="00401B55"/>
    <w:rsid w:val="00412503"/>
    <w:rsid w:val="00414664"/>
    <w:rsid w:val="00414890"/>
    <w:rsid w:val="004224CA"/>
    <w:rsid w:val="00434A7D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71AB"/>
    <w:rsid w:val="004B2165"/>
    <w:rsid w:val="004B6B05"/>
    <w:rsid w:val="004C59FE"/>
    <w:rsid w:val="004C6905"/>
    <w:rsid w:val="004E7309"/>
    <w:rsid w:val="004F02B2"/>
    <w:rsid w:val="004F67CF"/>
    <w:rsid w:val="00507540"/>
    <w:rsid w:val="005077D1"/>
    <w:rsid w:val="005127D2"/>
    <w:rsid w:val="005155A3"/>
    <w:rsid w:val="00521938"/>
    <w:rsid w:val="005249A1"/>
    <w:rsid w:val="0053624E"/>
    <w:rsid w:val="00536473"/>
    <w:rsid w:val="0053699D"/>
    <w:rsid w:val="00537C10"/>
    <w:rsid w:val="00542DEC"/>
    <w:rsid w:val="00545A1C"/>
    <w:rsid w:val="00551EA8"/>
    <w:rsid w:val="0057538E"/>
    <w:rsid w:val="00580FBF"/>
    <w:rsid w:val="00581532"/>
    <w:rsid w:val="0058351B"/>
    <w:rsid w:val="0058371D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728D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8279A"/>
    <w:rsid w:val="00695897"/>
    <w:rsid w:val="006A3688"/>
    <w:rsid w:val="006B4F24"/>
    <w:rsid w:val="006B5340"/>
    <w:rsid w:val="006C6843"/>
    <w:rsid w:val="006D0914"/>
    <w:rsid w:val="006D5DA8"/>
    <w:rsid w:val="006E00E2"/>
    <w:rsid w:val="006E1D09"/>
    <w:rsid w:val="006E6B36"/>
    <w:rsid w:val="006F1E53"/>
    <w:rsid w:val="006F5472"/>
    <w:rsid w:val="00700E42"/>
    <w:rsid w:val="00712AB8"/>
    <w:rsid w:val="007233E8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D0153"/>
    <w:rsid w:val="007D5ECE"/>
    <w:rsid w:val="007E0322"/>
    <w:rsid w:val="007F1307"/>
    <w:rsid w:val="007F37E9"/>
    <w:rsid w:val="00811C64"/>
    <w:rsid w:val="00820FF6"/>
    <w:rsid w:val="00822448"/>
    <w:rsid w:val="00822EC3"/>
    <w:rsid w:val="008273B8"/>
    <w:rsid w:val="00852CC6"/>
    <w:rsid w:val="00852D72"/>
    <w:rsid w:val="00861D21"/>
    <w:rsid w:val="00864CB9"/>
    <w:rsid w:val="0087414E"/>
    <w:rsid w:val="008865ED"/>
    <w:rsid w:val="00886C6A"/>
    <w:rsid w:val="008A4F42"/>
    <w:rsid w:val="008B1745"/>
    <w:rsid w:val="008B24A5"/>
    <w:rsid w:val="008B267B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6896"/>
    <w:rsid w:val="009178F4"/>
    <w:rsid w:val="00924F3E"/>
    <w:rsid w:val="00927828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D03F6"/>
    <w:rsid w:val="009D1323"/>
    <w:rsid w:val="009D3E44"/>
    <w:rsid w:val="009D59E4"/>
    <w:rsid w:val="009D6931"/>
    <w:rsid w:val="009D7A72"/>
    <w:rsid w:val="009E348C"/>
    <w:rsid w:val="009E5E66"/>
    <w:rsid w:val="009F6951"/>
    <w:rsid w:val="00A00CF2"/>
    <w:rsid w:val="00A018A7"/>
    <w:rsid w:val="00A17C67"/>
    <w:rsid w:val="00A21A23"/>
    <w:rsid w:val="00A40D89"/>
    <w:rsid w:val="00A45367"/>
    <w:rsid w:val="00A50EF3"/>
    <w:rsid w:val="00A515E1"/>
    <w:rsid w:val="00A51AF5"/>
    <w:rsid w:val="00A549B8"/>
    <w:rsid w:val="00A81CB1"/>
    <w:rsid w:val="00AA08D6"/>
    <w:rsid w:val="00AD5381"/>
    <w:rsid w:val="00AD5EF8"/>
    <w:rsid w:val="00AD7DD1"/>
    <w:rsid w:val="00AE1E48"/>
    <w:rsid w:val="00AE366D"/>
    <w:rsid w:val="00AE78D4"/>
    <w:rsid w:val="00AF5B30"/>
    <w:rsid w:val="00AF74A9"/>
    <w:rsid w:val="00B00A09"/>
    <w:rsid w:val="00B01595"/>
    <w:rsid w:val="00B03214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4C16"/>
    <w:rsid w:val="00BF33C0"/>
    <w:rsid w:val="00BF4F2B"/>
    <w:rsid w:val="00C0076C"/>
    <w:rsid w:val="00C03CF3"/>
    <w:rsid w:val="00C0737B"/>
    <w:rsid w:val="00C2273B"/>
    <w:rsid w:val="00C27522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3837"/>
    <w:rsid w:val="00D36178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5A0B"/>
    <w:rsid w:val="00DB05BB"/>
    <w:rsid w:val="00DB2469"/>
    <w:rsid w:val="00DB3276"/>
    <w:rsid w:val="00DB5A7C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801"/>
    <w:rsid w:val="00DF67C5"/>
    <w:rsid w:val="00DF6914"/>
    <w:rsid w:val="00E00C17"/>
    <w:rsid w:val="00E23849"/>
    <w:rsid w:val="00E4361E"/>
    <w:rsid w:val="00E4496D"/>
    <w:rsid w:val="00E458D9"/>
    <w:rsid w:val="00E52678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E0E72"/>
    <w:rsid w:val="00EE3010"/>
    <w:rsid w:val="00EF5CC4"/>
    <w:rsid w:val="00EF7F00"/>
    <w:rsid w:val="00F1348B"/>
    <w:rsid w:val="00F13AFB"/>
    <w:rsid w:val="00F16CB4"/>
    <w:rsid w:val="00F230A6"/>
    <w:rsid w:val="00F30C87"/>
    <w:rsid w:val="00F32368"/>
    <w:rsid w:val="00F41729"/>
    <w:rsid w:val="00F443BB"/>
    <w:rsid w:val="00F44930"/>
    <w:rsid w:val="00F458EE"/>
    <w:rsid w:val="00F45BAF"/>
    <w:rsid w:val="00F658F1"/>
    <w:rsid w:val="00F77A00"/>
    <w:rsid w:val="00F922F7"/>
    <w:rsid w:val="00F93973"/>
    <w:rsid w:val="00F96473"/>
    <w:rsid w:val="00FA0E53"/>
    <w:rsid w:val="00FA14BF"/>
    <w:rsid w:val="00FA62AF"/>
    <w:rsid w:val="00FB2AEF"/>
    <w:rsid w:val="00FC3C77"/>
    <w:rsid w:val="00FD2D50"/>
    <w:rsid w:val="00FD399A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A613BC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7" Type="http://schemas.openxmlformats.org/officeDocument/2006/relationships/oleObject" Target="embeddings/oleObject10.bin"/><Relationship Id="rId104" Type="http://schemas.openxmlformats.org/officeDocument/2006/relationships/hyperlink" Target="mailto:a..a@a.com" TargetMode="External"/><Relationship Id="rId90" Type="http://schemas.openxmlformats.org/officeDocument/2006/relationships/oleObject" Target="embeddings/oleObject44.bin"/><Relationship Id="rId39" Type="http://schemas.openxmlformats.org/officeDocument/2006/relationships/oleObject" Target="embeddings/oleObject16.bin"/><Relationship Id="rId26" Type="http://schemas.openxmlformats.org/officeDocument/2006/relationships/image" Target="media/image10.wmf"/><Relationship Id="rId1" Type="http://schemas.openxmlformats.org/officeDocument/2006/relationships/customXml" Target="../customXml/item1.xml"/><Relationship Id="rId47" Type="http://schemas.openxmlformats.org/officeDocument/2006/relationships/oleObject" Target="embeddings/oleObject20.bin"/><Relationship Id="rId56" Type="http://schemas.openxmlformats.org/officeDocument/2006/relationships/image" Target="media/image25.wmf"/><Relationship Id="rId17" Type="http://schemas.openxmlformats.org/officeDocument/2006/relationships/oleObject" Target="embeddings/oleObject5.bin"/><Relationship Id="rId65" Type="http://schemas.openxmlformats.org/officeDocument/2006/relationships/hyperlink" Target="mailto:a@a.com" TargetMode="External"/><Relationship Id="rId16" Type="http://schemas.openxmlformats.org/officeDocument/2006/relationships/image" Target="media/image5.wmf"/><Relationship Id="rId72" Type="http://schemas.openxmlformats.org/officeDocument/2006/relationships/hyperlink" Target="mailto:a@a.co" TargetMode="External"/><Relationship Id="rId50" Type="http://schemas.openxmlformats.org/officeDocument/2006/relationships/image" Target="media/image22.wmf"/><Relationship Id="rId30" Type="http://schemas.openxmlformats.org/officeDocument/2006/relationships/image" Target="media/image12.wmf"/><Relationship Id="rId58" Type="http://schemas.openxmlformats.org/officeDocument/2006/relationships/image" Target="media/image26.wmf"/><Relationship Id="rId80" Type="http://schemas.openxmlformats.org/officeDocument/2006/relationships/oleObject" Target="embeddings/oleObject34.bin"/><Relationship Id="rId98" Type="http://schemas.openxmlformats.org/officeDocument/2006/relationships/oleObject" Target="embeddings/oleObject52.bin"/><Relationship Id="rId20" Type="http://schemas.openxmlformats.org/officeDocument/2006/relationships/image" Target="media/image7.wmf"/><Relationship Id="rId42" Type="http://schemas.openxmlformats.org/officeDocument/2006/relationships/image" Target="media/image18.wmf"/><Relationship Id="rId79" Type="http://schemas.openxmlformats.org/officeDocument/2006/relationships/oleObject" Target="embeddings/oleObject33.bin"/><Relationship Id="rId51" Type="http://schemas.openxmlformats.org/officeDocument/2006/relationships/oleObject" Target="embeddings/oleObject22.bin"/><Relationship Id="rId70" Type="http://schemas.openxmlformats.org/officeDocument/2006/relationships/hyperlink" Target="mailto:a.@a.com" TargetMode="External"/><Relationship Id="rId106" Type="http://schemas.openxmlformats.org/officeDocument/2006/relationships/hyperlink" Target="mailto:a@.com" TargetMode="External"/><Relationship Id="rId19" Type="http://schemas.openxmlformats.org/officeDocument/2006/relationships/oleObject" Target="embeddings/oleObject6.bin"/><Relationship Id="rId40" Type="http://schemas.openxmlformats.org/officeDocument/2006/relationships/image" Target="media/image17.wmf"/><Relationship Id="rId59" Type="http://schemas.openxmlformats.org/officeDocument/2006/relationships/oleObject" Target="embeddings/oleObject26.bin"/><Relationship Id="rId62" Type="http://schemas.openxmlformats.org/officeDocument/2006/relationships/image" Target="media/image29.png"/><Relationship Id="rId92" Type="http://schemas.openxmlformats.org/officeDocument/2006/relationships/oleObject" Target="embeddings/oleObject46.bin"/><Relationship Id="rId61" Type="http://schemas.openxmlformats.org/officeDocument/2006/relationships/image" Target="media/image28.png"/><Relationship Id="rId52" Type="http://schemas.openxmlformats.org/officeDocument/2006/relationships/image" Target="media/image23.wmf"/><Relationship Id="rId48" Type="http://schemas.openxmlformats.org/officeDocument/2006/relationships/image" Target="media/image21.wmf"/><Relationship Id="rId63" Type="http://schemas.openxmlformats.org/officeDocument/2006/relationships/image" Target="media/image30.png"/><Relationship Id="rId81" Type="http://schemas.openxmlformats.org/officeDocument/2006/relationships/oleObject" Target="embeddings/oleObject35.bin"/><Relationship Id="rId78" Type="http://schemas.openxmlformats.org/officeDocument/2006/relationships/oleObject" Target="embeddings/oleObject32.bin"/><Relationship Id="rId15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6" Type="http://schemas.openxmlformats.org/officeDocument/2006/relationships/image" Target="media/image15.wmf"/><Relationship Id="rId12" Type="http://schemas.openxmlformats.org/officeDocument/2006/relationships/image" Target="media/image3.wmf"/><Relationship Id="rId45" Type="http://schemas.openxmlformats.org/officeDocument/2006/relationships/oleObject" Target="embeddings/oleObject19.bin"/><Relationship Id="rId13" Type="http://schemas.openxmlformats.org/officeDocument/2006/relationships/oleObject" Target="embeddings/oleObject3.bin"/><Relationship Id="rId55" Type="http://schemas.openxmlformats.org/officeDocument/2006/relationships/oleObject" Target="embeddings/oleObject24.bin"/><Relationship Id="rId101" Type="http://schemas.openxmlformats.org/officeDocument/2006/relationships/hyperlink" Target="mailto:aa@a.a.com" TargetMode="External"/><Relationship Id="rId23" Type="http://schemas.openxmlformats.org/officeDocument/2006/relationships/oleObject" Target="embeddings/oleObject8.bin"/><Relationship Id="rId8" Type="http://schemas.openxmlformats.org/officeDocument/2006/relationships/image" Target="media/image1.wmf"/><Relationship Id="rId57" Type="http://schemas.openxmlformats.org/officeDocument/2006/relationships/oleObject" Target="embeddings/oleObject25.bin"/><Relationship Id="rId14" Type="http://schemas.openxmlformats.org/officeDocument/2006/relationships/image" Target="media/image4.wmf"/><Relationship Id="rId77" Type="http://schemas.openxmlformats.org/officeDocument/2006/relationships/oleObject" Target="embeddings/oleObject31.bin"/><Relationship Id="rId44" Type="http://schemas.openxmlformats.org/officeDocument/2006/relationships/image" Target="media/image19.wmf"/><Relationship Id="rId66" Type="http://schemas.openxmlformats.org/officeDocument/2006/relationships/hyperlink" Target="mailto:aa@a.a.com" TargetMode="External"/><Relationship Id="rId88" Type="http://schemas.openxmlformats.org/officeDocument/2006/relationships/oleObject" Target="embeddings/oleObject42.bin"/><Relationship Id="rId22" Type="http://schemas.openxmlformats.org/officeDocument/2006/relationships/image" Target="media/image8.wmf"/><Relationship Id="rId73" Type="http://schemas.openxmlformats.org/officeDocument/2006/relationships/oleObject" Target="embeddings/oleObject27.bin"/><Relationship Id="rId102" Type="http://schemas.openxmlformats.org/officeDocument/2006/relationships/hyperlink" Target="mailto:a@a.a.com" TargetMode="External"/><Relationship Id="rId29" Type="http://schemas.openxmlformats.org/officeDocument/2006/relationships/oleObject" Target="embeddings/oleObject11.bin"/><Relationship Id="rId99" Type="http://schemas.openxmlformats.org/officeDocument/2006/relationships/hyperlink" Target="http://www.3dnews.ru" TargetMode="External"/><Relationship Id="rId64" Type="http://schemas.openxmlformats.org/officeDocument/2006/relationships/hyperlink" Target="http://www.3dnews.ru" TargetMode="External"/><Relationship Id="rId110" Type="http://schemas.openxmlformats.org/officeDocument/2006/relationships/theme" Target="theme/theme1.xml"/><Relationship Id="rId85" Type="http://schemas.openxmlformats.org/officeDocument/2006/relationships/oleObject" Target="embeddings/oleObject39.bin"/><Relationship Id="rId105" Type="http://schemas.openxmlformats.org/officeDocument/2006/relationships/hyperlink" Target="mailto:a.@a.com" TargetMode="External"/><Relationship Id="rId76" Type="http://schemas.openxmlformats.org/officeDocument/2006/relationships/oleObject" Target="embeddings/oleObject30.bin"/><Relationship Id="rId71" Type="http://schemas.openxmlformats.org/officeDocument/2006/relationships/hyperlink" Target="mailto:a@.com" TargetMode="Externa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67" Type="http://schemas.openxmlformats.org/officeDocument/2006/relationships/hyperlink" Target="mailto:a@a.a.com" TargetMode="External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93" Type="http://schemas.openxmlformats.org/officeDocument/2006/relationships/oleObject" Target="embeddings/oleObject47.bin"/><Relationship Id="rId38" Type="http://schemas.openxmlformats.org/officeDocument/2006/relationships/image" Target="media/image16.wmf"/><Relationship Id="rId109" Type="http://schemas.openxmlformats.org/officeDocument/2006/relationships/fontTable" Target="fontTable.xml"/><Relationship Id="rId89" Type="http://schemas.openxmlformats.org/officeDocument/2006/relationships/oleObject" Target="embeddings/oleObject43.bin"/><Relationship Id="rId31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100" Type="http://schemas.openxmlformats.org/officeDocument/2006/relationships/hyperlink" Target="mailto:a@a.com" TargetMode="External"/><Relationship Id="rId34" Type="http://schemas.openxmlformats.org/officeDocument/2006/relationships/image" Target="media/image14.wmf"/><Relationship Id="rId108" Type="http://schemas.openxmlformats.org/officeDocument/2006/relationships/header" Target="header1.xml"/><Relationship Id="rId69" Type="http://schemas.openxmlformats.org/officeDocument/2006/relationships/hyperlink" Target="mailto:a..a@a.com" TargetMode="External"/><Relationship Id="rId94" Type="http://schemas.openxmlformats.org/officeDocument/2006/relationships/oleObject" Target="embeddings/oleObject48.bin"/><Relationship Id="rId32" Type="http://schemas.openxmlformats.org/officeDocument/2006/relationships/image" Target="media/image13.wmf"/><Relationship Id="rId24" Type="http://schemas.openxmlformats.org/officeDocument/2006/relationships/image" Target="media/image9.wmf"/><Relationship Id="rId82" Type="http://schemas.openxmlformats.org/officeDocument/2006/relationships/oleObject" Target="embeddings/oleObject36.bin"/><Relationship Id="rId83" Type="http://schemas.openxmlformats.org/officeDocument/2006/relationships/oleObject" Target="embeddings/oleObject37.bin"/><Relationship Id="rId21" Type="http://schemas.openxmlformats.org/officeDocument/2006/relationships/oleObject" Target="embeddings/oleObject7.bin"/><Relationship Id="rId68" Type="http://schemas.openxmlformats.org/officeDocument/2006/relationships/hyperlink" Target="mailto:a&#8212;a@a.com" TargetMode="External"/><Relationship Id="rId43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3" Type="http://schemas.openxmlformats.org/officeDocument/2006/relationships/styles" Target="styles.xml"/><Relationship Id="rId9" Type="http://schemas.openxmlformats.org/officeDocument/2006/relationships/oleObject" Target="embeddings/oleObject1.bin"/><Relationship Id="rId84" Type="http://schemas.openxmlformats.org/officeDocument/2006/relationships/oleObject" Target="embeddings/oleObject38.bin"/><Relationship Id="rId95" Type="http://schemas.openxmlformats.org/officeDocument/2006/relationships/oleObject" Target="embeddings/oleObject49.bin"/><Relationship Id="rId54" Type="http://schemas.openxmlformats.org/officeDocument/2006/relationships/image" Target="media/image24.wmf"/><Relationship Id="rId33" Type="http://schemas.openxmlformats.org/officeDocument/2006/relationships/oleObject" Target="embeddings/oleObject13.bin"/><Relationship Id="rId18" Type="http://schemas.openxmlformats.org/officeDocument/2006/relationships/image" Target="media/image6.wmf"/><Relationship Id="rId60" Type="http://schemas.openxmlformats.org/officeDocument/2006/relationships/image" Target="media/image27.png"/><Relationship Id="rId49" Type="http://schemas.openxmlformats.org/officeDocument/2006/relationships/oleObject" Target="embeddings/oleObject21.bin"/><Relationship Id="rId6" Type="http://schemas.openxmlformats.org/officeDocument/2006/relationships/footnotes" Target="footnotes.xml"/><Relationship Id="rId74" Type="http://schemas.openxmlformats.org/officeDocument/2006/relationships/oleObject" Target="embeddings/oleObject28.bin"/><Relationship Id="rId28" Type="http://schemas.openxmlformats.org/officeDocument/2006/relationships/image" Target="media/image11.wmf"/><Relationship Id="rId53" Type="http://schemas.openxmlformats.org/officeDocument/2006/relationships/oleObject" Target="embeddings/oleObject23.bin"/><Relationship Id="rId96" Type="http://schemas.openxmlformats.org/officeDocument/2006/relationships/oleObject" Target="embeddings/oleObject50.bin"/><Relationship Id="rId107" Type="http://schemas.openxmlformats.org/officeDocument/2006/relationships/hyperlink" Target="mailto:a@a.co" TargetMode="External"/><Relationship Id="rId46" Type="http://schemas.openxmlformats.org/officeDocument/2006/relationships/image" Target="media/image20.wmf"/><Relationship Id="rId103" Type="http://schemas.openxmlformats.org/officeDocument/2006/relationships/hyperlink" Target="mailto:a&#8212;a@a.com" TargetMode="External"/><Relationship Id="rId37" Type="http://schemas.openxmlformats.org/officeDocument/2006/relationships/oleObject" Target="embeddings/oleObject15.bin"/><Relationship Id="rId97" Type="http://schemas.openxmlformats.org/officeDocument/2006/relationships/oleObject" Target="embeddings/oleObject51.bin"/><Relationship Id="rId41" Type="http://schemas.openxmlformats.org/officeDocument/2006/relationships/oleObject" Target="embeddings/oleObject17.bin"/><Relationship Id="rId10" Type="http://schemas.openxmlformats.org/officeDocument/2006/relationships/image" Target="media/image2.wmf"/><Relationship Id="rId7" Type="http://schemas.openxmlformats.org/officeDocument/2006/relationships/endnotes" Target="endnotes.xml"/><Relationship Id="rId11" Type="http://schemas.openxmlformats.org/officeDocument/2006/relationships/oleObject" Target="embeddings/oleObject2.bin"/><Relationship Id="rId75" Type="http://schemas.openxmlformats.org/officeDocument/2006/relationships/oleObject" Target="embeddings/oleObject29.bin"/><Relationship Id="rId91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DEF41-7B88-4CC5-A98A-D8EA7674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59</Pages>
  <Words>9484</Words>
  <Characters>54062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63420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26</cp:revision>
  <cp:lastPrinted>2017-03-16T16:09:00Z</cp:lastPrinted>
  <dcterms:created xsi:type="dcterms:W3CDTF">2017-08-23T09:02:00Z</dcterms:created>
  <dcterms:modified xsi:type="dcterms:W3CDTF">2017-08-23T15:22:00Z</dcterms:modified>
</cp:coreProperties>
</file>