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EDD938" w14:textId="77777777" w:rsidR="003A697C" w:rsidRPr="0007569C" w:rsidRDefault="003A697C" w:rsidP="003A697C">
      <w:pPr>
        <w:jc w:val="right"/>
        <w:rPr>
          <w:rFonts w:ascii="Arial" w:hAnsi="Arial" w:cs="Arial"/>
          <w:lang w:val="de-AT"/>
        </w:rPr>
      </w:pPr>
      <w:r w:rsidRPr="0007569C">
        <w:rPr>
          <w:rFonts w:ascii="Arial" w:hAnsi="Arial" w:cs="Arial"/>
          <w:noProof/>
        </w:rPr>
        <w:drawing>
          <wp:inline distT="0" distB="0" distL="0" distR="0" wp14:anchorId="7B703449" wp14:editId="533C9ABE">
            <wp:extent cx="2012125" cy="1085850"/>
            <wp:effectExtent l="0" t="0" r="762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67096"/>
                    <a:stretch/>
                  </pic:blipFill>
                  <pic:spPr bwMode="auto">
                    <a:xfrm>
                      <a:off x="0" y="0"/>
                      <a:ext cx="2012125" cy="1085850"/>
                    </a:xfrm>
                    <a:prstGeom prst="rect">
                      <a:avLst/>
                    </a:prstGeom>
                    <a:noFill/>
                    <a:ln>
                      <a:noFill/>
                    </a:ln>
                    <a:extLst>
                      <a:ext uri="{53640926-AAD7-44D8-BBD7-CCE9431645EC}">
                        <a14:shadowObscured xmlns:a14="http://schemas.microsoft.com/office/drawing/2010/main"/>
                      </a:ext>
                    </a:extLst>
                  </pic:spPr>
                </pic:pic>
              </a:graphicData>
            </a:graphic>
          </wp:inline>
        </w:drawing>
      </w:r>
    </w:p>
    <w:p w14:paraId="4BB22940" w14:textId="77777777" w:rsidR="003A697C" w:rsidRPr="0007569C" w:rsidRDefault="003A697C" w:rsidP="003A697C">
      <w:pPr>
        <w:rPr>
          <w:rFonts w:ascii="Arial" w:hAnsi="Arial" w:cs="Arial"/>
          <w:lang w:val="de-AT"/>
        </w:rPr>
      </w:pPr>
    </w:p>
    <w:p w14:paraId="0CE55B7D" w14:textId="77777777" w:rsidR="003A697C" w:rsidRPr="0007569C" w:rsidRDefault="003A697C" w:rsidP="003A697C">
      <w:pPr>
        <w:spacing w:before="600" w:after="960"/>
        <w:jc w:val="center"/>
        <w:rPr>
          <w:rFonts w:ascii="Arial" w:hAnsi="Arial" w:cs="Arial"/>
          <w:b/>
          <w:sz w:val="48"/>
          <w:szCs w:val="48"/>
          <w:lang w:val="en-US"/>
        </w:rPr>
      </w:pPr>
      <w:r w:rsidRPr="0007569C">
        <w:rPr>
          <w:rFonts w:ascii="Arial" w:hAnsi="Arial" w:cs="Arial"/>
          <w:b/>
          <w:sz w:val="48"/>
          <w:szCs w:val="48"/>
          <w:lang w:val="en-US"/>
        </w:rPr>
        <w:t>MASTERARBEIT / MASTER’S THESIS</w:t>
      </w:r>
    </w:p>
    <w:p w14:paraId="55F378B7" w14:textId="77777777" w:rsidR="003A697C" w:rsidRPr="0007569C" w:rsidRDefault="003A697C" w:rsidP="003A697C">
      <w:pPr>
        <w:spacing w:after="120"/>
        <w:jc w:val="center"/>
        <w:rPr>
          <w:rFonts w:ascii="Arial" w:hAnsi="Arial" w:cs="Arial"/>
          <w:lang w:val="en-US"/>
        </w:rPr>
      </w:pPr>
      <w:proofErr w:type="spellStart"/>
      <w:r w:rsidRPr="0007569C">
        <w:rPr>
          <w:rFonts w:ascii="Arial" w:hAnsi="Arial" w:cs="Arial"/>
          <w:lang w:val="en-US"/>
        </w:rPr>
        <w:t>Titel</w:t>
      </w:r>
      <w:proofErr w:type="spellEnd"/>
      <w:r w:rsidRPr="0007569C">
        <w:rPr>
          <w:rFonts w:ascii="Arial" w:hAnsi="Arial" w:cs="Arial"/>
          <w:lang w:val="en-US"/>
        </w:rPr>
        <w:t xml:space="preserve"> der </w:t>
      </w:r>
      <w:proofErr w:type="spellStart"/>
      <w:r w:rsidRPr="0007569C">
        <w:rPr>
          <w:rFonts w:ascii="Arial" w:hAnsi="Arial" w:cs="Arial"/>
          <w:lang w:val="en-US"/>
        </w:rPr>
        <w:t>Masterarbeit</w:t>
      </w:r>
      <w:proofErr w:type="spellEnd"/>
      <w:r w:rsidRPr="0007569C">
        <w:rPr>
          <w:rFonts w:ascii="Arial" w:hAnsi="Arial" w:cs="Arial"/>
          <w:lang w:val="en-US"/>
        </w:rPr>
        <w:t xml:space="preserve"> / Title of the </w:t>
      </w:r>
      <w:proofErr w:type="gramStart"/>
      <w:r w:rsidRPr="0007569C">
        <w:rPr>
          <w:rFonts w:ascii="Arial" w:hAnsi="Arial" w:cs="Arial"/>
          <w:lang w:val="en-US"/>
        </w:rPr>
        <w:t>Master‘</w:t>
      </w:r>
      <w:proofErr w:type="gramEnd"/>
      <w:r w:rsidRPr="0007569C">
        <w:rPr>
          <w:rFonts w:ascii="Arial" w:hAnsi="Arial" w:cs="Arial"/>
          <w:lang w:val="en-US"/>
        </w:rPr>
        <w:t>s Thesis</w:t>
      </w:r>
    </w:p>
    <w:p w14:paraId="786AE80F" w14:textId="6D2A0641" w:rsidR="003A697C" w:rsidRPr="008F2C0C" w:rsidRDefault="003A697C" w:rsidP="003A697C">
      <w:pPr>
        <w:spacing w:after="360"/>
        <w:jc w:val="center"/>
        <w:rPr>
          <w:rFonts w:ascii="Arial" w:hAnsi="Arial" w:cs="Arial"/>
          <w:sz w:val="36"/>
          <w:szCs w:val="36"/>
          <w:lang w:val="en-US"/>
        </w:rPr>
      </w:pPr>
      <w:r w:rsidRPr="008F2C0C">
        <w:rPr>
          <w:rFonts w:ascii="Arial" w:hAnsi="Arial" w:cs="Arial"/>
          <w:sz w:val="36"/>
          <w:szCs w:val="36"/>
          <w:lang w:val="en-US"/>
        </w:rPr>
        <w:t>„</w:t>
      </w:r>
      <w:proofErr w:type="spellStart"/>
      <w:r w:rsidR="00C533E8" w:rsidRPr="008F2C0C">
        <w:rPr>
          <w:rFonts w:ascii="Arial" w:hAnsi="Arial" w:cs="Arial"/>
          <w:sz w:val="36"/>
          <w:szCs w:val="36"/>
          <w:lang w:val="en-US"/>
        </w:rPr>
        <w:t>Fungibilität</w:t>
      </w:r>
      <w:proofErr w:type="spellEnd"/>
      <w:r w:rsidR="00C533E8" w:rsidRPr="008F2C0C">
        <w:rPr>
          <w:rFonts w:ascii="Arial" w:hAnsi="Arial" w:cs="Arial"/>
          <w:sz w:val="36"/>
          <w:szCs w:val="36"/>
          <w:lang w:val="en-US"/>
        </w:rPr>
        <w:t xml:space="preserve"> von Geld versus Mental Accounting, </w:t>
      </w:r>
      <w:r w:rsidR="008527F6" w:rsidRPr="008F2C0C">
        <w:rPr>
          <w:rFonts w:ascii="Arial" w:hAnsi="Arial" w:cs="Arial"/>
          <w:sz w:val="36"/>
          <w:szCs w:val="36"/>
          <w:lang w:val="en-US"/>
        </w:rPr>
        <w:t xml:space="preserve">Framing und </w:t>
      </w:r>
      <w:r w:rsidR="00C533E8" w:rsidRPr="008F2C0C">
        <w:rPr>
          <w:rFonts w:ascii="Arial" w:hAnsi="Arial" w:cs="Arial"/>
          <w:sz w:val="36"/>
          <w:szCs w:val="36"/>
          <w:lang w:val="en-US"/>
        </w:rPr>
        <w:t xml:space="preserve">Windfall </w:t>
      </w:r>
      <w:proofErr w:type="gramStart"/>
      <w:r w:rsidR="00C533E8" w:rsidRPr="008F2C0C">
        <w:rPr>
          <w:rFonts w:ascii="Arial" w:hAnsi="Arial" w:cs="Arial"/>
          <w:sz w:val="36"/>
          <w:szCs w:val="36"/>
          <w:lang w:val="en-US"/>
        </w:rPr>
        <w:t>Gain</w:t>
      </w:r>
      <w:r w:rsidR="008527F6" w:rsidRPr="008F2C0C">
        <w:rPr>
          <w:rFonts w:ascii="Arial" w:hAnsi="Arial" w:cs="Arial"/>
          <w:sz w:val="36"/>
          <w:szCs w:val="36"/>
          <w:lang w:val="en-US"/>
        </w:rPr>
        <w:t>s</w:t>
      </w:r>
      <w:r w:rsidRPr="008F2C0C">
        <w:rPr>
          <w:rFonts w:ascii="Arial" w:hAnsi="Arial" w:cs="Arial"/>
          <w:sz w:val="36"/>
          <w:szCs w:val="36"/>
          <w:lang w:val="en-US"/>
        </w:rPr>
        <w:t>“</w:t>
      </w:r>
      <w:proofErr w:type="gramEnd"/>
    </w:p>
    <w:p w14:paraId="385570A6" w14:textId="77777777" w:rsidR="003A697C" w:rsidRPr="008F2C0C" w:rsidRDefault="003A697C" w:rsidP="003A697C">
      <w:pPr>
        <w:spacing w:before="840" w:after="120"/>
        <w:jc w:val="center"/>
        <w:rPr>
          <w:rFonts w:ascii="Arial" w:hAnsi="Arial" w:cs="Arial"/>
          <w:lang w:val="en-US"/>
        </w:rPr>
      </w:pPr>
      <w:proofErr w:type="spellStart"/>
      <w:r w:rsidRPr="008F2C0C">
        <w:rPr>
          <w:rFonts w:ascii="Arial" w:hAnsi="Arial" w:cs="Arial"/>
          <w:lang w:val="en-US"/>
        </w:rPr>
        <w:t>verfasst</w:t>
      </w:r>
      <w:proofErr w:type="spellEnd"/>
      <w:r w:rsidRPr="008F2C0C">
        <w:rPr>
          <w:rFonts w:ascii="Arial" w:hAnsi="Arial" w:cs="Arial"/>
          <w:lang w:val="en-US"/>
        </w:rPr>
        <w:t xml:space="preserve"> von / submitted by</w:t>
      </w:r>
    </w:p>
    <w:p w14:paraId="40CF6B0B" w14:textId="36C269D4" w:rsidR="003A697C" w:rsidRPr="008F2C0C" w:rsidRDefault="003F358B" w:rsidP="003A697C">
      <w:pPr>
        <w:jc w:val="center"/>
        <w:rPr>
          <w:rFonts w:ascii="Arial" w:hAnsi="Arial" w:cs="Arial"/>
          <w:sz w:val="28"/>
          <w:szCs w:val="28"/>
          <w:lang w:val="en-US"/>
        </w:rPr>
      </w:pPr>
      <w:r w:rsidRPr="008F2C0C">
        <w:rPr>
          <w:rFonts w:ascii="Arial" w:hAnsi="Arial" w:cs="Arial"/>
          <w:sz w:val="28"/>
          <w:szCs w:val="28"/>
          <w:lang w:val="en-US"/>
        </w:rPr>
        <w:t>Alexander</w:t>
      </w:r>
      <w:r w:rsidR="003A697C" w:rsidRPr="008F2C0C">
        <w:rPr>
          <w:rFonts w:ascii="Arial" w:hAnsi="Arial" w:cs="Arial"/>
          <w:sz w:val="28"/>
          <w:szCs w:val="28"/>
          <w:lang w:val="en-US"/>
        </w:rPr>
        <w:t xml:space="preserve"> </w:t>
      </w:r>
      <w:r w:rsidRPr="008F2C0C">
        <w:rPr>
          <w:rFonts w:ascii="Arial" w:hAnsi="Arial" w:cs="Arial"/>
          <w:sz w:val="28"/>
          <w:szCs w:val="28"/>
          <w:lang w:val="en-US"/>
        </w:rPr>
        <w:t>Stadler BSc.</w:t>
      </w:r>
    </w:p>
    <w:p w14:paraId="704A5D8F" w14:textId="77777777" w:rsidR="003A697C" w:rsidRPr="0007569C" w:rsidRDefault="003A697C" w:rsidP="003A697C">
      <w:pPr>
        <w:tabs>
          <w:tab w:val="left" w:pos="4253"/>
        </w:tabs>
        <w:spacing w:before="840" w:after="120"/>
        <w:jc w:val="center"/>
        <w:rPr>
          <w:rFonts w:ascii="Arial" w:hAnsi="Arial" w:cs="Arial"/>
          <w:lang w:val="en-US"/>
        </w:rPr>
      </w:pPr>
      <w:proofErr w:type="spellStart"/>
      <w:r w:rsidRPr="0007569C">
        <w:rPr>
          <w:rFonts w:ascii="Arial" w:hAnsi="Arial" w:cs="Arial"/>
          <w:lang w:val="en-US"/>
        </w:rPr>
        <w:t>angestrebter</w:t>
      </w:r>
      <w:proofErr w:type="spellEnd"/>
      <w:r w:rsidRPr="0007569C">
        <w:rPr>
          <w:rFonts w:ascii="Arial" w:hAnsi="Arial" w:cs="Arial"/>
          <w:lang w:val="en-US"/>
        </w:rPr>
        <w:t xml:space="preserve"> </w:t>
      </w:r>
      <w:proofErr w:type="spellStart"/>
      <w:r w:rsidRPr="0007569C">
        <w:rPr>
          <w:rFonts w:ascii="Arial" w:hAnsi="Arial" w:cs="Arial"/>
          <w:lang w:val="en-US"/>
        </w:rPr>
        <w:t>akademischer</w:t>
      </w:r>
      <w:proofErr w:type="spellEnd"/>
      <w:r w:rsidRPr="0007569C">
        <w:rPr>
          <w:rFonts w:ascii="Arial" w:hAnsi="Arial" w:cs="Arial"/>
          <w:lang w:val="en-US"/>
        </w:rPr>
        <w:t xml:space="preserve"> Grad / in partial fulfilment of the requirements for the degree of</w:t>
      </w:r>
    </w:p>
    <w:p w14:paraId="6FF42B9C" w14:textId="68E33B95" w:rsidR="003A697C" w:rsidRPr="0007569C" w:rsidRDefault="003A697C" w:rsidP="003A697C">
      <w:pPr>
        <w:spacing w:after="840"/>
        <w:jc w:val="center"/>
        <w:rPr>
          <w:rFonts w:ascii="Arial" w:hAnsi="Arial" w:cs="Arial"/>
          <w:sz w:val="28"/>
          <w:szCs w:val="28"/>
          <w:lang w:val="de-AT"/>
        </w:rPr>
      </w:pPr>
      <w:r w:rsidRPr="0007569C">
        <w:rPr>
          <w:rFonts w:ascii="Arial" w:hAnsi="Arial" w:cs="Arial"/>
          <w:sz w:val="28"/>
          <w:szCs w:val="28"/>
          <w:lang w:val="de-AT"/>
        </w:rPr>
        <w:t xml:space="preserve">Master </w:t>
      </w:r>
      <w:proofErr w:type="spellStart"/>
      <w:r w:rsidRPr="0007569C">
        <w:rPr>
          <w:rFonts w:ascii="Arial" w:hAnsi="Arial" w:cs="Arial"/>
          <w:sz w:val="28"/>
          <w:szCs w:val="28"/>
          <w:lang w:val="de-AT"/>
        </w:rPr>
        <w:t>of</w:t>
      </w:r>
      <w:proofErr w:type="spellEnd"/>
      <w:r w:rsidRPr="0007569C">
        <w:rPr>
          <w:rFonts w:ascii="Arial" w:hAnsi="Arial" w:cs="Arial"/>
          <w:sz w:val="28"/>
          <w:szCs w:val="28"/>
          <w:lang w:val="de-AT"/>
        </w:rPr>
        <w:t xml:space="preserve"> </w:t>
      </w:r>
      <w:r w:rsidR="003F358B" w:rsidRPr="0007569C">
        <w:rPr>
          <w:rFonts w:ascii="Arial" w:hAnsi="Arial" w:cs="Arial"/>
          <w:sz w:val="28"/>
          <w:szCs w:val="28"/>
          <w:lang w:val="de-AT"/>
        </w:rPr>
        <w:t>Science (</w:t>
      </w:r>
      <w:proofErr w:type="spellStart"/>
      <w:r w:rsidR="003F358B" w:rsidRPr="0007569C">
        <w:rPr>
          <w:rFonts w:ascii="Arial" w:hAnsi="Arial" w:cs="Arial"/>
          <w:sz w:val="28"/>
          <w:szCs w:val="28"/>
          <w:lang w:val="de-AT"/>
        </w:rPr>
        <w:t>MSc</w:t>
      </w:r>
      <w:proofErr w:type="spellEnd"/>
      <w:r w:rsidR="003F358B" w:rsidRPr="0007569C">
        <w:rPr>
          <w:rFonts w:ascii="Arial" w:hAnsi="Arial" w:cs="Arial"/>
          <w:sz w:val="28"/>
          <w:szCs w:val="28"/>
          <w:lang w:val="de-AT"/>
        </w:rPr>
        <w:t>.)</w:t>
      </w:r>
    </w:p>
    <w:tbl>
      <w:tblPr>
        <w:tblW w:w="11317" w:type="dxa"/>
        <w:tblLook w:val="01E0" w:firstRow="1" w:lastRow="1" w:firstColumn="1" w:lastColumn="1" w:noHBand="0" w:noVBand="0"/>
      </w:tblPr>
      <w:tblGrid>
        <w:gridCol w:w="4786"/>
        <w:gridCol w:w="152"/>
        <w:gridCol w:w="5812"/>
        <w:gridCol w:w="152"/>
        <w:gridCol w:w="415"/>
      </w:tblGrid>
      <w:tr w:rsidR="003A697C" w:rsidRPr="0007569C" w14:paraId="0C8ED1E7" w14:textId="77777777" w:rsidTr="0004006B">
        <w:trPr>
          <w:gridAfter w:val="2"/>
          <w:wAfter w:w="567" w:type="dxa"/>
          <w:trHeight w:val="1232"/>
        </w:trPr>
        <w:tc>
          <w:tcPr>
            <w:tcW w:w="4786" w:type="dxa"/>
          </w:tcPr>
          <w:p w14:paraId="0539F8D6" w14:textId="131A60FC" w:rsidR="003A697C" w:rsidRPr="0007569C" w:rsidRDefault="003A697C" w:rsidP="0004006B">
            <w:pPr>
              <w:spacing w:before="60" w:after="1080"/>
              <w:rPr>
                <w:rFonts w:ascii="Arial" w:hAnsi="Arial" w:cs="Arial"/>
                <w:lang w:val="de-AT"/>
              </w:rPr>
            </w:pPr>
            <w:r w:rsidRPr="0007569C">
              <w:rPr>
                <w:rFonts w:ascii="Arial" w:hAnsi="Arial" w:cs="Arial"/>
                <w:lang w:val="de-AT"/>
              </w:rPr>
              <w:t xml:space="preserve">Wien, </w:t>
            </w:r>
            <w:r w:rsidR="003F358B" w:rsidRPr="0007569C">
              <w:rPr>
                <w:rFonts w:ascii="Arial" w:hAnsi="Arial" w:cs="Arial"/>
                <w:lang w:val="de-AT"/>
              </w:rPr>
              <w:t>2022</w:t>
            </w:r>
            <w:r w:rsidRPr="0007569C">
              <w:rPr>
                <w:rFonts w:ascii="Arial" w:hAnsi="Arial" w:cs="Arial"/>
                <w:lang w:val="de-AT"/>
              </w:rPr>
              <w:t xml:space="preserve"> / Vienna </w:t>
            </w:r>
            <w:r w:rsidR="003F358B" w:rsidRPr="0007569C">
              <w:rPr>
                <w:rFonts w:ascii="Arial" w:hAnsi="Arial" w:cs="Arial"/>
                <w:lang w:val="de-AT"/>
              </w:rPr>
              <w:t>2022</w:t>
            </w:r>
          </w:p>
        </w:tc>
        <w:tc>
          <w:tcPr>
            <w:tcW w:w="5964" w:type="dxa"/>
            <w:gridSpan w:val="2"/>
          </w:tcPr>
          <w:p w14:paraId="1C0BD248" w14:textId="77777777" w:rsidR="003A697C" w:rsidRPr="0007569C" w:rsidRDefault="003A697C" w:rsidP="0004006B">
            <w:pPr>
              <w:spacing w:before="60" w:after="960"/>
              <w:rPr>
                <w:rFonts w:ascii="Arial" w:hAnsi="Arial" w:cs="Arial"/>
                <w:lang w:val="de-AT"/>
              </w:rPr>
            </w:pPr>
          </w:p>
        </w:tc>
      </w:tr>
      <w:tr w:rsidR="003A697C" w:rsidRPr="0007569C" w14:paraId="074A9D8C" w14:textId="77777777" w:rsidTr="0004006B">
        <w:trPr>
          <w:gridAfter w:val="1"/>
          <w:wAfter w:w="415" w:type="dxa"/>
        </w:trPr>
        <w:tc>
          <w:tcPr>
            <w:tcW w:w="4938" w:type="dxa"/>
            <w:gridSpan w:val="2"/>
          </w:tcPr>
          <w:p w14:paraId="5E1731CE" w14:textId="77777777" w:rsidR="003A697C" w:rsidRPr="0007569C" w:rsidRDefault="003A697C" w:rsidP="0004006B">
            <w:pPr>
              <w:spacing w:before="60" w:after="60"/>
              <w:rPr>
                <w:rFonts w:ascii="Arial" w:hAnsi="Arial" w:cs="Arial"/>
                <w:lang w:val="en-US"/>
              </w:rPr>
            </w:pPr>
            <w:proofErr w:type="spellStart"/>
            <w:r w:rsidRPr="0007569C">
              <w:rPr>
                <w:rFonts w:ascii="Arial" w:hAnsi="Arial" w:cs="Arial"/>
                <w:lang w:val="en-US"/>
              </w:rPr>
              <w:t>Studienkennzahl</w:t>
            </w:r>
            <w:proofErr w:type="spellEnd"/>
            <w:r w:rsidRPr="0007569C">
              <w:rPr>
                <w:rFonts w:ascii="Arial" w:hAnsi="Arial" w:cs="Arial"/>
                <w:lang w:val="en-US"/>
              </w:rPr>
              <w:t xml:space="preserve"> lt. </w:t>
            </w:r>
            <w:proofErr w:type="spellStart"/>
            <w:r w:rsidRPr="0007569C">
              <w:rPr>
                <w:rFonts w:ascii="Arial" w:hAnsi="Arial" w:cs="Arial"/>
                <w:lang w:val="en-US"/>
              </w:rPr>
              <w:t>Studienblatt</w:t>
            </w:r>
            <w:proofErr w:type="spellEnd"/>
            <w:r w:rsidRPr="0007569C">
              <w:rPr>
                <w:rFonts w:ascii="Arial" w:hAnsi="Arial" w:cs="Arial"/>
                <w:lang w:val="en-US"/>
              </w:rPr>
              <w:t xml:space="preserve"> /</w:t>
            </w:r>
            <w:r w:rsidRPr="0007569C">
              <w:rPr>
                <w:rFonts w:ascii="Arial" w:hAnsi="Arial" w:cs="Arial"/>
                <w:lang w:val="en-US"/>
              </w:rPr>
              <w:br/>
              <w:t xml:space="preserve">degree </w:t>
            </w:r>
            <w:proofErr w:type="spellStart"/>
            <w:r w:rsidRPr="0007569C">
              <w:rPr>
                <w:rFonts w:ascii="Arial" w:hAnsi="Arial" w:cs="Arial"/>
                <w:lang w:val="en-US"/>
              </w:rPr>
              <w:t>programme</w:t>
            </w:r>
            <w:proofErr w:type="spellEnd"/>
            <w:r w:rsidRPr="0007569C">
              <w:rPr>
                <w:rFonts w:ascii="Arial" w:hAnsi="Arial" w:cs="Arial"/>
                <w:lang w:val="en-US"/>
              </w:rPr>
              <w:t xml:space="preserve"> code as it appears on</w:t>
            </w:r>
            <w:r w:rsidRPr="0007569C">
              <w:rPr>
                <w:rFonts w:ascii="Arial" w:hAnsi="Arial" w:cs="Arial"/>
                <w:lang w:val="en-US"/>
              </w:rPr>
              <w:br/>
              <w:t>the student record sheet:</w:t>
            </w:r>
          </w:p>
        </w:tc>
        <w:tc>
          <w:tcPr>
            <w:tcW w:w="5964" w:type="dxa"/>
            <w:gridSpan w:val="2"/>
          </w:tcPr>
          <w:p w14:paraId="3ADE9017" w14:textId="0EC97C0E" w:rsidR="003A697C" w:rsidRPr="0007569C" w:rsidRDefault="003A697C" w:rsidP="0004006B">
            <w:pPr>
              <w:spacing w:before="60" w:after="60"/>
              <w:rPr>
                <w:rFonts w:ascii="Arial" w:hAnsi="Arial" w:cs="Arial"/>
                <w:lang w:val="en-US"/>
              </w:rPr>
            </w:pPr>
            <w:r w:rsidRPr="0007569C">
              <w:rPr>
                <w:rFonts w:ascii="Arial" w:hAnsi="Arial" w:cs="Arial"/>
                <w:lang w:val="en-US"/>
              </w:rPr>
              <w:t xml:space="preserve">UA </w:t>
            </w:r>
            <w:r w:rsidR="003F358B" w:rsidRPr="0007569C">
              <w:rPr>
                <w:rFonts w:ascii="Arial" w:hAnsi="Arial" w:cs="Arial"/>
                <w:lang w:val="en-US"/>
              </w:rPr>
              <w:t>066 840</w:t>
            </w:r>
          </w:p>
        </w:tc>
      </w:tr>
      <w:tr w:rsidR="003A697C" w:rsidRPr="0007569C" w14:paraId="153CFC3B" w14:textId="77777777" w:rsidTr="0004006B">
        <w:trPr>
          <w:gridAfter w:val="2"/>
          <w:wAfter w:w="567" w:type="dxa"/>
        </w:trPr>
        <w:tc>
          <w:tcPr>
            <w:tcW w:w="4786" w:type="dxa"/>
          </w:tcPr>
          <w:p w14:paraId="548AB982" w14:textId="77777777" w:rsidR="003A697C" w:rsidRPr="0007569C" w:rsidRDefault="003A697C" w:rsidP="0004006B">
            <w:pPr>
              <w:spacing w:before="60" w:after="60"/>
              <w:rPr>
                <w:rFonts w:ascii="Arial" w:hAnsi="Arial" w:cs="Arial"/>
                <w:lang w:val="en-US"/>
              </w:rPr>
            </w:pPr>
            <w:proofErr w:type="spellStart"/>
            <w:proofErr w:type="gramStart"/>
            <w:r w:rsidRPr="0007569C">
              <w:rPr>
                <w:rFonts w:ascii="Arial" w:hAnsi="Arial" w:cs="Arial"/>
                <w:lang w:val="en-US"/>
              </w:rPr>
              <w:t>Studienrichtung</w:t>
            </w:r>
            <w:proofErr w:type="spellEnd"/>
            <w:r w:rsidRPr="0007569C">
              <w:rPr>
                <w:rFonts w:ascii="Arial" w:hAnsi="Arial" w:cs="Arial"/>
                <w:lang w:val="en-US"/>
              </w:rPr>
              <w:t xml:space="preserve">  lt.</w:t>
            </w:r>
            <w:proofErr w:type="gramEnd"/>
            <w:r w:rsidRPr="0007569C">
              <w:rPr>
                <w:rFonts w:ascii="Arial" w:hAnsi="Arial" w:cs="Arial"/>
                <w:lang w:val="en-US"/>
              </w:rPr>
              <w:t xml:space="preserve"> </w:t>
            </w:r>
            <w:proofErr w:type="spellStart"/>
            <w:r w:rsidRPr="0007569C">
              <w:rPr>
                <w:rFonts w:ascii="Arial" w:hAnsi="Arial" w:cs="Arial"/>
                <w:lang w:val="en-US"/>
              </w:rPr>
              <w:t>Studienblatt</w:t>
            </w:r>
            <w:proofErr w:type="spellEnd"/>
            <w:r w:rsidRPr="0007569C">
              <w:rPr>
                <w:rFonts w:ascii="Arial" w:hAnsi="Arial" w:cs="Arial"/>
                <w:lang w:val="en-US"/>
              </w:rPr>
              <w:t xml:space="preserve"> /</w:t>
            </w:r>
            <w:r w:rsidRPr="0007569C">
              <w:rPr>
                <w:rFonts w:ascii="Arial" w:hAnsi="Arial" w:cs="Arial"/>
                <w:lang w:val="en-US"/>
              </w:rPr>
              <w:br/>
              <w:t xml:space="preserve">degree </w:t>
            </w:r>
            <w:proofErr w:type="spellStart"/>
            <w:r w:rsidRPr="0007569C">
              <w:rPr>
                <w:rFonts w:ascii="Arial" w:hAnsi="Arial" w:cs="Arial"/>
                <w:lang w:val="en-US"/>
              </w:rPr>
              <w:t>programme</w:t>
            </w:r>
            <w:proofErr w:type="spellEnd"/>
            <w:r w:rsidRPr="0007569C">
              <w:rPr>
                <w:rFonts w:ascii="Arial" w:hAnsi="Arial" w:cs="Arial"/>
                <w:lang w:val="en-US"/>
              </w:rPr>
              <w:t xml:space="preserve"> as it appears on</w:t>
            </w:r>
            <w:r w:rsidRPr="0007569C">
              <w:rPr>
                <w:rFonts w:ascii="Arial" w:hAnsi="Arial" w:cs="Arial"/>
                <w:lang w:val="en-US"/>
              </w:rPr>
              <w:br/>
              <w:t>the student record sheet:</w:t>
            </w:r>
          </w:p>
        </w:tc>
        <w:tc>
          <w:tcPr>
            <w:tcW w:w="5964" w:type="dxa"/>
            <w:gridSpan w:val="2"/>
          </w:tcPr>
          <w:p w14:paraId="68FB8C29" w14:textId="4BC8A4A0" w:rsidR="003A697C" w:rsidRPr="0007569C" w:rsidRDefault="00C533E8" w:rsidP="0004006B">
            <w:pPr>
              <w:spacing w:before="60" w:after="60"/>
              <w:rPr>
                <w:rFonts w:ascii="Arial" w:hAnsi="Arial" w:cs="Arial"/>
                <w:lang w:val="en-US"/>
              </w:rPr>
            </w:pPr>
            <w:r w:rsidRPr="0007569C">
              <w:rPr>
                <w:rFonts w:ascii="Arial" w:hAnsi="Arial" w:cs="Arial"/>
                <w:lang w:val="en-US"/>
              </w:rPr>
              <w:t xml:space="preserve">  </w:t>
            </w:r>
            <w:proofErr w:type="spellStart"/>
            <w:r w:rsidRPr="0007569C">
              <w:rPr>
                <w:rFonts w:ascii="Arial" w:hAnsi="Arial" w:cs="Arial"/>
                <w:lang w:val="en-US"/>
              </w:rPr>
              <w:t>Masterstudium</w:t>
            </w:r>
            <w:proofErr w:type="spellEnd"/>
            <w:r w:rsidRPr="0007569C">
              <w:rPr>
                <w:rFonts w:ascii="Arial" w:hAnsi="Arial" w:cs="Arial"/>
                <w:lang w:val="en-US"/>
              </w:rPr>
              <w:t xml:space="preserve"> </w:t>
            </w:r>
            <w:proofErr w:type="spellStart"/>
            <w:r w:rsidRPr="0007569C">
              <w:rPr>
                <w:rFonts w:ascii="Arial" w:hAnsi="Arial" w:cs="Arial"/>
                <w:lang w:val="en-US"/>
              </w:rPr>
              <w:t>Psychologie</w:t>
            </w:r>
            <w:proofErr w:type="spellEnd"/>
          </w:p>
        </w:tc>
      </w:tr>
      <w:tr w:rsidR="003A697C" w:rsidRPr="0007569C" w14:paraId="69CD1374" w14:textId="77777777" w:rsidTr="0004006B">
        <w:trPr>
          <w:trHeight w:val="80"/>
        </w:trPr>
        <w:tc>
          <w:tcPr>
            <w:tcW w:w="4938" w:type="dxa"/>
            <w:gridSpan w:val="2"/>
          </w:tcPr>
          <w:p w14:paraId="5FA51629" w14:textId="77777777" w:rsidR="003A697C" w:rsidRPr="0007569C" w:rsidRDefault="003A697C" w:rsidP="0004006B">
            <w:pPr>
              <w:spacing w:before="60" w:after="60"/>
              <w:rPr>
                <w:rFonts w:ascii="Arial" w:hAnsi="Arial" w:cs="Arial"/>
                <w:lang w:val="de-AT"/>
              </w:rPr>
            </w:pPr>
            <w:proofErr w:type="spellStart"/>
            <w:r w:rsidRPr="0007569C">
              <w:rPr>
                <w:rFonts w:ascii="Arial" w:hAnsi="Arial" w:cs="Arial"/>
                <w:lang w:val="en-US"/>
              </w:rPr>
              <w:t>Betreut</w:t>
            </w:r>
            <w:proofErr w:type="spellEnd"/>
            <w:r w:rsidRPr="0007569C">
              <w:rPr>
                <w:rFonts w:ascii="Arial" w:hAnsi="Arial" w:cs="Arial"/>
                <w:lang w:val="en-US"/>
              </w:rPr>
              <w:t xml:space="preserve"> von / </w:t>
            </w:r>
            <w:r w:rsidRPr="0007569C">
              <w:rPr>
                <w:rFonts w:ascii="Arial" w:hAnsi="Arial" w:cs="Arial"/>
                <w:lang w:val="de-AT"/>
              </w:rPr>
              <w:t>Supervisor:</w:t>
            </w:r>
          </w:p>
          <w:p w14:paraId="5B4FFB9C" w14:textId="77777777" w:rsidR="003A697C" w:rsidRPr="0007569C" w:rsidRDefault="003A697C" w:rsidP="0004006B">
            <w:pPr>
              <w:spacing w:before="60" w:after="60"/>
              <w:rPr>
                <w:rFonts w:ascii="Arial" w:hAnsi="Arial" w:cs="Arial"/>
                <w:lang w:val="de-AT"/>
              </w:rPr>
            </w:pPr>
          </w:p>
          <w:p w14:paraId="5B5C941F" w14:textId="77777777" w:rsidR="003A697C" w:rsidRPr="0007569C" w:rsidRDefault="003A697C" w:rsidP="00C533E8">
            <w:pPr>
              <w:spacing w:before="60" w:after="60"/>
              <w:rPr>
                <w:rFonts w:ascii="Arial" w:hAnsi="Arial" w:cs="Arial"/>
                <w:lang w:val="de-AT"/>
              </w:rPr>
            </w:pPr>
          </w:p>
        </w:tc>
        <w:tc>
          <w:tcPr>
            <w:tcW w:w="6379" w:type="dxa"/>
            <w:gridSpan w:val="3"/>
          </w:tcPr>
          <w:p w14:paraId="70BF0364" w14:textId="77777777" w:rsidR="00C533E8" w:rsidRPr="0007569C" w:rsidRDefault="00C533E8" w:rsidP="0004006B">
            <w:pPr>
              <w:spacing w:before="60" w:after="60"/>
              <w:rPr>
                <w:rFonts w:ascii="Arial" w:hAnsi="Arial" w:cs="Arial"/>
                <w:lang w:val="de-AT"/>
              </w:rPr>
            </w:pPr>
            <w:r w:rsidRPr="0007569C">
              <w:rPr>
                <w:rFonts w:ascii="Arial" w:hAnsi="Arial" w:cs="Arial"/>
                <w:lang w:val="de-AT"/>
              </w:rPr>
              <w:t xml:space="preserve">Univ.-Prof. Dr. Erich </w:t>
            </w:r>
            <w:proofErr w:type="spellStart"/>
            <w:r w:rsidRPr="0007569C">
              <w:rPr>
                <w:rFonts w:ascii="Arial" w:hAnsi="Arial" w:cs="Arial"/>
                <w:lang w:val="de-AT"/>
              </w:rPr>
              <w:t>Kirchler</w:t>
            </w:r>
            <w:proofErr w:type="spellEnd"/>
            <w:r w:rsidRPr="0007569C">
              <w:rPr>
                <w:rFonts w:ascii="Arial" w:hAnsi="Arial" w:cs="Arial"/>
                <w:lang w:val="de-AT"/>
              </w:rPr>
              <w:t xml:space="preserve"> </w:t>
            </w:r>
          </w:p>
          <w:p w14:paraId="0D64A9A7" w14:textId="6AF20511" w:rsidR="003A697C" w:rsidRPr="0007569C" w:rsidRDefault="003A697C" w:rsidP="0004006B">
            <w:pPr>
              <w:spacing w:before="60" w:after="60"/>
              <w:rPr>
                <w:rFonts w:ascii="Arial" w:hAnsi="Arial" w:cs="Arial"/>
                <w:lang w:val="de-AT"/>
              </w:rPr>
            </w:pPr>
          </w:p>
        </w:tc>
      </w:tr>
    </w:tbl>
    <w:p w14:paraId="32F98577" w14:textId="55B37758" w:rsidR="00210872" w:rsidRPr="0007569C" w:rsidRDefault="00210872">
      <w:pPr>
        <w:rPr>
          <w:rFonts w:ascii="Arial" w:hAnsi="Arial" w:cs="Arial"/>
          <w:sz w:val="24"/>
          <w:szCs w:val="24"/>
          <w:lang w:val="de-AT"/>
        </w:rPr>
      </w:pPr>
    </w:p>
    <w:sdt>
      <w:sdtPr>
        <w:rPr>
          <w:rFonts w:ascii="Arial" w:eastAsiaTheme="minorHAnsi" w:hAnsi="Arial" w:cs="Arial"/>
          <w:color w:val="auto"/>
          <w:sz w:val="24"/>
          <w:szCs w:val="24"/>
          <w:lang w:val="de-DE" w:eastAsia="en-US"/>
        </w:rPr>
        <w:id w:val="-25573849"/>
        <w:docPartObj>
          <w:docPartGallery w:val="Table of Contents"/>
          <w:docPartUnique/>
        </w:docPartObj>
      </w:sdtPr>
      <w:sdtEndPr>
        <w:rPr>
          <w:b/>
          <w:bCs/>
        </w:rPr>
      </w:sdtEndPr>
      <w:sdtContent>
        <w:p w14:paraId="1DF1A246" w14:textId="506B25A6" w:rsidR="00210872" w:rsidRPr="0007569C" w:rsidRDefault="00210872">
          <w:pPr>
            <w:pStyle w:val="Inhaltsverzeichnisberschrift"/>
            <w:rPr>
              <w:rFonts w:ascii="Arial" w:hAnsi="Arial" w:cs="Arial"/>
              <w:sz w:val="24"/>
              <w:szCs w:val="24"/>
            </w:rPr>
          </w:pPr>
          <w:r w:rsidRPr="0007569C">
            <w:rPr>
              <w:rFonts w:ascii="Arial" w:hAnsi="Arial" w:cs="Arial"/>
              <w:lang w:val="de-DE"/>
            </w:rPr>
            <w:t>Inhaltsverzeichnis</w:t>
          </w:r>
        </w:p>
        <w:p w14:paraId="6AE7AE36" w14:textId="7924C7B4" w:rsidR="003F358B" w:rsidRPr="0007569C" w:rsidRDefault="00210872">
          <w:pPr>
            <w:pStyle w:val="Verzeichnis1"/>
            <w:tabs>
              <w:tab w:val="right" w:leader="dot" w:pos="9016"/>
            </w:tabs>
            <w:rPr>
              <w:rFonts w:ascii="Arial" w:eastAsiaTheme="minorEastAsia" w:hAnsi="Arial" w:cs="Arial"/>
              <w:noProof/>
              <w:sz w:val="24"/>
              <w:szCs w:val="24"/>
              <w:lang w:eastAsia="en-AT"/>
            </w:rPr>
          </w:pPr>
          <w:r w:rsidRPr="0007569C">
            <w:rPr>
              <w:rFonts w:ascii="Arial" w:hAnsi="Arial" w:cs="Arial"/>
              <w:sz w:val="24"/>
              <w:szCs w:val="24"/>
            </w:rPr>
            <w:fldChar w:fldCharType="begin"/>
          </w:r>
          <w:r w:rsidRPr="0007569C">
            <w:rPr>
              <w:rFonts w:ascii="Arial" w:hAnsi="Arial" w:cs="Arial"/>
              <w:sz w:val="24"/>
              <w:szCs w:val="24"/>
            </w:rPr>
            <w:instrText xml:space="preserve"> TOC \o "1-3" \h \z \u </w:instrText>
          </w:r>
          <w:r w:rsidRPr="0007569C">
            <w:rPr>
              <w:rFonts w:ascii="Arial" w:hAnsi="Arial" w:cs="Arial"/>
              <w:sz w:val="24"/>
              <w:szCs w:val="24"/>
            </w:rPr>
            <w:fldChar w:fldCharType="separate"/>
          </w:r>
          <w:hyperlink w:anchor="_Toc98665044" w:history="1">
            <w:r w:rsidR="003F358B" w:rsidRPr="0007569C">
              <w:rPr>
                <w:rStyle w:val="Hyperlink"/>
                <w:rFonts w:ascii="Arial" w:hAnsi="Arial" w:cs="Arial"/>
                <w:noProof/>
                <w:sz w:val="24"/>
                <w:szCs w:val="24"/>
                <w:lang w:val="en-US"/>
              </w:rPr>
              <w:t>Abstract</w:t>
            </w:r>
            <w:r w:rsidR="003F358B" w:rsidRPr="0007569C">
              <w:rPr>
                <w:rFonts w:ascii="Arial" w:hAnsi="Arial" w:cs="Arial"/>
                <w:noProof/>
                <w:webHidden/>
                <w:sz w:val="24"/>
                <w:szCs w:val="24"/>
              </w:rPr>
              <w:tab/>
            </w:r>
            <w:r w:rsidR="003F358B" w:rsidRPr="0007569C">
              <w:rPr>
                <w:rFonts w:ascii="Arial" w:hAnsi="Arial" w:cs="Arial"/>
                <w:noProof/>
                <w:webHidden/>
                <w:sz w:val="24"/>
                <w:szCs w:val="24"/>
              </w:rPr>
              <w:fldChar w:fldCharType="begin"/>
            </w:r>
            <w:r w:rsidR="003F358B" w:rsidRPr="0007569C">
              <w:rPr>
                <w:rFonts w:ascii="Arial" w:hAnsi="Arial" w:cs="Arial"/>
                <w:noProof/>
                <w:webHidden/>
                <w:sz w:val="24"/>
                <w:szCs w:val="24"/>
              </w:rPr>
              <w:instrText xml:space="preserve"> PAGEREF _Toc98665044 \h </w:instrText>
            </w:r>
            <w:r w:rsidR="003F358B" w:rsidRPr="0007569C">
              <w:rPr>
                <w:rFonts w:ascii="Arial" w:hAnsi="Arial" w:cs="Arial"/>
                <w:noProof/>
                <w:webHidden/>
                <w:sz w:val="24"/>
                <w:szCs w:val="24"/>
              </w:rPr>
            </w:r>
            <w:r w:rsidR="003F358B" w:rsidRPr="0007569C">
              <w:rPr>
                <w:rFonts w:ascii="Arial" w:hAnsi="Arial" w:cs="Arial"/>
                <w:noProof/>
                <w:webHidden/>
                <w:sz w:val="24"/>
                <w:szCs w:val="24"/>
              </w:rPr>
              <w:fldChar w:fldCharType="separate"/>
            </w:r>
            <w:r w:rsidR="003F358B" w:rsidRPr="0007569C">
              <w:rPr>
                <w:rFonts w:ascii="Arial" w:hAnsi="Arial" w:cs="Arial"/>
                <w:noProof/>
                <w:webHidden/>
                <w:sz w:val="24"/>
                <w:szCs w:val="24"/>
              </w:rPr>
              <w:t>3</w:t>
            </w:r>
            <w:r w:rsidR="003F358B" w:rsidRPr="0007569C">
              <w:rPr>
                <w:rFonts w:ascii="Arial" w:hAnsi="Arial" w:cs="Arial"/>
                <w:noProof/>
                <w:webHidden/>
                <w:sz w:val="24"/>
                <w:szCs w:val="24"/>
              </w:rPr>
              <w:fldChar w:fldCharType="end"/>
            </w:r>
          </w:hyperlink>
        </w:p>
        <w:p w14:paraId="5513449A" w14:textId="71F45F7F" w:rsidR="003F358B" w:rsidRPr="0007569C" w:rsidRDefault="00000000">
          <w:pPr>
            <w:pStyle w:val="Verzeichnis1"/>
            <w:tabs>
              <w:tab w:val="right" w:leader="dot" w:pos="9016"/>
            </w:tabs>
            <w:rPr>
              <w:rFonts w:ascii="Arial" w:eastAsiaTheme="minorEastAsia" w:hAnsi="Arial" w:cs="Arial"/>
              <w:noProof/>
              <w:sz w:val="24"/>
              <w:szCs w:val="24"/>
              <w:lang w:eastAsia="en-AT"/>
            </w:rPr>
          </w:pPr>
          <w:hyperlink w:anchor="_Toc98665045" w:history="1">
            <w:r w:rsidR="003F358B" w:rsidRPr="0007569C">
              <w:rPr>
                <w:rStyle w:val="Hyperlink"/>
                <w:rFonts w:ascii="Arial" w:hAnsi="Arial" w:cs="Arial"/>
                <w:noProof/>
                <w:sz w:val="24"/>
                <w:szCs w:val="24"/>
                <w:lang w:val="en-US"/>
              </w:rPr>
              <w:t>Zusammenfassung</w:t>
            </w:r>
            <w:r w:rsidR="003F358B" w:rsidRPr="0007569C">
              <w:rPr>
                <w:rFonts w:ascii="Arial" w:hAnsi="Arial" w:cs="Arial"/>
                <w:noProof/>
                <w:webHidden/>
                <w:sz w:val="24"/>
                <w:szCs w:val="24"/>
              </w:rPr>
              <w:tab/>
            </w:r>
            <w:r w:rsidR="003F358B" w:rsidRPr="0007569C">
              <w:rPr>
                <w:rFonts w:ascii="Arial" w:hAnsi="Arial" w:cs="Arial"/>
                <w:noProof/>
                <w:webHidden/>
                <w:sz w:val="24"/>
                <w:szCs w:val="24"/>
              </w:rPr>
              <w:fldChar w:fldCharType="begin"/>
            </w:r>
            <w:r w:rsidR="003F358B" w:rsidRPr="0007569C">
              <w:rPr>
                <w:rFonts w:ascii="Arial" w:hAnsi="Arial" w:cs="Arial"/>
                <w:noProof/>
                <w:webHidden/>
                <w:sz w:val="24"/>
                <w:szCs w:val="24"/>
              </w:rPr>
              <w:instrText xml:space="preserve"> PAGEREF _Toc98665045 \h </w:instrText>
            </w:r>
            <w:r w:rsidR="003F358B" w:rsidRPr="0007569C">
              <w:rPr>
                <w:rFonts w:ascii="Arial" w:hAnsi="Arial" w:cs="Arial"/>
                <w:noProof/>
                <w:webHidden/>
                <w:sz w:val="24"/>
                <w:szCs w:val="24"/>
              </w:rPr>
            </w:r>
            <w:r w:rsidR="003F358B" w:rsidRPr="0007569C">
              <w:rPr>
                <w:rFonts w:ascii="Arial" w:hAnsi="Arial" w:cs="Arial"/>
                <w:noProof/>
                <w:webHidden/>
                <w:sz w:val="24"/>
                <w:szCs w:val="24"/>
              </w:rPr>
              <w:fldChar w:fldCharType="separate"/>
            </w:r>
            <w:r w:rsidR="003F358B" w:rsidRPr="0007569C">
              <w:rPr>
                <w:rFonts w:ascii="Arial" w:hAnsi="Arial" w:cs="Arial"/>
                <w:noProof/>
                <w:webHidden/>
                <w:sz w:val="24"/>
                <w:szCs w:val="24"/>
              </w:rPr>
              <w:t>3</w:t>
            </w:r>
            <w:r w:rsidR="003F358B" w:rsidRPr="0007569C">
              <w:rPr>
                <w:rFonts w:ascii="Arial" w:hAnsi="Arial" w:cs="Arial"/>
                <w:noProof/>
                <w:webHidden/>
                <w:sz w:val="24"/>
                <w:szCs w:val="24"/>
              </w:rPr>
              <w:fldChar w:fldCharType="end"/>
            </w:r>
          </w:hyperlink>
        </w:p>
        <w:p w14:paraId="5F3BB2DE" w14:textId="64C176BF" w:rsidR="003F358B" w:rsidRPr="0007569C" w:rsidRDefault="00000000">
          <w:pPr>
            <w:pStyle w:val="Verzeichnis1"/>
            <w:tabs>
              <w:tab w:val="right" w:leader="dot" w:pos="9016"/>
            </w:tabs>
            <w:rPr>
              <w:rFonts w:ascii="Arial" w:eastAsiaTheme="minorEastAsia" w:hAnsi="Arial" w:cs="Arial"/>
              <w:noProof/>
              <w:sz w:val="24"/>
              <w:szCs w:val="24"/>
              <w:lang w:eastAsia="en-AT"/>
            </w:rPr>
          </w:pPr>
          <w:hyperlink w:anchor="_Toc98665046" w:history="1">
            <w:r w:rsidR="003F358B" w:rsidRPr="0007569C">
              <w:rPr>
                <w:rStyle w:val="Hyperlink"/>
                <w:rFonts w:ascii="Arial" w:hAnsi="Arial" w:cs="Arial"/>
                <w:noProof/>
                <w:sz w:val="24"/>
                <w:szCs w:val="24"/>
              </w:rPr>
              <w:t>Einleitung und theoretischer Hintergrund</w:t>
            </w:r>
            <w:r w:rsidR="003F358B" w:rsidRPr="0007569C">
              <w:rPr>
                <w:rFonts w:ascii="Arial" w:hAnsi="Arial" w:cs="Arial"/>
                <w:noProof/>
                <w:webHidden/>
                <w:sz w:val="24"/>
                <w:szCs w:val="24"/>
              </w:rPr>
              <w:tab/>
            </w:r>
            <w:r w:rsidR="003F358B" w:rsidRPr="0007569C">
              <w:rPr>
                <w:rFonts w:ascii="Arial" w:hAnsi="Arial" w:cs="Arial"/>
                <w:noProof/>
                <w:webHidden/>
                <w:sz w:val="24"/>
                <w:szCs w:val="24"/>
              </w:rPr>
              <w:fldChar w:fldCharType="begin"/>
            </w:r>
            <w:r w:rsidR="003F358B" w:rsidRPr="0007569C">
              <w:rPr>
                <w:rFonts w:ascii="Arial" w:hAnsi="Arial" w:cs="Arial"/>
                <w:noProof/>
                <w:webHidden/>
                <w:sz w:val="24"/>
                <w:szCs w:val="24"/>
              </w:rPr>
              <w:instrText xml:space="preserve"> PAGEREF _Toc98665046 \h </w:instrText>
            </w:r>
            <w:r w:rsidR="003F358B" w:rsidRPr="0007569C">
              <w:rPr>
                <w:rFonts w:ascii="Arial" w:hAnsi="Arial" w:cs="Arial"/>
                <w:noProof/>
                <w:webHidden/>
                <w:sz w:val="24"/>
                <w:szCs w:val="24"/>
              </w:rPr>
            </w:r>
            <w:r w:rsidR="003F358B" w:rsidRPr="0007569C">
              <w:rPr>
                <w:rFonts w:ascii="Arial" w:hAnsi="Arial" w:cs="Arial"/>
                <w:noProof/>
                <w:webHidden/>
                <w:sz w:val="24"/>
                <w:szCs w:val="24"/>
              </w:rPr>
              <w:fldChar w:fldCharType="separate"/>
            </w:r>
            <w:r w:rsidR="003F358B" w:rsidRPr="0007569C">
              <w:rPr>
                <w:rFonts w:ascii="Arial" w:hAnsi="Arial" w:cs="Arial"/>
                <w:noProof/>
                <w:webHidden/>
                <w:sz w:val="24"/>
                <w:szCs w:val="24"/>
              </w:rPr>
              <w:t>4</w:t>
            </w:r>
            <w:r w:rsidR="003F358B" w:rsidRPr="0007569C">
              <w:rPr>
                <w:rFonts w:ascii="Arial" w:hAnsi="Arial" w:cs="Arial"/>
                <w:noProof/>
                <w:webHidden/>
                <w:sz w:val="24"/>
                <w:szCs w:val="24"/>
              </w:rPr>
              <w:fldChar w:fldCharType="end"/>
            </w:r>
          </w:hyperlink>
        </w:p>
        <w:p w14:paraId="1049D035" w14:textId="7F164262" w:rsidR="003F358B" w:rsidRPr="0007569C" w:rsidRDefault="00000000">
          <w:pPr>
            <w:pStyle w:val="Verzeichnis1"/>
            <w:tabs>
              <w:tab w:val="right" w:leader="dot" w:pos="9016"/>
            </w:tabs>
            <w:rPr>
              <w:rFonts w:ascii="Arial" w:eastAsiaTheme="minorEastAsia" w:hAnsi="Arial" w:cs="Arial"/>
              <w:noProof/>
              <w:sz w:val="24"/>
              <w:szCs w:val="24"/>
              <w:lang w:eastAsia="en-AT"/>
            </w:rPr>
          </w:pPr>
          <w:hyperlink w:anchor="_Toc98665047" w:history="1">
            <w:r w:rsidR="003F358B" w:rsidRPr="0007569C">
              <w:rPr>
                <w:rStyle w:val="Hyperlink"/>
                <w:rFonts w:ascii="Arial" w:hAnsi="Arial" w:cs="Arial"/>
                <w:noProof/>
                <w:sz w:val="24"/>
                <w:szCs w:val="24"/>
              </w:rPr>
              <w:t>Fragestellungen / Hypothesen</w:t>
            </w:r>
            <w:r w:rsidR="003F358B" w:rsidRPr="0007569C">
              <w:rPr>
                <w:rFonts w:ascii="Arial" w:hAnsi="Arial" w:cs="Arial"/>
                <w:noProof/>
                <w:webHidden/>
                <w:sz w:val="24"/>
                <w:szCs w:val="24"/>
              </w:rPr>
              <w:tab/>
            </w:r>
            <w:r w:rsidR="003F358B" w:rsidRPr="0007569C">
              <w:rPr>
                <w:rFonts w:ascii="Arial" w:hAnsi="Arial" w:cs="Arial"/>
                <w:noProof/>
                <w:webHidden/>
                <w:sz w:val="24"/>
                <w:szCs w:val="24"/>
              </w:rPr>
              <w:fldChar w:fldCharType="begin"/>
            </w:r>
            <w:r w:rsidR="003F358B" w:rsidRPr="0007569C">
              <w:rPr>
                <w:rFonts w:ascii="Arial" w:hAnsi="Arial" w:cs="Arial"/>
                <w:noProof/>
                <w:webHidden/>
                <w:sz w:val="24"/>
                <w:szCs w:val="24"/>
              </w:rPr>
              <w:instrText xml:space="preserve"> PAGEREF _Toc98665047 \h </w:instrText>
            </w:r>
            <w:r w:rsidR="003F358B" w:rsidRPr="0007569C">
              <w:rPr>
                <w:rFonts w:ascii="Arial" w:hAnsi="Arial" w:cs="Arial"/>
                <w:noProof/>
                <w:webHidden/>
                <w:sz w:val="24"/>
                <w:szCs w:val="24"/>
              </w:rPr>
            </w:r>
            <w:r w:rsidR="003F358B" w:rsidRPr="0007569C">
              <w:rPr>
                <w:rFonts w:ascii="Arial" w:hAnsi="Arial" w:cs="Arial"/>
                <w:noProof/>
                <w:webHidden/>
                <w:sz w:val="24"/>
                <w:szCs w:val="24"/>
              </w:rPr>
              <w:fldChar w:fldCharType="separate"/>
            </w:r>
            <w:r w:rsidR="003F358B" w:rsidRPr="0007569C">
              <w:rPr>
                <w:rFonts w:ascii="Arial" w:hAnsi="Arial" w:cs="Arial"/>
                <w:noProof/>
                <w:webHidden/>
                <w:sz w:val="24"/>
                <w:szCs w:val="24"/>
              </w:rPr>
              <w:t>5</w:t>
            </w:r>
            <w:r w:rsidR="003F358B" w:rsidRPr="0007569C">
              <w:rPr>
                <w:rFonts w:ascii="Arial" w:hAnsi="Arial" w:cs="Arial"/>
                <w:noProof/>
                <w:webHidden/>
                <w:sz w:val="24"/>
                <w:szCs w:val="24"/>
              </w:rPr>
              <w:fldChar w:fldCharType="end"/>
            </w:r>
          </w:hyperlink>
        </w:p>
        <w:p w14:paraId="7AC547C2" w14:textId="24EDBE74" w:rsidR="003F358B" w:rsidRPr="0007569C" w:rsidRDefault="00000000">
          <w:pPr>
            <w:pStyle w:val="Verzeichnis1"/>
            <w:tabs>
              <w:tab w:val="right" w:leader="dot" w:pos="9016"/>
            </w:tabs>
            <w:rPr>
              <w:rFonts w:ascii="Arial" w:eastAsiaTheme="minorEastAsia" w:hAnsi="Arial" w:cs="Arial"/>
              <w:noProof/>
              <w:sz w:val="24"/>
              <w:szCs w:val="24"/>
              <w:lang w:eastAsia="en-AT"/>
            </w:rPr>
          </w:pPr>
          <w:hyperlink w:anchor="_Toc98665048" w:history="1">
            <w:r w:rsidR="003F358B" w:rsidRPr="0007569C">
              <w:rPr>
                <w:rStyle w:val="Hyperlink"/>
                <w:rFonts w:ascii="Arial" w:hAnsi="Arial" w:cs="Arial"/>
                <w:noProof/>
                <w:sz w:val="24"/>
                <w:szCs w:val="24"/>
              </w:rPr>
              <w:t>Methode</w:t>
            </w:r>
            <w:r w:rsidR="003F358B" w:rsidRPr="0007569C">
              <w:rPr>
                <w:rFonts w:ascii="Arial" w:hAnsi="Arial" w:cs="Arial"/>
                <w:noProof/>
                <w:webHidden/>
                <w:sz w:val="24"/>
                <w:szCs w:val="24"/>
              </w:rPr>
              <w:tab/>
            </w:r>
            <w:r w:rsidR="003F358B" w:rsidRPr="0007569C">
              <w:rPr>
                <w:rFonts w:ascii="Arial" w:hAnsi="Arial" w:cs="Arial"/>
                <w:noProof/>
                <w:webHidden/>
                <w:sz w:val="24"/>
                <w:szCs w:val="24"/>
              </w:rPr>
              <w:fldChar w:fldCharType="begin"/>
            </w:r>
            <w:r w:rsidR="003F358B" w:rsidRPr="0007569C">
              <w:rPr>
                <w:rFonts w:ascii="Arial" w:hAnsi="Arial" w:cs="Arial"/>
                <w:noProof/>
                <w:webHidden/>
                <w:sz w:val="24"/>
                <w:szCs w:val="24"/>
              </w:rPr>
              <w:instrText xml:space="preserve"> PAGEREF _Toc98665048 \h </w:instrText>
            </w:r>
            <w:r w:rsidR="003F358B" w:rsidRPr="0007569C">
              <w:rPr>
                <w:rFonts w:ascii="Arial" w:hAnsi="Arial" w:cs="Arial"/>
                <w:noProof/>
                <w:webHidden/>
                <w:sz w:val="24"/>
                <w:szCs w:val="24"/>
              </w:rPr>
            </w:r>
            <w:r w:rsidR="003F358B" w:rsidRPr="0007569C">
              <w:rPr>
                <w:rFonts w:ascii="Arial" w:hAnsi="Arial" w:cs="Arial"/>
                <w:noProof/>
                <w:webHidden/>
                <w:sz w:val="24"/>
                <w:szCs w:val="24"/>
              </w:rPr>
              <w:fldChar w:fldCharType="separate"/>
            </w:r>
            <w:r w:rsidR="003F358B" w:rsidRPr="0007569C">
              <w:rPr>
                <w:rFonts w:ascii="Arial" w:hAnsi="Arial" w:cs="Arial"/>
                <w:noProof/>
                <w:webHidden/>
                <w:sz w:val="24"/>
                <w:szCs w:val="24"/>
              </w:rPr>
              <w:t>6</w:t>
            </w:r>
            <w:r w:rsidR="003F358B" w:rsidRPr="0007569C">
              <w:rPr>
                <w:rFonts w:ascii="Arial" w:hAnsi="Arial" w:cs="Arial"/>
                <w:noProof/>
                <w:webHidden/>
                <w:sz w:val="24"/>
                <w:szCs w:val="24"/>
              </w:rPr>
              <w:fldChar w:fldCharType="end"/>
            </w:r>
          </w:hyperlink>
        </w:p>
        <w:p w14:paraId="7D5EDAC1" w14:textId="6F731FE8" w:rsidR="003F358B" w:rsidRPr="0007569C" w:rsidRDefault="00000000">
          <w:pPr>
            <w:pStyle w:val="Verzeichnis1"/>
            <w:tabs>
              <w:tab w:val="right" w:leader="dot" w:pos="9016"/>
            </w:tabs>
            <w:rPr>
              <w:rFonts w:ascii="Arial" w:eastAsiaTheme="minorEastAsia" w:hAnsi="Arial" w:cs="Arial"/>
              <w:noProof/>
              <w:sz w:val="24"/>
              <w:szCs w:val="24"/>
              <w:lang w:eastAsia="en-AT"/>
            </w:rPr>
          </w:pPr>
          <w:hyperlink w:anchor="_Toc98665049" w:history="1">
            <w:r w:rsidR="003F358B" w:rsidRPr="0007569C">
              <w:rPr>
                <w:rStyle w:val="Hyperlink"/>
                <w:rFonts w:ascii="Arial" w:hAnsi="Arial" w:cs="Arial"/>
                <w:noProof/>
                <w:sz w:val="24"/>
                <w:szCs w:val="24"/>
              </w:rPr>
              <w:t>Ergebnisse</w:t>
            </w:r>
            <w:r w:rsidR="003F358B" w:rsidRPr="0007569C">
              <w:rPr>
                <w:rFonts w:ascii="Arial" w:hAnsi="Arial" w:cs="Arial"/>
                <w:noProof/>
                <w:webHidden/>
                <w:sz w:val="24"/>
                <w:szCs w:val="24"/>
              </w:rPr>
              <w:tab/>
            </w:r>
            <w:r w:rsidR="003F358B" w:rsidRPr="0007569C">
              <w:rPr>
                <w:rFonts w:ascii="Arial" w:hAnsi="Arial" w:cs="Arial"/>
                <w:noProof/>
                <w:webHidden/>
                <w:sz w:val="24"/>
                <w:szCs w:val="24"/>
              </w:rPr>
              <w:fldChar w:fldCharType="begin"/>
            </w:r>
            <w:r w:rsidR="003F358B" w:rsidRPr="0007569C">
              <w:rPr>
                <w:rFonts w:ascii="Arial" w:hAnsi="Arial" w:cs="Arial"/>
                <w:noProof/>
                <w:webHidden/>
                <w:sz w:val="24"/>
                <w:szCs w:val="24"/>
              </w:rPr>
              <w:instrText xml:space="preserve"> PAGEREF _Toc98665049 \h </w:instrText>
            </w:r>
            <w:r w:rsidR="003F358B" w:rsidRPr="0007569C">
              <w:rPr>
                <w:rFonts w:ascii="Arial" w:hAnsi="Arial" w:cs="Arial"/>
                <w:noProof/>
                <w:webHidden/>
                <w:sz w:val="24"/>
                <w:szCs w:val="24"/>
              </w:rPr>
            </w:r>
            <w:r w:rsidR="003F358B" w:rsidRPr="0007569C">
              <w:rPr>
                <w:rFonts w:ascii="Arial" w:hAnsi="Arial" w:cs="Arial"/>
                <w:noProof/>
                <w:webHidden/>
                <w:sz w:val="24"/>
                <w:szCs w:val="24"/>
              </w:rPr>
              <w:fldChar w:fldCharType="separate"/>
            </w:r>
            <w:r w:rsidR="003F358B" w:rsidRPr="0007569C">
              <w:rPr>
                <w:rFonts w:ascii="Arial" w:hAnsi="Arial" w:cs="Arial"/>
                <w:noProof/>
                <w:webHidden/>
                <w:sz w:val="24"/>
                <w:szCs w:val="24"/>
              </w:rPr>
              <w:t>7</w:t>
            </w:r>
            <w:r w:rsidR="003F358B" w:rsidRPr="0007569C">
              <w:rPr>
                <w:rFonts w:ascii="Arial" w:hAnsi="Arial" w:cs="Arial"/>
                <w:noProof/>
                <w:webHidden/>
                <w:sz w:val="24"/>
                <w:szCs w:val="24"/>
              </w:rPr>
              <w:fldChar w:fldCharType="end"/>
            </w:r>
          </w:hyperlink>
        </w:p>
        <w:p w14:paraId="3AFB12ED" w14:textId="03AE00DA" w:rsidR="003F358B" w:rsidRPr="0007569C" w:rsidRDefault="00000000">
          <w:pPr>
            <w:pStyle w:val="Verzeichnis1"/>
            <w:tabs>
              <w:tab w:val="right" w:leader="dot" w:pos="9016"/>
            </w:tabs>
            <w:rPr>
              <w:rFonts w:ascii="Arial" w:eastAsiaTheme="minorEastAsia" w:hAnsi="Arial" w:cs="Arial"/>
              <w:noProof/>
              <w:sz w:val="24"/>
              <w:szCs w:val="24"/>
              <w:lang w:eastAsia="en-AT"/>
            </w:rPr>
          </w:pPr>
          <w:hyperlink w:anchor="_Toc98665050" w:history="1">
            <w:r w:rsidR="003F358B" w:rsidRPr="0007569C">
              <w:rPr>
                <w:rStyle w:val="Hyperlink"/>
                <w:rFonts w:ascii="Arial" w:hAnsi="Arial" w:cs="Arial"/>
                <w:noProof/>
                <w:sz w:val="24"/>
                <w:szCs w:val="24"/>
              </w:rPr>
              <w:t>Diskussion</w:t>
            </w:r>
            <w:r w:rsidR="003F358B" w:rsidRPr="0007569C">
              <w:rPr>
                <w:rFonts w:ascii="Arial" w:hAnsi="Arial" w:cs="Arial"/>
                <w:noProof/>
                <w:webHidden/>
                <w:sz w:val="24"/>
                <w:szCs w:val="24"/>
              </w:rPr>
              <w:tab/>
            </w:r>
            <w:r w:rsidR="003F358B" w:rsidRPr="0007569C">
              <w:rPr>
                <w:rFonts w:ascii="Arial" w:hAnsi="Arial" w:cs="Arial"/>
                <w:noProof/>
                <w:webHidden/>
                <w:sz w:val="24"/>
                <w:szCs w:val="24"/>
              </w:rPr>
              <w:fldChar w:fldCharType="begin"/>
            </w:r>
            <w:r w:rsidR="003F358B" w:rsidRPr="0007569C">
              <w:rPr>
                <w:rFonts w:ascii="Arial" w:hAnsi="Arial" w:cs="Arial"/>
                <w:noProof/>
                <w:webHidden/>
                <w:sz w:val="24"/>
                <w:szCs w:val="24"/>
              </w:rPr>
              <w:instrText xml:space="preserve"> PAGEREF _Toc98665050 \h </w:instrText>
            </w:r>
            <w:r w:rsidR="003F358B" w:rsidRPr="0007569C">
              <w:rPr>
                <w:rFonts w:ascii="Arial" w:hAnsi="Arial" w:cs="Arial"/>
                <w:noProof/>
                <w:webHidden/>
                <w:sz w:val="24"/>
                <w:szCs w:val="24"/>
              </w:rPr>
            </w:r>
            <w:r w:rsidR="003F358B" w:rsidRPr="0007569C">
              <w:rPr>
                <w:rFonts w:ascii="Arial" w:hAnsi="Arial" w:cs="Arial"/>
                <w:noProof/>
                <w:webHidden/>
                <w:sz w:val="24"/>
                <w:szCs w:val="24"/>
              </w:rPr>
              <w:fldChar w:fldCharType="separate"/>
            </w:r>
            <w:r w:rsidR="003F358B" w:rsidRPr="0007569C">
              <w:rPr>
                <w:rFonts w:ascii="Arial" w:hAnsi="Arial" w:cs="Arial"/>
                <w:noProof/>
                <w:webHidden/>
                <w:sz w:val="24"/>
                <w:szCs w:val="24"/>
              </w:rPr>
              <w:t>8</w:t>
            </w:r>
            <w:r w:rsidR="003F358B" w:rsidRPr="0007569C">
              <w:rPr>
                <w:rFonts w:ascii="Arial" w:hAnsi="Arial" w:cs="Arial"/>
                <w:noProof/>
                <w:webHidden/>
                <w:sz w:val="24"/>
                <w:szCs w:val="24"/>
              </w:rPr>
              <w:fldChar w:fldCharType="end"/>
            </w:r>
          </w:hyperlink>
        </w:p>
        <w:p w14:paraId="4D11EED4" w14:textId="71A6D8D6" w:rsidR="003F358B" w:rsidRPr="0007569C" w:rsidRDefault="00000000">
          <w:pPr>
            <w:pStyle w:val="Verzeichnis1"/>
            <w:tabs>
              <w:tab w:val="right" w:leader="dot" w:pos="9016"/>
            </w:tabs>
            <w:rPr>
              <w:rFonts w:ascii="Arial" w:eastAsiaTheme="minorEastAsia" w:hAnsi="Arial" w:cs="Arial"/>
              <w:noProof/>
              <w:sz w:val="24"/>
              <w:szCs w:val="24"/>
              <w:lang w:eastAsia="en-AT"/>
            </w:rPr>
          </w:pPr>
          <w:hyperlink w:anchor="_Toc98665051" w:history="1">
            <w:r w:rsidR="003F358B" w:rsidRPr="0007569C">
              <w:rPr>
                <w:rStyle w:val="Hyperlink"/>
                <w:rFonts w:ascii="Arial" w:hAnsi="Arial" w:cs="Arial"/>
                <w:noProof/>
                <w:sz w:val="24"/>
                <w:szCs w:val="24"/>
                <w:lang w:val="en-US"/>
              </w:rPr>
              <w:t>Literaturverzeichnis</w:t>
            </w:r>
            <w:r w:rsidR="003F358B" w:rsidRPr="0007569C">
              <w:rPr>
                <w:rFonts w:ascii="Arial" w:hAnsi="Arial" w:cs="Arial"/>
                <w:noProof/>
                <w:webHidden/>
                <w:sz w:val="24"/>
                <w:szCs w:val="24"/>
              </w:rPr>
              <w:tab/>
            </w:r>
            <w:r w:rsidR="003F358B" w:rsidRPr="0007569C">
              <w:rPr>
                <w:rFonts w:ascii="Arial" w:hAnsi="Arial" w:cs="Arial"/>
                <w:noProof/>
                <w:webHidden/>
                <w:sz w:val="24"/>
                <w:szCs w:val="24"/>
              </w:rPr>
              <w:fldChar w:fldCharType="begin"/>
            </w:r>
            <w:r w:rsidR="003F358B" w:rsidRPr="0007569C">
              <w:rPr>
                <w:rFonts w:ascii="Arial" w:hAnsi="Arial" w:cs="Arial"/>
                <w:noProof/>
                <w:webHidden/>
                <w:sz w:val="24"/>
                <w:szCs w:val="24"/>
              </w:rPr>
              <w:instrText xml:space="preserve"> PAGEREF _Toc98665051 \h </w:instrText>
            </w:r>
            <w:r w:rsidR="003F358B" w:rsidRPr="0007569C">
              <w:rPr>
                <w:rFonts w:ascii="Arial" w:hAnsi="Arial" w:cs="Arial"/>
                <w:noProof/>
                <w:webHidden/>
                <w:sz w:val="24"/>
                <w:szCs w:val="24"/>
              </w:rPr>
            </w:r>
            <w:r w:rsidR="003F358B" w:rsidRPr="0007569C">
              <w:rPr>
                <w:rFonts w:ascii="Arial" w:hAnsi="Arial" w:cs="Arial"/>
                <w:noProof/>
                <w:webHidden/>
                <w:sz w:val="24"/>
                <w:szCs w:val="24"/>
              </w:rPr>
              <w:fldChar w:fldCharType="separate"/>
            </w:r>
            <w:r w:rsidR="003F358B" w:rsidRPr="0007569C">
              <w:rPr>
                <w:rFonts w:ascii="Arial" w:hAnsi="Arial" w:cs="Arial"/>
                <w:noProof/>
                <w:webHidden/>
                <w:sz w:val="24"/>
                <w:szCs w:val="24"/>
              </w:rPr>
              <w:t>9</w:t>
            </w:r>
            <w:r w:rsidR="003F358B" w:rsidRPr="0007569C">
              <w:rPr>
                <w:rFonts w:ascii="Arial" w:hAnsi="Arial" w:cs="Arial"/>
                <w:noProof/>
                <w:webHidden/>
                <w:sz w:val="24"/>
                <w:szCs w:val="24"/>
              </w:rPr>
              <w:fldChar w:fldCharType="end"/>
            </w:r>
          </w:hyperlink>
        </w:p>
        <w:p w14:paraId="440427F6" w14:textId="25CE7605" w:rsidR="003F358B" w:rsidRPr="0007569C" w:rsidRDefault="00000000">
          <w:pPr>
            <w:pStyle w:val="Verzeichnis1"/>
            <w:tabs>
              <w:tab w:val="right" w:leader="dot" w:pos="9016"/>
            </w:tabs>
            <w:rPr>
              <w:rFonts w:ascii="Arial" w:eastAsiaTheme="minorEastAsia" w:hAnsi="Arial" w:cs="Arial"/>
              <w:noProof/>
              <w:sz w:val="24"/>
              <w:szCs w:val="24"/>
              <w:lang w:eastAsia="en-AT"/>
            </w:rPr>
          </w:pPr>
          <w:hyperlink w:anchor="_Toc98665052" w:history="1">
            <w:r w:rsidR="003F358B" w:rsidRPr="0007569C">
              <w:rPr>
                <w:rStyle w:val="Hyperlink"/>
                <w:rFonts w:ascii="Arial" w:hAnsi="Arial" w:cs="Arial"/>
                <w:noProof/>
                <w:sz w:val="24"/>
                <w:szCs w:val="24"/>
              </w:rPr>
              <w:t>Abbildungsverzeichnis</w:t>
            </w:r>
            <w:r w:rsidR="003F358B" w:rsidRPr="0007569C">
              <w:rPr>
                <w:rFonts w:ascii="Arial" w:hAnsi="Arial" w:cs="Arial"/>
                <w:noProof/>
                <w:webHidden/>
                <w:sz w:val="24"/>
                <w:szCs w:val="24"/>
              </w:rPr>
              <w:tab/>
            </w:r>
            <w:r w:rsidR="003F358B" w:rsidRPr="0007569C">
              <w:rPr>
                <w:rFonts w:ascii="Arial" w:hAnsi="Arial" w:cs="Arial"/>
                <w:noProof/>
                <w:webHidden/>
                <w:sz w:val="24"/>
                <w:szCs w:val="24"/>
              </w:rPr>
              <w:fldChar w:fldCharType="begin"/>
            </w:r>
            <w:r w:rsidR="003F358B" w:rsidRPr="0007569C">
              <w:rPr>
                <w:rFonts w:ascii="Arial" w:hAnsi="Arial" w:cs="Arial"/>
                <w:noProof/>
                <w:webHidden/>
                <w:sz w:val="24"/>
                <w:szCs w:val="24"/>
              </w:rPr>
              <w:instrText xml:space="preserve"> PAGEREF _Toc98665052 \h </w:instrText>
            </w:r>
            <w:r w:rsidR="003F358B" w:rsidRPr="0007569C">
              <w:rPr>
                <w:rFonts w:ascii="Arial" w:hAnsi="Arial" w:cs="Arial"/>
                <w:noProof/>
                <w:webHidden/>
                <w:sz w:val="24"/>
                <w:szCs w:val="24"/>
              </w:rPr>
            </w:r>
            <w:r w:rsidR="003F358B" w:rsidRPr="0007569C">
              <w:rPr>
                <w:rFonts w:ascii="Arial" w:hAnsi="Arial" w:cs="Arial"/>
                <w:noProof/>
                <w:webHidden/>
                <w:sz w:val="24"/>
                <w:szCs w:val="24"/>
              </w:rPr>
              <w:fldChar w:fldCharType="separate"/>
            </w:r>
            <w:r w:rsidR="003F358B" w:rsidRPr="0007569C">
              <w:rPr>
                <w:rFonts w:ascii="Arial" w:hAnsi="Arial" w:cs="Arial"/>
                <w:noProof/>
                <w:webHidden/>
                <w:sz w:val="24"/>
                <w:szCs w:val="24"/>
              </w:rPr>
              <w:t>10</w:t>
            </w:r>
            <w:r w:rsidR="003F358B" w:rsidRPr="0007569C">
              <w:rPr>
                <w:rFonts w:ascii="Arial" w:hAnsi="Arial" w:cs="Arial"/>
                <w:noProof/>
                <w:webHidden/>
                <w:sz w:val="24"/>
                <w:szCs w:val="24"/>
              </w:rPr>
              <w:fldChar w:fldCharType="end"/>
            </w:r>
          </w:hyperlink>
        </w:p>
        <w:p w14:paraId="6E7DE640" w14:textId="31C58990" w:rsidR="003F358B" w:rsidRPr="0007569C" w:rsidRDefault="00000000">
          <w:pPr>
            <w:pStyle w:val="Verzeichnis1"/>
            <w:tabs>
              <w:tab w:val="right" w:leader="dot" w:pos="9016"/>
            </w:tabs>
            <w:rPr>
              <w:rFonts w:ascii="Arial" w:eastAsiaTheme="minorEastAsia" w:hAnsi="Arial" w:cs="Arial"/>
              <w:noProof/>
              <w:sz w:val="24"/>
              <w:szCs w:val="24"/>
              <w:lang w:eastAsia="en-AT"/>
            </w:rPr>
          </w:pPr>
          <w:hyperlink w:anchor="_Toc98665053" w:history="1">
            <w:r w:rsidR="003F358B" w:rsidRPr="0007569C">
              <w:rPr>
                <w:rStyle w:val="Hyperlink"/>
                <w:rFonts w:ascii="Arial" w:hAnsi="Arial" w:cs="Arial"/>
                <w:noProof/>
                <w:sz w:val="24"/>
                <w:szCs w:val="24"/>
              </w:rPr>
              <w:t>Tabellenverzeichnis</w:t>
            </w:r>
            <w:r w:rsidR="003F358B" w:rsidRPr="0007569C">
              <w:rPr>
                <w:rFonts w:ascii="Arial" w:hAnsi="Arial" w:cs="Arial"/>
                <w:noProof/>
                <w:webHidden/>
                <w:sz w:val="24"/>
                <w:szCs w:val="24"/>
              </w:rPr>
              <w:tab/>
            </w:r>
            <w:r w:rsidR="003F358B" w:rsidRPr="0007569C">
              <w:rPr>
                <w:rFonts w:ascii="Arial" w:hAnsi="Arial" w:cs="Arial"/>
                <w:noProof/>
                <w:webHidden/>
                <w:sz w:val="24"/>
                <w:szCs w:val="24"/>
              </w:rPr>
              <w:fldChar w:fldCharType="begin"/>
            </w:r>
            <w:r w:rsidR="003F358B" w:rsidRPr="0007569C">
              <w:rPr>
                <w:rFonts w:ascii="Arial" w:hAnsi="Arial" w:cs="Arial"/>
                <w:noProof/>
                <w:webHidden/>
                <w:sz w:val="24"/>
                <w:szCs w:val="24"/>
              </w:rPr>
              <w:instrText xml:space="preserve"> PAGEREF _Toc98665053 \h </w:instrText>
            </w:r>
            <w:r w:rsidR="003F358B" w:rsidRPr="0007569C">
              <w:rPr>
                <w:rFonts w:ascii="Arial" w:hAnsi="Arial" w:cs="Arial"/>
                <w:noProof/>
                <w:webHidden/>
                <w:sz w:val="24"/>
                <w:szCs w:val="24"/>
              </w:rPr>
            </w:r>
            <w:r w:rsidR="003F358B" w:rsidRPr="0007569C">
              <w:rPr>
                <w:rFonts w:ascii="Arial" w:hAnsi="Arial" w:cs="Arial"/>
                <w:noProof/>
                <w:webHidden/>
                <w:sz w:val="24"/>
                <w:szCs w:val="24"/>
              </w:rPr>
              <w:fldChar w:fldCharType="separate"/>
            </w:r>
            <w:r w:rsidR="003F358B" w:rsidRPr="0007569C">
              <w:rPr>
                <w:rFonts w:ascii="Arial" w:hAnsi="Arial" w:cs="Arial"/>
                <w:noProof/>
                <w:webHidden/>
                <w:sz w:val="24"/>
                <w:szCs w:val="24"/>
              </w:rPr>
              <w:t>11</w:t>
            </w:r>
            <w:r w:rsidR="003F358B" w:rsidRPr="0007569C">
              <w:rPr>
                <w:rFonts w:ascii="Arial" w:hAnsi="Arial" w:cs="Arial"/>
                <w:noProof/>
                <w:webHidden/>
                <w:sz w:val="24"/>
                <w:szCs w:val="24"/>
              </w:rPr>
              <w:fldChar w:fldCharType="end"/>
            </w:r>
          </w:hyperlink>
        </w:p>
        <w:p w14:paraId="59EB16D1" w14:textId="6EF715F1" w:rsidR="00210872" w:rsidRPr="0007569C" w:rsidRDefault="00210872">
          <w:pPr>
            <w:rPr>
              <w:rFonts w:ascii="Arial" w:hAnsi="Arial" w:cs="Arial"/>
              <w:sz w:val="24"/>
              <w:szCs w:val="24"/>
            </w:rPr>
          </w:pPr>
          <w:r w:rsidRPr="0007569C">
            <w:rPr>
              <w:rFonts w:ascii="Arial" w:hAnsi="Arial" w:cs="Arial"/>
              <w:b/>
              <w:bCs/>
              <w:sz w:val="24"/>
              <w:szCs w:val="24"/>
              <w:lang w:val="de-DE"/>
            </w:rPr>
            <w:fldChar w:fldCharType="end"/>
          </w:r>
        </w:p>
      </w:sdtContent>
    </w:sdt>
    <w:p w14:paraId="79413B9E" w14:textId="52714592" w:rsidR="00210872" w:rsidRPr="0007569C" w:rsidRDefault="00210872">
      <w:pPr>
        <w:rPr>
          <w:rFonts w:ascii="Arial" w:hAnsi="Arial" w:cs="Arial"/>
          <w:sz w:val="24"/>
          <w:szCs w:val="24"/>
        </w:rPr>
      </w:pPr>
      <w:r w:rsidRPr="0007569C">
        <w:rPr>
          <w:rFonts w:ascii="Arial" w:hAnsi="Arial" w:cs="Arial"/>
          <w:sz w:val="24"/>
          <w:szCs w:val="24"/>
        </w:rPr>
        <w:br w:type="page"/>
      </w:r>
    </w:p>
    <w:p w14:paraId="5E86CBF4" w14:textId="24B1324F" w:rsidR="00210872" w:rsidRPr="004E059B" w:rsidRDefault="00210872" w:rsidP="00B52BF8">
      <w:pPr>
        <w:pStyle w:val="berschrift1"/>
        <w:spacing w:line="360" w:lineRule="auto"/>
        <w:jc w:val="both"/>
        <w:rPr>
          <w:rFonts w:ascii="Arial" w:hAnsi="Arial" w:cs="Arial"/>
          <w:sz w:val="24"/>
          <w:szCs w:val="24"/>
          <w:lang w:val="de-DE"/>
        </w:rPr>
      </w:pPr>
      <w:bookmarkStart w:id="0" w:name="_Toc98665044"/>
      <w:r w:rsidRPr="004E059B">
        <w:rPr>
          <w:rFonts w:ascii="Arial" w:hAnsi="Arial" w:cs="Arial"/>
          <w:lang w:val="de-DE"/>
        </w:rPr>
        <w:lastRenderedPageBreak/>
        <w:t>Abstract</w:t>
      </w:r>
      <w:bookmarkEnd w:id="0"/>
    </w:p>
    <w:p w14:paraId="3CE3CCFA" w14:textId="3D43DB70" w:rsidR="004745D1" w:rsidRPr="004E059B" w:rsidRDefault="004745D1" w:rsidP="00B52BF8">
      <w:pPr>
        <w:spacing w:line="360" w:lineRule="auto"/>
        <w:jc w:val="both"/>
        <w:rPr>
          <w:rFonts w:ascii="Arial" w:hAnsi="Arial" w:cs="Arial"/>
          <w:sz w:val="24"/>
          <w:szCs w:val="24"/>
          <w:lang w:val="de-DE"/>
        </w:rPr>
      </w:pPr>
      <w:r w:rsidRPr="004E059B">
        <w:rPr>
          <w:rFonts w:ascii="Arial" w:hAnsi="Arial" w:cs="Arial"/>
          <w:sz w:val="24"/>
          <w:szCs w:val="24"/>
          <w:lang w:val="de-DE"/>
        </w:rPr>
        <w:t>Englischer Abstract</w:t>
      </w:r>
    </w:p>
    <w:p w14:paraId="6F4631F9" w14:textId="72F818F0" w:rsidR="004745D1" w:rsidRPr="004E059B" w:rsidRDefault="004745D1" w:rsidP="00B52BF8">
      <w:pPr>
        <w:spacing w:line="360" w:lineRule="auto"/>
        <w:jc w:val="both"/>
        <w:rPr>
          <w:rFonts w:ascii="Arial" w:hAnsi="Arial" w:cs="Arial"/>
          <w:sz w:val="24"/>
          <w:szCs w:val="24"/>
          <w:lang w:val="de-DE"/>
        </w:rPr>
      </w:pPr>
    </w:p>
    <w:p w14:paraId="32E19637" w14:textId="134C8C88" w:rsidR="004745D1" w:rsidRPr="004E059B" w:rsidRDefault="004745D1" w:rsidP="00B52BF8">
      <w:pPr>
        <w:spacing w:line="360" w:lineRule="auto"/>
        <w:jc w:val="both"/>
        <w:rPr>
          <w:rFonts w:ascii="Arial" w:hAnsi="Arial" w:cs="Arial"/>
          <w:sz w:val="24"/>
          <w:szCs w:val="24"/>
          <w:lang w:val="de-DE"/>
        </w:rPr>
      </w:pPr>
    </w:p>
    <w:p w14:paraId="7AB7FAFE" w14:textId="7F24EE50" w:rsidR="004745D1" w:rsidRPr="004E059B" w:rsidRDefault="004745D1" w:rsidP="00B52BF8">
      <w:pPr>
        <w:spacing w:line="360" w:lineRule="auto"/>
        <w:jc w:val="both"/>
        <w:rPr>
          <w:rFonts w:ascii="Arial" w:hAnsi="Arial" w:cs="Arial"/>
          <w:sz w:val="24"/>
          <w:szCs w:val="24"/>
          <w:lang w:val="de-DE"/>
        </w:rPr>
      </w:pPr>
    </w:p>
    <w:p w14:paraId="46D75FA2" w14:textId="4F7CAB55" w:rsidR="004745D1" w:rsidRPr="004E059B" w:rsidRDefault="004745D1" w:rsidP="00B52BF8">
      <w:pPr>
        <w:spacing w:line="360" w:lineRule="auto"/>
        <w:jc w:val="both"/>
        <w:rPr>
          <w:rFonts w:ascii="Arial" w:hAnsi="Arial" w:cs="Arial"/>
          <w:sz w:val="24"/>
          <w:szCs w:val="24"/>
          <w:lang w:val="de-DE"/>
        </w:rPr>
      </w:pPr>
    </w:p>
    <w:p w14:paraId="7CC5C1C7" w14:textId="50A319B7" w:rsidR="004745D1" w:rsidRPr="004E059B" w:rsidRDefault="004745D1" w:rsidP="00B52BF8">
      <w:pPr>
        <w:pStyle w:val="berschrift1"/>
        <w:spacing w:line="360" w:lineRule="auto"/>
        <w:jc w:val="both"/>
        <w:rPr>
          <w:rFonts w:ascii="Arial" w:hAnsi="Arial" w:cs="Arial"/>
          <w:sz w:val="24"/>
          <w:szCs w:val="24"/>
          <w:lang w:val="de-DE"/>
        </w:rPr>
      </w:pPr>
      <w:bookmarkStart w:id="1" w:name="_Toc98665045"/>
      <w:r w:rsidRPr="004E059B">
        <w:rPr>
          <w:rFonts w:ascii="Arial" w:hAnsi="Arial" w:cs="Arial"/>
          <w:lang w:val="de-DE"/>
        </w:rPr>
        <w:t>Zusammenfassung</w:t>
      </w:r>
      <w:bookmarkEnd w:id="1"/>
    </w:p>
    <w:p w14:paraId="1C1E56AD" w14:textId="2130A24C" w:rsidR="008B6A8F" w:rsidRDefault="0007569C" w:rsidP="00B52BF8">
      <w:pPr>
        <w:spacing w:line="360" w:lineRule="auto"/>
        <w:jc w:val="both"/>
        <w:rPr>
          <w:rFonts w:ascii="Arial" w:hAnsi="Arial" w:cs="Arial"/>
          <w:color w:val="222222"/>
          <w:sz w:val="24"/>
          <w:szCs w:val="24"/>
          <w:shd w:val="clear" w:color="auto" w:fill="FFFFFF"/>
          <w:lang w:val="de-DE"/>
        </w:rPr>
      </w:pPr>
      <w:r w:rsidRPr="0007569C">
        <w:rPr>
          <w:rFonts w:ascii="Arial" w:hAnsi="Arial" w:cs="Arial"/>
          <w:sz w:val="24"/>
          <w:szCs w:val="24"/>
          <w:lang w:val="de-DE"/>
        </w:rPr>
        <w:t xml:space="preserve">Eine zentrale Annahme, die über Geld getroffen wird, ist </w:t>
      </w:r>
      <w:proofErr w:type="spellStart"/>
      <w:r w:rsidRPr="0007569C">
        <w:rPr>
          <w:rFonts w:ascii="Arial" w:hAnsi="Arial" w:cs="Arial"/>
          <w:sz w:val="24"/>
          <w:szCs w:val="24"/>
          <w:lang w:val="de-DE"/>
        </w:rPr>
        <w:t>das</w:t>
      </w:r>
      <w:r w:rsidR="00BE3C08">
        <w:rPr>
          <w:rFonts w:ascii="Arial" w:hAnsi="Arial" w:cs="Arial"/>
          <w:sz w:val="24"/>
          <w:szCs w:val="24"/>
          <w:lang w:val="de-DE"/>
        </w:rPr>
        <w:t>s</w:t>
      </w:r>
      <w:proofErr w:type="spellEnd"/>
      <w:r w:rsidRPr="0007569C">
        <w:rPr>
          <w:rFonts w:ascii="Arial" w:hAnsi="Arial" w:cs="Arial"/>
          <w:sz w:val="24"/>
          <w:szCs w:val="24"/>
          <w:lang w:val="de-DE"/>
        </w:rPr>
        <w:t xml:space="preserve"> Geld fungibel ist (</w:t>
      </w:r>
      <w:proofErr w:type="spellStart"/>
      <w:r w:rsidRPr="0007569C">
        <w:rPr>
          <w:rFonts w:ascii="Arial" w:hAnsi="Arial" w:cs="Arial"/>
          <w:color w:val="222222"/>
          <w:sz w:val="24"/>
          <w:szCs w:val="24"/>
          <w:shd w:val="clear" w:color="auto" w:fill="FFFFFF"/>
        </w:rPr>
        <w:t>Abeler</w:t>
      </w:r>
      <w:proofErr w:type="spellEnd"/>
      <w:r w:rsidRPr="0007569C">
        <w:rPr>
          <w:rFonts w:ascii="Arial" w:hAnsi="Arial" w:cs="Arial"/>
          <w:color w:val="222222"/>
          <w:sz w:val="24"/>
          <w:szCs w:val="24"/>
          <w:shd w:val="clear" w:color="auto" w:fill="FFFFFF"/>
          <w:lang w:val="de-DE"/>
        </w:rPr>
        <w:t xml:space="preserve"> </w:t>
      </w:r>
      <w:r w:rsidRPr="0007569C">
        <w:rPr>
          <w:rFonts w:ascii="Arial" w:hAnsi="Arial" w:cs="Arial"/>
          <w:color w:val="222222"/>
          <w:sz w:val="24"/>
          <w:szCs w:val="24"/>
          <w:shd w:val="clear" w:color="auto" w:fill="FFFFFF"/>
        </w:rPr>
        <w:t xml:space="preserve">&amp; </w:t>
      </w:r>
      <w:proofErr w:type="spellStart"/>
      <w:r w:rsidRPr="0007569C">
        <w:rPr>
          <w:rFonts w:ascii="Arial" w:hAnsi="Arial" w:cs="Arial"/>
          <w:color w:val="222222"/>
          <w:sz w:val="24"/>
          <w:szCs w:val="24"/>
          <w:shd w:val="clear" w:color="auto" w:fill="FFFFFF"/>
        </w:rPr>
        <w:t>Marklein</w:t>
      </w:r>
      <w:proofErr w:type="spellEnd"/>
      <w:r w:rsidRPr="0007569C">
        <w:rPr>
          <w:rFonts w:ascii="Arial" w:hAnsi="Arial" w:cs="Arial"/>
          <w:color w:val="222222"/>
          <w:sz w:val="24"/>
          <w:szCs w:val="24"/>
          <w:shd w:val="clear" w:color="auto" w:fill="FFFFFF"/>
        </w:rPr>
        <w:t xml:space="preserve"> 2017)</w:t>
      </w:r>
      <w:r w:rsidR="006461E0" w:rsidRPr="006461E0">
        <w:rPr>
          <w:rFonts w:ascii="Arial" w:hAnsi="Arial" w:cs="Arial"/>
          <w:color w:val="222222"/>
          <w:sz w:val="24"/>
          <w:szCs w:val="24"/>
          <w:shd w:val="clear" w:color="auto" w:fill="FFFFFF"/>
          <w:lang w:val="de-DE"/>
        </w:rPr>
        <w:t>.</w:t>
      </w:r>
      <w:r w:rsidR="006461E0">
        <w:rPr>
          <w:rFonts w:ascii="Arial" w:hAnsi="Arial" w:cs="Arial"/>
          <w:color w:val="222222"/>
          <w:sz w:val="24"/>
          <w:szCs w:val="24"/>
          <w:shd w:val="clear" w:color="auto" w:fill="FFFFFF"/>
          <w:lang w:val="de-DE"/>
        </w:rPr>
        <w:t xml:space="preserve"> Das bedeutet, Geld ist austauschbar, also hat keinen inneren Wert. Demnach sollte die Quelle, aus welcher Geld stammt, nicht relevant dafür sein, wie es ausgegeben wird </w:t>
      </w:r>
      <w:r w:rsidR="006461E0" w:rsidRPr="0007569C">
        <w:rPr>
          <w:rFonts w:ascii="Arial" w:hAnsi="Arial" w:cs="Arial"/>
          <w:sz w:val="24"/>
          <w:szCs w:val="24"/>
          <w:lang w:val="de-DE"/>
        </w:rPr>
        <w:t>(</w:t>
      </w:r>
      <w:proofErr w:type="spellStart"/>
      <w:r w:rsidR="006461E0" w:rsidRPr="0007569C">
        <w:rPr>
          <w:rFonts w:ascii="Arial" w:hAnsi="Arial" w:cs="Arial"/>
          <w:color w:val="222222"/>
          <w:sz w:val="24"/>
          <w:szCs w:val="24"/>
          <w:shd w:val="clear" w:color="auto" w:fill="FFFFFF"/>
        </w:rPr>
        <w:t>Abeler</w:t>
      </w:r>
      <w:proofErr w:type="spellEnd"/>
      <w:r w:rsidR="006461E0" w:rsidRPr="0007569C">
        <w:rPr>
          <w:rFonts w:ascii="Arial" w:hAnsi="Arial" w:cs="Arial"/>
          <w:color w:val="222222"/>
          <w:sz w:val="24"/>
          <w:szCs w:val="24"/>
          <w:shd w:val="clear" w:color="auto" w:fill="FFFFFF"/>
          <w:lang w:val="de-DE"/>
        </w:rPr>
        <w:t xml:space="preserve"> </w:t>
      </w:r>
      <w:r w:rsidR="006461E0" w:rsidRPr="0007569C">
        <w:rPr>
          <w:rFonts w:ascii="Arial" w:hAnsi="Arial" w:cs="Arial"/>
          <w:color w:val="222222"/>
          <w:sz w:val="24"/>
          <w:szCs w:val="24"/>
          <w:shd w:val="clear" w:color="auto" w:fill="FFFFFF"/>
        </w:rPr>
        <w:t xml:space="preserve">&amp; </w:t>
      </w:r>
      <w:proofErr w:type="spellStart"/>
      <w:r w:rsidR="006461E0" w:rsidRPr="0007569C">
        <w:rPr>
          <w:rFonts w:ascii="Arial" w:hAnsi="Arial" w:cs="Arial"/>
          <w:color w:val="222222"/>
          <w:sz w:val="24"/>
          <w:szCs w:val="24"/>
          <w:shd w:val="clear" w:color="auto" w:fill="FFFFFF"/>
        </w:rPr>
        <w:t>Marklein</w:t>
      </w:r>
      <w:proofErr w:type="spellEnd"/>
      <w:r w:rsidR="006461E0" w:rsidRPr="0007569C">
        <w:rPr>
          <w:rFonts w:ascii="Arial" w:hAnsi="Arial" w:cs="Arial"/>
          <w:color w:val="222222"/>
          <w:sz w:val="24"/>
          <w:szCs w:val="24"/>
          <w:shd w:val="clear" w:color="auto" w:fill="FFFFFF"/>
        </w:rPr>
        <w:t xml:space="preserve"> 2017)</w:t>
      </w:r>
      <w:r w:rsidR="006461E0" w:rsidRPr="006461E0">
        <w:rPr>
          <w:rFonts w:ascii="Arial" w:hAnsi="Arial" w:cs="Arial"/>
          <w:color w:val="222222"/>
          <w:sz w:val="24"/>
          <w:szCs w:val="24"/>
          <w:shd w:val="clear" w:color="auto" w:fill="FFFFFF"/>
          <w:lang w:val="de-DE"/>
        </w:rPr>
        <w:t>.</w:t>
      </w:r>
      <w:r w:rsidR="006461E0">
        <w:rPr>
          <w:rFonts w:ascii="Arial" w:hAnsi="Arial" w:cs="Arial"/>
          <w:color w:val="222222"/>
          <w:sz w:val="24"/>
          <w:szCs w:val="24"/>
          <w:shd w:val="clear" w:color="auto" w:fill="FFFFFF"/>
          <w:lang w:val="de-DE"/>
        </w:rPr>
        <w:t xml:space="preserve"> Dem </w:t>
      </w:r>
      <w:r w:rsidR="00B06A2E">
        <w:rPr>
          <w:rFonts w:ascii="Arial" w:hAnsi="Arial" w:cs="Arial"/>
          <w:color w:val="222222"/>
          <w:sz w:val="24"/>
          <w:szCs w:val="24"/>
          <w:shd w:val="clear" w:color="auto" w:fill="FFFFFF"/>
          <w:lang w:val="de-DE"/>
        </w:rPr>
        <w:t>gegenüber</w:t>
      </w:r>
      <w:r w:rsidR="006461E0">
        <w:rPr>
          <w:rFonts w:ascii="Arial" w:hAnsi="Arial" w:cs="Arial"/>
          <w:color w:val="222222"/>
          <w:sz w:val="24"/>
          <w:szCs w:val="24"/>
          <w:shd w:val="clear" w:color="auto" w:fill="FFFFFF"/>
          <w:lang w:val="de-DE"/>
        </w:rPr>
        <w:t xml:space="preserve"> stehen</w:t>
      </w:r>
      <w:r w:rsidR="00270FBD">
        <w:rPr>
          <w:rFonts w:ascii="Arial" w:hAnsi="Arial" w:cs="Arial"/>
          <w:color w:val="222222"/>
          <w:sz w:val="24"/>
          <w:szCs w:val="24"/>
          <w:shd w:val="clear" w:color="auto" w:fill="FFFFFF"/>
          <w:lang w:val="de-DE"/>
        </w:rPr>
        <w:t xml:space="preserve"> Theorien</w:t>
      </w:r>
      <w:r w:rsidR="006461E0">
        <w:rPr>
          <w:rFonts w:ascii="Arial" w:hAnsi="Arial" w:cs="Arial"/>
          <w:color w:val="222222"/>
          <w:sz w:val="24"/>
          <w:szCs w:val="24"/>
          <w:shd w:val="clear" w:color="auto" w:fill="FFFFFF"/>
          <w:lang w:val="de-DE"/>
        </w:rPr>
        <w:t xml:space="preserve"> </w:t>
      </w:r>
      <w:r w:rsidR="00B06A2E">
        <w:rPr>
          <w:rFonts w:ascii="Arial" w:hAnsi="Arial" w:cs="Arial"/>
          <w:color w:val="222222"/>
          <w:sz w:val="24"/>
          <w:szCs w:val="24"/>
          <w:shd w:val="clear" w:color="auto" w:fill="FFFFFF"/>
          <w:lang w:val="de-DE"/>
        </w:rPr>
        <w:t xml:space="preserve">zu </w:t>
      </w:r>
      <w:r w:rsidR="006461E0">
        <w:rPr>
          <w:rFonts w:ascii="Arial" w:hAnsi="Arial" w:cs="Arial"/>
          <w:color w:val="222222"/>
          <w:sz w:val="24"/>
          <w:szCs w:val="24"/>
          <w:shd w:val="clear" w:color="auto" w:fill="FFFFFF"/>
          <w:lang w:val="de-DE"/>
        </w:rPr>
        <w:t>Mental Accounting, Framing und Windfall Gains</w:t>
      </w:r>
      <w:r w:rsidR="000B0EC6">
        <w:rPr>
          <w:rFonts w:ascii="Arial" w:hAnsi="Arial" w:cs="Arial"/>
          <w:color w:val="222222"/>
          <w:sz w:val="24"/>
          <w:szCs w:val="24"/>
          <w:shd w:val="clear" w:color="auto" w:fill="FFFFFF"/>
          <w:lang w:val="de-DE"/>
        </w:rPr>
        <w:t>.</w:t>
      </w:r>
      <w:r w:rsidR="00B06A2E">
        <w:rPr>
          <w:rFonts w:ascii="Arial" w:hAnsi="Arial" w:cs="Arial"/>
          <w:color w:val="222222"/>
          <w:sz w:val="24"/>
          <w:szCs w:val="24"/>
          <w:shd w:val="clear" w:color="auto" w:fill="FFFFFF"/>
          <w:lang w:val="de-DE"/>
        </w:rPr>
        <w:t xml:space="preserve"> </w:t>
      </w:r>
      <w:r w:rsidR="009940F3">
        <w:rPr>
          <w:rFonts w:ascii="Arial" w:hAnsi="Arial" w:cs="Arial"/>
          <w:color w:val="222222"/>
          <w:sz w:val="24"/>
          <w:szCs w:val="24"/>
          <w:shd w:val="clear" w:color="auto" w:fill="FFFFFF"/>
          <w:lang w:val="de-DE"/>
        </w:rPr>
        <w:t xml:space="preserve">Um den Widerspruch der Theorien zur </w:t>
      </w:r>
      <w:r w:rsidR="00BE3C08">
        <w:rPr>
          <w:rFonts w:ascii="Arial" w:hAnsi="Arial" w:cs="Arial"/>
          <w:color w:val="222222"/>
          <w:sz w:val="24"/>
          <w:szCs w:val="24"/>
          <w:shd w:val="clear" w:color="auto" w:fill="FFFFFF"/>
          <w:lang w:val="de-DE"/>
        </w:rPr>
        <w:t xml:space="preserve">zentralen Annahme der </w:t>
      </w:r>
      <w:r w:rsidR="009940F3">
        <w:rPr>
          <w:rFonts w:ascii="Arial" w:hAnsi="Arial" w:cs="Arial"/>
          <w:color w:val="222222"/>
          <w:sz w:val="24"/>
          <w:szCs w:val="24"/>
          <w:shd w:val="clear" w:color="auto" w:fill="FFFFFF"/>
          <w:lang w:val="de-DE"/>
        </w:rPr>
        <w:t xml:space="preserve">Fungibilität von Geld zu erforschen, wird eine empirische Studie durchgeführt. Die Ergebnisse der Studie </w:t>
      </w:r>
      <w:proofErr w:type="gramStart"/>
      <w:r w:rsidR="009940F3">
        <w:rPr>
          <w:rFonts w:ascii="Arial" w:hAnsi="Arial" w:cs="Arial"/>
          <w:color w:val="222222"/>
          <w:sz w:val="24"/>
          <w:szCs w:val="24"/>
          <w:shd w:val="clear" w:color="auto" w:fill="FFFFFF"/>
          <w:lang w:val="de-DE"/>
        </w:rPr>
        <w:t>sind….</w:t>
      </w:r>
      <w:proofErr w:type="gramEnd"/>
      <w:r w:rsidR="009940F3">
        <w:rPr>
          <w:rFonts w:ascii="Arial" w:hAnsi="Arial" w:cs="Arial"/>
          <w:color w:val="222222"/>
          <w:sz w:val="24"/>
          <w:szCs w:val="24"/>
          <w:shd w:val="clear" w:color="auto" w:fill="FFFFFF"/>
          <w:lang w:val="de-DE"/>
        </w:rPr>
        <w:t>.</w:t>
      </w:r>
    </w:p>
    <w:p w14:paraId="05B4D2BE" w14:textId="05057694" w:rsidR="000B0EC6" w:rsidRDefault="000B0EC6" w:rsidP="00B52BF8">
      <w:pPr>
        <w:spacing w:line="360" w:lineRule="auto"/>
        <w:jc w:val="both"/>
        <w:rPr>
          <w:rFonts w:ascii="Arial" w:hAnsi="Arial" w:cs="Arial"/>
          <w:color w:val="222222"/>
          <w:sz w:val="24"/>
          <w:szCs w:val="24"/>
          <w:shd w:val="clear" w:color="auto" w:fill="FFFFFF"/>
          <w:lang w:val="de-DE"/>
        </w:rPr>
      </w:pPr>
    </w:p>
    <w:p w14:paraId="3DA2BE0B" w14:textId="27618144" w:rsidR="000B0EC6" w:rsidRDefault="000B0EC6" w:rsidP="00B52BF8">
      <w:pPr>
        <w:spacing w:line="360" w:lineRule="auto"/>
        <w:jc w:val="both"/>
        <w:rPr>
          <w:rFonts w:ascii="Arial" w:hAnsi="Arial" w:cs="Arial"/>
          <w:color w:val="222222"/>
          <w:sz w:val="24"/>
          <w:szCs w:val="24"/>
          <w:shd w:val="clear" w:color="auto" w:fill="FFFFFF"/>
          <w:lang w:val="de-DE"/>
        </w:rPr>
      </w:pPr>
    </w:p>
    <w:p w14:paraId="728F38C2" w14:textId="77777777" w:rsidR="008B6A8F" w:rsidRPr="00270FBD" w:rsidRDefault="008B6A8F" w:rsidP="00B52BF8">
      <w:pPr>
        <w:spacing w:line="360" w:lineRule="auto"/>
        <w:jc w:val="both"/>
        <w:rPr>
          <w:rFonts w:ascii="Arial" w:hAnsi="Arial" w:cs="Arial"/>
          <w:sz w:val="24"/>
          <w:szCs w:val="24"/>
          <w:lang w:val="de-DE"/>
        </w:rPr>
      </w:pPr>
      <w:r w:rsidRPr="00270FBD">
        <w:rPr>
          <w:rFonts w:ascii="Arial" w:hAnsi="Arial" w:cs="Arial"/>
          <w:sz w:val="24"/>
          <w:szCs w:val="24"/>
          <w:lang w:val="de-DE"/>
        </w:rPr>
        <w:br w:type="page"/>
      </w:r>
    </w:p>
    <w:p w14:paraId="25E9982C" w14:textId="19D4B181" w:rsidR="004745D1" w:rsidRPr="000B0EC6" w:rsidRDefault="008B6A8F" w:rsidP="00B52BF8">
      <w:pPr>
        <w:pStyle w:val="berschrift1"/>
        <w:spacing w:line="360" w:lineRule="auto"/>
        <w:jc w:val="both"/>
        <w:rPr>
          <w:rFonts w:ascii="Arial" w:hAnsi="Arial" w:cs="Arial"/>
        </w:rPr>
      </w:pPr>
      <w:bookmarkStart w:id="2" w:name="_Toc98665046"/>
      <w:proofErr w:type="spellStart"/>
      <w:r w:rsidRPr="000B0EC6">
        <w:rPr>
          <w:rFonts w:ascii="Arial" w:hAnsi="Arial" w:cs="Arial"/>
        </w:rPr>
        <w:lastRenderedPageBreak/>
        <w:t>Einleitung</w:t>
      </w:r>
      <w:proofErr w:type="spellEnd"/>
      <w:r w:rsidRPr="000B0EC6">
        <w:rPr>
          <w:rFonts w:ascii="Arial" w:hAnsi="Arial" w:cs="Arial"/>
        </w:rPr>
        <w:t xml:space="preserve"> und </w:t>
      </w:r>
      <w:proofErr w:type="spellStart"/>
      <w:r w:rsidRPr="000B0EC6">
        <w:rPr>
          <w:rFonts w:ascii="Arial" w:hAnsi="Arial" w:cs="Arial"/>
        </w:rPr>
        <w:t>theoretischer</w:t>
      </w:r>
      <w:proofErr w:type="spellEnd"/>
      <w:r w:rsidRPr="000B0EC6">
        <w:rPr>
          <w:rFonts w:ascii="Arial" w:hAnsi="Arial" w:cs="Arial"/>
        </w:rPr>
        <w:t xml:space="preserve"> </w:t>
      </w:r>
      <w:proofErr w:type="spellStart"/>
      <w:r w:rsidRPr="000B0EC6">
        <w:rPr>
          <w:rFonts w:ascii="Arial" w:hAnsi="Arial" w:cs="Arial"/>
        </w:rPr>
        <w:t>Hintergrund</w:t>
      </w:r>
      <w:bookmarkEnd w:id="2"/>
      <w:proofErr w:type="spellEnd"/>
    </w:p>
    <w:p w14:paraId="7A0E420A" w14:textId="44E511F5" w:rsidR="006539E9" w:rsidRPr="00BE3C08" w:rsidRDefault="00416B1F" w:rsidP="00B52BF8">
      <w:pPr>
        <w:spacing w:line="360" w:lineRule="auto"/>
        <w:jc w:val="both"/>
        <w:rPr>
          <w:rFonts w:ascii="Arial" w:hAnsi="Arial" w:cs="Arial"/>
          <w:color w:val="00B050"/>
          <w:sz w:val="24"/>
          <w:szCs w:val="24"/>
          <w:shd w:val="clear" w:color="auto" w:fill="FFFFFF"/>
          <w:lang w:val="de-DE"/>
        </w:rPr>
      </w:pPr>
      <w:r>
        <w:rPr>
          <w:rFonts w:ascii="Arial" w:hAnsi="Arial" w:cs="Arial"/>
          <w:sz w:val="24"/>
          <w:szCs w:val="24"/>
          <w:lang w:val="de-DE"/>
        </w:rPr>
        <w:t xml:space="preserve">Eine der Grundannahmen, die über Geld getroffen wird, ist das Geld fungibel ist </w:t>
      </w:r>
      <w:r w:rsidRPr="0007569C">
        <w:rPr>
          <w:rFonts w:ascii="Arial" w:hAnsi="Arial" w:cs="Arial"/>
          <w:sz w:val="24"/>
          <w:szCs w:val="24"/>
          <w:lang w:val="de-DE"/>
        </w:rPr>
        <w:t>(</w:t>
      </w:r>
      <w:proofErr w:type="spellStart"/>
      <w:r w:rsidRPr="0007569C">
        <w:rPr>
          <w:rFonts w:ascii="Arial" w:hAnsi="Arial" w:cs="Arial"/>
          <w:color w:val="222222"/>
          <w:sz w:val="24"/>
          <w:szCs w:val="24"/>
          <w:shd w:val="clear" w:color="auto" w:fill="FFFFFF"/>
        </w:rPr>
        <w:t>Abeler</w:t>
      </w:r>
      <w:proofErr w:type="spellEnd"/>
      <w:r w:rsidRPr="0007569C">
        <w:rPr>
          <w:rFonts w:ascii="Arial" w:hAnsi="Arial" w:cs="Arial"/>
          <w:color w:val="222222"/>
          <w:sz w:val="24"/>
          <w:szCs w:val="24"/>
          <w:shd w:val="clear" w:color="auto" w:fill="FFFFFF"/>
          <w:lang w:val="de-DE"/>
        </w:rPr>
        <w:t xml:space="preserve"> </w:t>
      </w:r>
      <w:r w:rsidRPr="0007569C">
        <w:rPr>
          <w:rFonts w:ascii="Arial" w:hAnsi="Arial" w:cs="Arial"/>
          <w:color w:val="222222"/>
          <w:sz w:val="24"/>
          <w:szCs w:val="24"/>
          <w:shd w:val="clear" w:color="auto" w:fill="FFFFFF"/>
        </w:rPr>
        <w:t xml:space="preserve">&amp; </w:t>
      </w:r>
      <w:proofErr w:type="spellStart"/>
      <w:r w:rsidRPr="0007569C">
        <w:rPr>
          <w:rFonts w:ascii="Arial" w:hAnsi="Arial" w:cs="Arial"/>
          <w:color w:val="222222"/>
          <w:sz w:val="24"/>
          <w:szCs w:val="24"/>
          <w:shd w:val="clear" w:color="auto" w:fill="FFFFFF"/>
        </w:rPr>
        <w:t>Marklein</w:t>
      </w:r>
      <w:proofErr w:type="spellEnd"/>
      <w:r w:rsidRPr="0007569C">
        <w:rPr>
          <w:rFonts w:ascii="Arial" w:hAnsi="Arial" w:cs="Arial"/>
          <w:color w:val="222222"/>
          <w:sz w:val="24"/>
          <w:szCs w:val="24"/>
          <w:shd w:val="clear" w:color="auto" w:fill="FFFFFF"/>
        </w:rPr>
        <w:t xml:space="preserve"> 2017)</w:t>
      </w:r>
      <w:r w:rsidRPr="006461E0">
        <w:rPr>
          <w:rFonts w:ascii="Arial" w:hAnsi="Arial" w:cs="Arial"/>
          <w:color w:val="222222"/>
          <w:sz w:val="24"/>
          <w:szCs w:val="24"/>
          <w:shd w:val="clear" w:color="auto" w:fill="FFFFFF"/>
          <w:lang w:val="de-DE"/>
        </w:rPr>
        <w:t>.</w:t>
      </w:r>
      <w:r>
        <w:rPr>
          <w:rFonts w:ascii="Arial" w:hAnsi="Arial" w:cs="Arial"/>
          <w:color w:val="222222"/>
          <w:sz w:val="24"/>
          <w:szCs w:val="24"/>
          <w:shd w:val="clear" w:color="auto" w:fill="FFFFFF"/>
          <w:lang w:val="de-DE"/>
        </w:rPr>
        <w:t xml:space="preserve"> Fungibel bedeutet, das</w:t>
      </w:r>
      <w:r w:rsidR="00BE3C08">
        <w:rPr>
          <w:rFonts w:ascii="Arial" w:hAnsi="Arial" w:cs="Arial"/>
          <w:color w:val="222222"/>
          <w:sz w:val="24"/>
          <w:szCs w:val="24"/>
          <w:shd w:val="clear" w:color="auto" w:fill="FFFFFF"/>
          <w:lang w:val="de-DE"/>
        </w:rPr>
        <w:t>s</w:t>
      </w:r>
      <w:r>
        <w:rPr>
          <w:rFonts w:ascii="Arial" w:hAnsi="Arial" w:cs="Arial"/>
          <w:color w:val="222222"/>
          <w:sz w:val="24"/>
          <w:szCs w:val="24"/>
          <w:shd w:val="clear" w:color="auto" w:fill="FFFFFF"/>
          <w:lang w:val="de-DE"/>
        </w:rPr>
        <w:t xml:space="preserve"> Geld keinen inneren Wert hat, also austauschbar ist. </w:t>
      </w:r>
      <w:r w:rsidR="00B52BF8">
        <w:rPr>
          <w:rFonts w:ascii="Arial" w:hAnsi="Arial" w:cs="Arial"/>
          <w:color w:val="222222"/>
          <w:sz w:val="24"/>
          <w:szCs w:val="24"/>
          <w:shd w:val="clear" w:color="auto" w:fill="FFFFFF"/>
          <w:lang w:val="de-DE"/>
        </w:rPr>
        <w:t>Ein Geldschein ist gegen jeden beliebigen anderen Geldschein vom gleichen Wert austauschbar.</w:t>
      </w:r>
      <w:r w:rsidR="006539E9">
        <w:rPr>
          <w:rFonts w:ascii="Arial" w:hAnsi="Arial" w:cs="Arial"/>
          <w:color w:val="222222"/>
          <w:sz w:val="24"/>
          <w:szCs w:val="24"/>
          <w:shd w:val="clear" w:color="auto" w:fill="FFFFFF"/>
          <w:lang w:val="de-DE"/>
        </w:rPr>
        <w:t xml:space="preserve"> Wenn ein Geldschein verliehen wird, ist es egal ob derselbe oder, viel wahrscheinlicher, ein anderer, zurückkommt</w:t>
      </w:r>
      <w:r w:rsidR="00BE3C08">
        <w:rPr>
          <w:rFonts w:ascii="Arial" w:hAnsi="Arial" w:cs="Arial"/>
          <w:color w:val="222222"/>
          <w:sz w:val="24"/>
          <w:szCs w:val="24"/>
          <w:shd w:val="clear" w:color="auto" w:fill="FFFFFF"/>
          <w:lang w:val="de-DE"/>
        </w:rPr>
        <w:t xml:space="preserve">. </w:t>
      </w:r>
      <w:r w:rsidR="00BE3C08" w:rsidRPr="00BE3C08">
        <w:rPr>
          <w:rFonts w:ascii="Arial" w:hAnsi="Arial" w:cs="Arial"/>
          <w:sz w:val="24"/>
          <w:szCs w:val="24"/>
          <w:shd w:val="clear" w:color="auto" w:fill="FFFFFF"/>
          <w:lang w:val="de-DE"/>
        </w:rPr>
        <w:t xml:space="preserve">Im Gegensatz dazu verhalten sich materielle Güter anders. Die meisten materiellen Güter, wie z.B. auch Autos, die nicht fungibel sind, sind nicht durch ein beliebiges anderes Auto austauschbar. </w:t>
      </w:r>
      <w:r w:rsidR="00B52BF8">
        <w:rPr>
          <w:rFonts w:ascii="Arial" w:hAnsi="Arial" w:cs="Arial"/>
          <w:color w:val="222222"/>
          <w:sz w:val="24"/>
          <w:szCs w:val="24"/>
          <w:shd w:val="clear" w:color="auto" w:fill="FFFFFF"/>
          <w:lang w:val="de-DE"/>
        </w:rPr>
        <w:t xml:space="preserve">Wenn ein Auto verliehen wird, wird erwartet, dass das gleiche Auto zurückkommt. </w:t>
      </w:r>
      <w:r w:rsidR="00BE3C08" w:rsidRPr="00BE3C08">
        <w:rPr>
          <w:rFonts w:ascii="Arial" w:hAnsi="Arial" w:cs="Arial"/>
          <w:sz w:val="24"/>
          <w:szCs w:val="24"/>
          <w:shd w:val="clear" w:color="auto" w:fill="FFFFFF"/>
          <w:lang w:val="de-DE"/>
        </w:rPr>
        <w:t xml:space="preserve">Da dies bei Geld jedoch nicht erwartet wird, sollte demnach </w:t>
      </w:r>
      <w:r w:rsidR="006539E9">
        <w:rPr>
          <w:rFonts w:ascii="Arial" w:hAnsi="Arial" w:cs="Arial"/>
          <w:color w:val="222222"/>
          <w:sz w:val="24"/>
          <w:szCs w:val="24"/>
          <w:shd w:val="clear" w:color="auto" w:fill="FFFFFF"/>
          <w:lang w:val="de-DE"/>
        </w:rPr>
        <w:t xml:space="preserve">die Herkunft von Geld nicht relevant dafür sein, wie Geld anschließend ausgegeben wird </w:t>
      </w:r>
      <w:r w:rsidR="006539E9" w:rsidRPr="0007569C">
        <w:rPr>
          <w:rFonts w:ascii="Arial" w:hAnsi="Arial" w:cs="Arial"/>
          <w:sz w:val="24"/>
          <w:szCs w:val="24"/>
          <w:lang w:val="de-DE"/>
        </w:rPr>
        <w:t>(</w:t>
      </w:r>
      <w:proofErr w:type="spellStart"/>
      <w:r w:rsidR="006539E9" w:rsidRPr="0007569C">
        <w:rPr>
          <w:rFonts w:ascii="Arial" w:hAnsi="Arial" w:cs="Arial"/>
          <w:color w:val="222222"/>
          <w:sz w:val="24"/>
          <w:szCs w:val="24"/>
          <w:shd w:val="clear" w:color="auto" w:fill="FFFFFF"/>
        </w:rPr>
        <w:t>Abeler</w:t>
      </w:r>
      <w:proofErr w:type="spellEnd"/>
      <w:r w:rsidR="006539E9" w:rsidRPr="0007569C">
        <w:rPr>
          <w:rFonts w:ascii="Arial" w:hAnsi="Arial" w:cs="Arial"/>
          <w:color w:val="222222"/>
          <w:sz w:val="24"/>
          <w:szCs w:val="24"/>
          <w:shd w:val="clear" w:color="auto" w:fill="FFFFFF"/>
          <w:lang w:val="de-DE"/>
        </w:rPr>
        <w:t xml:space="preserve"> </w:t>
      </w:r>
      <w:r w:rsidR="006539E9" w:rsidRPr="0007569C">
        <w:rPr>
          <w:rFonts w:ascii="Arial" w:hAnsi="Arial" w:cs="Arial"/>
          <w:color w:val="222222"/>
          <w:sz w:val="24"/>
          <w:szCs w:val="24"/>
          <w:shd w:val="clear" w:color="auto" w:fill="FFFFFF"/>
        </w:rPr>
        <w:t xml:space="preserve">&amp; </w:t>
      </w:r>
      <w:proofErr w:type="spellStart"/>
      <w:r w:rsidR="006539E9" w:rsidRPr="0007569C">
        <w:rPr>
          <w:rFonts w:ascii="Arial" w:hAnsi="Arial" w:cs="Arial"/>
          <w:color w:val="222222"/>
          <w:sz w:val="24"/>
          <w:szCs w:val="24"/>
          <w:shd w:val="clear" w:color="auto" w:fill="FFFFFF"/>
        </w:rPr>
        <w:t>Marklein</w:t>
      </w:r>
      <w:proofErr w:type="spellEnd"/>
      <w:r w:rsidR="006539E9" w:rsidRPr="0007569C">
        <w:rPr>
          <w:rFonts w:ascii="Arial" w:hAnsi="Arial" w:cs="Arial"/>
          <w:color w:val="222222"/>
          <w:sz w:val="24"/>
          <w:szCs w:val="24"/>
          <w:shd w:val="clear" w:color="auto" w:fill="FFFFFF"/>
        </w:rPr>
        <w:t xml:space="preserve"> 2017)</w:t>
      </w:r>
      <w:r w:rsidR="006539E9" w:rsidRPr="006461E0">
        <w:rPr>
          <w:rFonts w:ascii="Arial" w:hAnsi="Arial" w:cs="Arial"/>
          <w:color w:val="222222"/>
          <w:sz w:val="24"/>
          <w:szCs w:val="24"/>
          <w:shd w:val="clear" w:color="auto" w:fill="FFFFFF"/>
          <w:lang w:val="de-DE"/>
        </w:rPr>
        <w:t>.</w:t>
      </w:r>
      <w:r w:rsidR="006539E9">
        <w:rPr>
          <w:rFonts w:ascii="Arial" w:hAnsi="Arial" w:cs="Arial"/>
          <w:color w:val="222222"/>
          <w:sz w:val="24"/>
          <w:szCs w:val="24"/>
          <w:shd w:val="clear" w:color="auto" w:fill="FFFFFF"/>
          <w:lang w:val="de-DE"/>
        </w:rPr>
        <w:t xml:space="preserve"> </w:t>
      </w:r>
      <w:r w:rsidR="00BE3C08" w:rsidRPr="00BE3C08">
        <w:rPr>
          <w:rFonts w:ascii="Arial" w:hAnsi="Arial" w:cs="Arial"/>
          <w:sz w:val="24"/>
          <w:szCs w:val="24"/>
          <w:shd w:val="clear" w:color="auto" w:fill="FFFFFF"/>
          <w:lang w:val="de-DE"/>
        </w:rPr>
        <w:t xml:space="preserve">Dem entgegen stehen jedoch Theorien, die besagen, dass trotz der Fungibilität des Geldes, nicht immer rationale Entscheidungen getroffen werden. </w:t>
      </w:r>
    </w:p>
    <w:p w14:paraId="11CB6FEC" w14:textId="741B7B93" w:rsidR="00763222" w:rsidRPr="008550E6" w:rsidRDefault="008F2C0C" w:rsidP="00B52BF8">
      <w:pPr>
        <w:spacing w:line="360" w:lineRule="auto"/>
        <w:jc w:val="both"/>
        <w:rPr>
          <w:rFonts w:ascii="Arial" w:hAnsi="Arial" w:cs="Arial"/>
          <w:color w:val="222222"/>
          <w:sz w:val="24"/>
          <w:szCs w:val="24"/>
          <w:shd w:val="clear" w:color="auto" w:fill="FFFFFF"/>
          <w:lang w:val="de-DE"/>
        </w:rPr>
      </w:pPr>
      <w:r>
        <w:rPr>
          <w:rFonts w:ascii="Arial" w:hAnsi="Arial" w:cs="Arial"/>
          <w:color w:val="222222"/>
          <w:sz w:val="24"/>
          <w:szCs w:val="24"/>
          <w:shd w:val="clear" w:color="auto" w:fill="FFFFFF"/>
          <w:lang w:val="de-DE"/>
        </w:rPr>
        <w:t xml:space="preserve">Finanzentscheidungen, vor allem unter Risiko oder Unsicherheit, werden nicht </w:t>
      </w:r>
      <w:r w:rsidR="00270163">
        <w:rPr>
          <w:rFonts w:ascii="Arial" w:hAnsi="Arial" w:cs="Arial"/>
          <w:color w:val="222222"/>
          <w:sz w:val="24"/>
          <w:szCs w:val="24"/>
          <w:shd w:val="clear" w:color="auto" w:fill="FFFFFF"/>
          <w:lang w:val="de-DE"/>
        </w:rPr>
        <w:t>immer</w:t>
      </w:r>
      <w:r>
        <w:rPr>
          <w:rFonts w:ascii="Arial" w:hAnsi="Arial" w:cs="Arial"/>
          <w:color w:val="222222"/>
          <w:sz w:val="24"/>
          <w:szCs w:val="24"/>
          <w:shd w:val="clear" w:color="auto" w:fill="FFFFFF"/>
          <w:lang w:val="de-DE"/>
        </w:rPr>
        <w:t xml:space="preserve"> rational betrachtet. Die sehr bekannte Prospect Theorie </w:t>
      </w:r>
      <w:r w:rsidR="00270163">
        <w:rPr>
          <w:rFonts w:ascii="Arial" w:hAnsi="Arial" w:cs="Arial"/>
          <w:color w:val="222222"/>
          <w:sz w:val="24"/>
          <w:szCs w:val="24"/>
          <w:shd w:val="clear" w:color="auto" w:fill="FFFFFF"/>
          <w:lang w:val="de-DE"/>
        </w:rPr>
        <w:t xml:space="preserve">belegt, dass Menschen eher </w:t>
      </w:r>
      <w:r w:rsidR="00092814">
        <w:rPr>
          <w:rFonts w:ascii="Arial" w:hAnsi="Arial" w:cs="Arial"/>
          <w:color w:val="222222"/>
          <w:sz w:val="24"/>
          <w:szCs w:val="24"/>
          <w:shd w:val="clear" w:color="auto" w:fill="FFFFFF"/>
          <w:lang w:val="de-DE"/>
        </w:rPr>
        <w:t>risikoavers</w:t>
      </w:r>
      <w:r w:rsidR="00270163">
        <w:rPr>
          <w:rFonts w:ascii="Arial" w:hAnsi="Arial" w:cs="Arial"/>
          <w:color w:val="222222"/>
          <w:sz w:val="24"/>
          <w:szCs w:val="24"/>
          <w:shd w:val="clear" w:color="auto" w:fill="FFFFFF"/>
          <w:lang w:val="de-DE"/>
        </w:rPr>
        <w:t xml:space="preserve"> sind, Entscheidungen </w:t>
      </w:r>
      <w:r w:rsidR="004364AC">
        <w:rPr>
          <w:rFonts w:ascii="Arial" w:hAnsi="Arial" w:cs="Arial"/>
          <w:color w:val="222222"/>
          <w:sz w:val="24"/>
          <w:szCs w:val="24"/>
          <w:shd w:val="clear" w:color="auto" w:fill="FFFFFF"/>
          <w:lang w:val="de-DE"/>
        </w:rPr>
        <w:t>r</w:t>
      </w:r>
      <w:r w:rsidR="00270163">
        <w:rPr>
          <w:rFonts w:ascii="Arial" w:hAnsi="Arial" w:cs="Arial"/>
          <w:color w:val="222222"/>
          <w:sz w:val="24"/>
          <w:szCs w:val="24"/>
          <w:shd w:val="clear" w:color="auto" w:fill="FFFFFF"/>
          <w:lang w:val="de-DE"/>
        </w:rPr>
        <w:t>eferenzabhängig treffen</w:t>
      </w:r>
      <w:r w:rsidR="004364AC">
        <w:rPr>
          <w:rFonts w:ascii="Arial" w:hAnsi="Arial" w:cs="Arial"/>
          <w:color w:val="222222"/>
          <w:sz w:val="24"/>
          <w:szCs w:val="24"/>
          <w:shd w:val="clear" w:color="auto" w:fill="FFFFFF"/>
          <w:lang w:val="de-DE"/>
        </w:rPr>
        <w:t xml:space="preserve">, und Entscheidungen nicht immer nach dem Prinzip der Rationalität gewichten (Kahneman &amp; Tversky 1979). </w:t>
      </w:r>
      <w:r w:rsidR="00C22606">
        <w:rPr>
          <w:rFonts w:ascii="Arial" w:hAnsi="Arial" w:cs="Arial"/>
          <w:color w:val="FF0000"/>
          <w:sz w:val="24"/>
          <w:szCs w:val="24"/>
          <w:shd w:val="clear" w:color="auto" w:fill="FFFFFF"/>
          <w:lang w:val="de-DE"/>
        </w:rPr>
        <w:t>Andere</w:t>
      </w:r>
      <w:r w:rsidR="00763222">
        <w:rPr>
          <w:rFonts w:ascii="Arial" w:hAnsi="Arial" w:cs="Arial"/>
          <w:color w:val="222222"/>
          <w:sz w:val="24"/>
          <w:szCs w:val="24"/>
          <w:shd w:val="clear" w:color="auto" w:fill="FFFFFF"/>
          <w:lang w:val="de-DE"/>
        </w:rPr>
        <w:t xml:space="preserve"> </w:t>
      </w:r>
      <w:r w:rsidR="00C22606">
        <w:rPr>
          <w:rFonts w:ascii="Arial" w:hAnsi="Arial" w:cs="Arial"/>
          <w:color w:val="222222"/>
          <w:sz w:val="24"/>
          <w:szCs w:val="24"/>
          <w:shd w:val="clear" w:color="auto" w:fill="FFFFFF"/>
          <w:lang w:val="de-DE"/>
        </w:rPr>
        <w:t>p</w:t>
      </w:r>
      <w:r w:rsidR="00763222">
        <w:rPr>
          <w:rFonts w:ascii="Arial" w:hAnsi="Arial" w:cs="Arial"/>
          <w:color w:val="222222"/>
          <w:sz w:val="24"/>
          <w:szCs w:val="24"/>
          <w:shd w:val="clear" w:color="auto" w:fill="FFFFFF"/>
          <w:lang w:val="de-DE"/>
        </w:rPr>
        <w:t>sychologische Theorien verletzen die Annahme</w:t>
      </w:r>
      <w:r w:rsidR="00BE3C08">
        <w:rPr>
          <w:rFonts w:ascii="Arial" w:hAnsi="Arial" w:cs="Arial"/>
          <w:color w:val="222222"/>
          <w:sz w:val="24"/>
          <w:szCs w:val="24"/>
          <w:shd w:val="clear" w:color="auto" w:fill="FFFFFF"/>
          <w:lang w:val="de-DE"/>
        </w:rPr>
        <w:t>,</w:t>
      </w:r>
      <w:r w:rsidR="00763222">
        <w:rPr>
          <w:rFonts w:ascii="Arial" w:hAnsi="Arial" w:cs="Arial"/>
          <w:color w:val="222222"/>
          <w:sz w:val="24"/>
          <w:szCs w:val="24"/>
          <w:shd w:val="clear" w:color="auto" w:fill="FFFFFF"/>
          <w:lang w:val="de-DE"/>
        </w:rPr>
        <w:t xml:space="preserve"> da</w:t>
      </w:r>
      <w:r w:rsidR="00BE3C08">
        <w:rPr>
          <w:rFonts w:ascii="Arial" w:hAnsi="Arial" w:cs="Arial"/>
          <w:color w:val="222222"/>
          <w:sz w:val="24"/>
          <w:szCs w:val="24"/>
          <w:shd w:val="clear" w:color="auto" w:fill="FFFFFF"/>
          <w:lang w:val="de-DE"/>
        </w:rPr>
        <w:t>s</w:t>
      </w:r>
      <w:r w:rsidR="00763222">
        <w:rPr>
          <w:rFonts w:ascii="Arial" w:hAnsi="Arial" w:cs="Arial"/>
          <w:color w:val="222222"/>
          <w:sz w:val="24"/>
          <w:szCs w:val="24"/>
          <w:shd w:val="clear" w:color="auto" w:fill="FFFFFF"/>
          <w:lang w:val="de-DE"/>
        </w:rPr>
        <w:t xml:space="preserve">s Geld </w:t>
      </w:r>
      <w:r w:rsidR="00763222" w:rsidRPr="008550E6">
        <w:rPr>
          <w:rFonts w:ascii="Arial" w:hAnsi="Arial" w:cs="Arial"/>
          <w:color w:val="222222"/>
          <w:sz w:val="24"/>
          <w:szCs w:val="24"/>
          <w:shd w:val="clear" w:color="auto" w:fill="FFFFFF"/>
          <w:lang w:val="de-DE"/>
        </w:rPr>
        <w:t xml:space="preserve">fungibel ist. </w:t>
      </w:r>
      <w:r w:rsidR="00BE3C08">
        <w:rPr>
          <w:rFonts w:ascii="Arial" w:hAnsi="Arial" w:cs="Arial"/>
          <w:color w:val="222222"/>
          <w:sz w:val="24"/>
          <w:szCs w:val="24"/>
          <w:shd w:val="clear" w:color="auto" w:fill="FFFFFF"/>
          <w:lang w:val="de-DE"/>
        </w:rPr>
        <w:t>Auf diese Theorien wird in den nächsten Kapiteln genauer eingegangen.</w:t>
      </w:r>
    </w:p>
    <w:p w14:paraId="263012CE" w14:textId="77777777" w:rsidR="00763222" w:rsidRPr="004E059B" w:rsidRDefault="00763222" w:rsidP="008550E6">
      <w:pPr>
        <w:pStyle w:val="berschrift2"/>
        <w:spacing w:line="360" w:lineRule="auto"/>
        <w:jc w:val="both"/>
        <w:rPr>
          <w:rFonts w:ascii="Arial" w:hAnsi="Arial" w:cs="Arial"/>
          <w:lang w:val="de-DE"/>
        </w:rPr>
      </w:pPr>
      <w:r w:rsidRPr="004E059B">
        <w:rPr>
          <w:rFonts w:ascii="Arial" w:hAnsi="Arial" w:cs="Arial"/>
          <w:lang w:val="de-DE"/>
        </w:rPr>
        <w:t>Mental Accounting</w:t>
      </w:r>
    </w:p>
    <w:p w14:paraId="0DA9F79B" w14:textId="59175F93" w:rsidR="00CE175E" w:rsidRDefault="00BE3C08" w:rsidP="008550E6">
      <w:pPr>
        <w:spacing w:line="360" w:lineRule="auto"/>
        <w:jc w:val="both"/>
        <w:rPr>
          <w:rFonts w:ascii="Arial" w:hAnsi="Arial" w:cs="Arial"/>
          <w:color w:val="A6A6A6" w:themeColor="background1" w:themeShade="A6"/>
          <w:sz w:val="24"/>
          <w:szCs w:val="24"/>
          <w:lang w:val="de-DE"/>
        </w:rPr>
      </w:pPr>
      <w:r w:rsidRPr="00BE3C08">
        <w:rPr>
          <w:rFonts w:ascii="Arial" w:hAnsi="Arial" w:cs="Arial"/>
          <w:sz w:val="24"/>
          <w:szCs w:val="24"/>
          <w:lang w:val="de-DE"/>
        </w:rPr>
        <w:t>Eine der Theorien, die der Grundannahme, dass Geld fungibel ist,</w:t>
      </w:r>
      <w:r w:rsidR="00C22606">
        <w:rPr>
          <w:rFonts w:ascii="Arial" w:hAnsi="Arial" w:cs="Arial"/>
          <w:sz w:val="24"/>
          <w:szCs w:val="24"/>
          <w:lang w:val="de-DE"/>
        </w:rPr>
        <w:t xml:space="preserve"> widerspricht,</w:t>
      </w:r>
      <w:r w:rsidRPr="00BE3C08">
        <w:rPr>
          <w:rFonts w:ascii="Arial" w:hAnsi="Arial" w:cs="Arial"/>
          <w:sz w:val="24"/>
          <w:szCs w:val="24"/>
          <w:lang w:val="de-DE"/>
        </w:rPr>
        <w:t xml:space="preserve"> ist </w:t>
      </w:r>
      <w:r w:rsidR="008550E6" w:rsidRPr="008550E6">
        <w:rPr>
          <w:rFonts w:ascii="Arial" w:hAnsi="Arial" w:cs="Arial"/>
          <w:sz w:val="24"/>
          <w:szCs w:val="24"/>
          <w:lang w:val="de-DE"/>
        </w:rPr>
        <w:t>Mental Accounting (Mentale Buchführung). Mental Accounting wurde von Thaler (1999) als kognitive Operationen, welche</w:t>
      </w:r>
      <w:r w:rsidR="00783DE8">
        <w:rPr>
          <w:rFonts w:ascii="Arial" w:hAnsi="Arial" w:cs="Arial"/>
          <w:sz w:val="24"/>
          <w:szCs w:val="24"/>
          <w:lang w:val="de-DE"/>
        </w:rPr>
        <w:t xml:space="preserve"> dazu dienen Personen finanzielle (Haushalts-)Aktivitäten zu organisieren, evaluieren und nachzuverfolgen. </w:t>
      </w:r>
      <w:r w:rsidRPr="00BE3C08">
        <w:rPr>
          <w:rFonts w:ascii="Arial" w:hAnsi="Arial" w:cs="Arial"/>
          <w:sz w:val="24"/>
          <w:szCs w:val="24"/>
          <w:lang w:val="de-DE"/>
        </w:rPr>
        <w:t>Darunter wird Budgetierung in einem nicht professionellen Umfeld verstanden</w:t>
      </w:r>
      <w:r w:rsidR="00C65A6F" w:rsidRPr="00BE3C08">
        <w:rPr>
          <w:rFonts w:ascii="Arial" w:hAnsi="Arial" w:cs="Arial"/>
          <w:sz w:val="24"/>
          <w:szCs w:val="24"/>
          <w:lang w:val="de-DE"/>
        </w:rPr>
        <w:t>,</w:t>
      </w:r>
      <w:r w:rsidR="00C65A6F">
        <w:rPr>
          <w:rFonts w:ascii="Arial" w:hAnsi="Arial" w:cs="Arial"/>
          <w:sz w:val="24"/>
          <w:szCs w:val="24"/>
          <w:lang w:val="de-DE"/>
        </w:rPr>
        <w:t xml:space="preserve"> um </w:t>
      </w:r>
      <w:r w:rsidR="00D40D9D">
        <w:rPr>
          <w:rFonts w:ascii="Arial" w:hAnsi="Arial" w:cs="Arial"/>
          <w:sz w:val="24"/>
          <w:szCs w:val="24"/>
          <w:lang w:val="de-DE"/>
        </w:rPr>
        <w:t>(</w:t>
      </w:r>
      <w:r w:rsidR="00C65A6F">
        <w:rPr>
          <w:rFonts w:ascii="Arial" w:hAnsi="Arial" w:cs="Arial"/>
          <w:sz w:val="24"/>
          <w:szCs w:val="24"/>
          <w:lang w:val="de-DE"/>
        </w:rPr>
        <w:t>Haushalts</w:t>
      </w:r>
      <w:r w:rsidR="00D40D9D">
        <w:rPr>
          <w:rFonts w:ascii="Arial" w:hAnsi="Arial" w:cs="Arial"/>
          <w:sz w:val="24"/>
          <w:szCs w:val="24"/>
          <w:lang w:val="de-DE"/>
        </w:rPr>
        <w:t>-)B</w:t>
      </w:r>
      <w:r w:rsidR="00C65A6F">
        <w:rPr>
          <w:rFonts w:ascii="Arial" w:hAnsi="Arial" w:cs="Arial"/>
          <w:sz w:val="24"/>
          <w:szCs w:val="24"/>
          <w:lang w:val="de-DE"/>
        </w:rPr>
        <w:t xml:space="preserve">udgets zu kontrollieren. </w:t>
      </w:r>
      <w:r w:rsidR="000D77BF" w:rsidRPr="00D40D9D">
        <w:rPr>
          <w:rFonts w:ascii="Arial" w:hAnsi="Arial" w:cs="Arial"/>
          <w:sz w:val="24"/>
          <w:szCs w:val="24"/>
          <w:lang w:val="de-DE"/>
        </w:rPr>
        <w:t>Mental Accounting kann grob in drei Komponenten unterteilt werden (T</w:t>
      </w:r>
      <w:r w:rsidR="006016A7" w:rsidRPr="00D40D9D">
        <w:rPr>
          <w:rFonts w:ascii="Arial" w:hAnsi="Arial" w:cs="Arial"/>
          <w:sz w:val="24"/>
          <w:szCs w:val="24"/>
          <w:lang w:val="de-DE"/>
        </w:rPr>
        <w:t>ha</w:t>
      </w:r>
      <w:r w:rsidR="000D77BF" w:rsidRPr="00D40D9D">
        <w:rPr>
          <w:rFonts w:ascii="Arial" w:hAnsi="Arial" w:cs="Arial"/>
          <w:sz w:val="24"/>
          <w:szCs w:val="24"/>
          <w:lang w:val="de-DE"/>
        </w:rPr>
        <w:t>ler 1999).</w:t>
      </w:r>
      <w:r w:rsidR="006016A7" w:rsidRPr="00D40D9D">
        <w:rPr>
          <w:rFonts w:ascii="Arial" w:hAnsi="Arial" w:cs="Arial"/>
          <w:sz w:val="24"/>
          <w:szCs w:val="24"/>
          <w:lang w:val="de-DE"/>
        </w:rPr>
        <w:t xml:space="preserve"> Diese drei Komponenten bestehen daraus,</w:t>
      </w:r>
      <w:r w:rsidR="000D77BF" w:rsidRPr="00D40D9D">
        <w:rPr>
          <w:rFonts w:ascii="Arial" w:hAnsi="Arial" w:cs="Arial"/>
          <w:sz w:val="24"/>
          <w:szCs w:val="24"/>
          <w:lang w:val="de-DE"/>
        </w:rPr>
        <w:t xml:space="preserve"> </w:t>
      </w:r>
      <w:r w:rsidR="006016A7" w:rsidRPr="00D40D9D">
        <w:rPr>
          <w:rFonts w:ascii="Arial" w:hAnsi="Arial" w:cs="Arial"/>
          <w:sz w:val="24"/>
          <w:szCs w:val="24"/>
          <w:lang w:val="de-DE"/>
        </w:rPr>
        <w:t xml:space="preserve">wie Entscheidungen getroffen und evaluiert werden, die Kategorisierung von Einnahmen und Ausgaben zu verschiedenen Accounts und die Häufigkeit, mit der diese Accounts evaluiert werden (Thaler 1999). </w:t>
      </w:r>
      <w:r w:rsidR="00C22606">
        <w:rPr>
          <w:rFonts w:ascii="Arial" w:hAnsi="Arial" w:cs="Arial"/>
          <w:sz w:val="24"/>
          <w:szCs w:val="24"/>
          <w:lang w:val="de-DE"/>
        </w:rPr>
        <w:t xml:space="preserve">Diese Komponenten und warum sie der Fungibilität von Geld widersprechen, wird im Folgenden genauer erklärt. </w:t>
      </w:r>
    </w:p>
    <w:p w14:paraId="32093F83" w14:textId="311DEE1F" w:rsidR="00A628DD" w:rsidRPr="00A628DD" w:rsidRDefault="00A628DD" w:rsidP="00A628DD">
      <w:pPr>
        <w:pStyle w:val="berschrift3"/>
        <w:spacing w:line="360" w:lineRule="auto"/>
        <w:rPr>
          <w:color w:val="auto"/>
          <w:lang w:val="de-DE"/>
        </w:rPr>
      </w:pPr>
      <w:r>
        <w:rPr>
          <w:lang w:val="de-DE"/>
        </w:rPr>
        <w:lastRenderedPageBreak/>
        <w:t>Kategorisierung</w:t>
      </w:r>
    </w:p>
    <w:p w14:paraId="6DBEFB29" w14:textId="5901A694" w:rsidR="00EC3723" w:rsidRDefault="00EC3723" w:rsidP="008550E6">
      <w:pPr>
        <w:spacing w:line="360" w:lineRule="auto"/>
        <w:jc w:val="both"/>
        <w:rPr>
          <w:rFonts w:ascii="Arial" w:hAnsi="Arial" w:cs="Arial"/>
          <w:sz w:val="24"/>
          <w:szCs w:val="24"/>
          <w:lang w:val="de-DE"/>
        </w:rPr>
      </w:pPr>
      <w:r>
        <w:rPr>
          <w:rFonts w:ascii="Arial" w:hAnsi="Arial" w:cs="Arial"/>
          <w:sz w:val="24"/>
          <w:szCs w:val="24"/>
          <w:lang w:val="de-DE"/>
        </w:rPr>
        <w:t xml:space="preserve">Um die Informationsverarbeitung leichter zu machen, werden Einnahmen und Ausgaben häufig in Kategorien unterteilt </w:t>
      </w:r>
      <w:r w:rsidRPr="00EC3723">
        <w:rPr>
          <w:rFonts w:ascii="Arial" w:hAnsi="Arial" w:cs="Arial"/>
          <w:sz w:val="24"/>
          <w:szCs w:val="24"/>
          <w:lang w:val="de-DE"/>
        </w:rPr>
        <w:t>(Heath &amp; Soll, 1996)</w:t>
      </w:r>
      <w:r>
        <w:rPr>
          <w:rFonts w:ascii="Arial" w:hAnsi="Arial" w:cs="Arial"/>
          <w:sz w:val="24"/>
          <w:szCs w:val="24"/>
          <w:lang w:val="de-DE"/>
        </w:rPr>
        <w:t>.</w:t>
      </w:r>
      <w:r w:rsidR="00ED1C8F">
        <w:rPr>
          <w:rFonts w:ascii="Arial" w:hAnsi="Arial" w:cs="Arial"/>
          <w:sz w:val="24"/>
          <w:szCs w:val="24"/>
          <w:lang w:val="de-DE"/>
        </w:rPr>
        <w:t xml:space="preserve"> Es werden (mentale) Accounts für jede Kategorie geöffnet.</w:t>
      </w:r>
      <w:r>
        <w:rPr>
          <w:rFonts w:ascii="Arial" w:hAnsi="Arial" w:cs="Arial"/>
          <w:sz w:val="24"/>
          <w:szCs w:val="24"/>
          <w:lang w:val="de-DE"/>
        </w:rPr>
        <w:t xml:space="preserve"> </w:t>
      </w:r>
      <w:r w:rsidR="00E31FD4">
        <w:rPr>
          <w:rFonts w:ascii="Arial" w:hAnsi="Arial" w:cs="Arial"/>
          <w:sz w:val="24"/>
          <w:szCs w:val="24"/>
          <w:lang w:val="de-DE"/>
        </w:rPr>
        <w:t xml:space="preserve">Würde das nicht geschehen, so müsste vor jeder finanziellen </w:t>
      </w:r>
      <w:r w:rsidR="0024607B">
        <w:rPr>
          <w:rFonts w:ascii="Arial" w:hAnsi="Arial" w:cs="Arial"/>
          <w:sz w:val="24"/>
          <w:szCs w:val="24"/>
          <w:lang w:val="de-DE"/>
        </w:rPr>
        <w:t>Entscheidung,</w:t>
      </w:r>
      <w:r w:rsidR="00E31FD4">
        <w:rPr>
          <w:rFonts w:ascii="Arial" w:hAnsi="Arial" w:cs="Arial"/>
          <w:sz w:val="24"/>
          <w:szCs w:val="24"/>
          <w:lang w:val="de-DE"/>
        </w:rPr>
        <w:t xml:space="preserve"> die </w:t>
      </w:r>
      <w:r w:rsidR="00ED1C8F">
        <w:rPr>
          <w:rFonts w:ascii="Arial" w:hAnsi="Arial" w:cs="Arial"/>
          <w:sz w:val="24"/>
          <w:szCs w:val="24"/>
          <w:lang w:val="de-DE"/>
        </w:rPr>
        <w:t>diesen Monat</w:t>
      </w:r>
      <w:r w:rsidR="00E31FD4">
        <w:rPr>
          <w:rFonts w:ascii="Arial" w:hAnsi="Arial" w:cs="Arial"/>
          <w:sz w:val="24"/>
          <w:szCs w:val="24"/>
          <w:lang w:val="de-DE"/>
        </w:rPr>
        <w:t xml:space="preserve"> oder Jahr getroffen wurde</w:t>
      </w:r>
      <w:r w:rsidR="00ED1C8F">
        <w:rPr>
          <w:rFonts w:ascii="Arial" w:hAnsi="Arial" w:cs="Arial"/>
          <w:sz w:val="24"/>
          <w:szCs w:val="24"/>
          <w:lang w:val="de-DE"/>
        </w:rPr>
        <w:t>,</w:t>
      </w:r>
      <w:r w:rsidR="00092814">
        <w:rPr>
          <w:rFonts w:ascii="Arial" w:hAnsi="Arial" w:cs="Arial"/>
          <w:sz w:val="24"/>
          <w:szCs w:val="24"/>
          <w:lang w:val="de-DE"/>
        </w:rPr>
        <w:t xml:space="preserve"> jede andere </w:t>
      </w:r>
      <w:r w:rsidR="00C22606">
        <w:rPr>
          <w:rFonts w:ascii="Arial" w:hAnsi="Arial" w:cs="Arial"/>
          <w:sz w:val="24"/>
          <w:szCs w:val="24"/>
          <w:lang w:val="de-DE"/>
        </w:rPr>
        <w:t xml:space="preserve">mögliche oder getätigte </w:t>
      </w:r>
      <w:r w:rsidR="00092814">
        <w:rPr>
          <w:rFonts w:ascii="Arial" w:hAnsi="Arial" w:cs="Arial"/>
          <w:sz w:val="24"/>
          <w:szCs w:val="24"/>
          <w:lang w:val="de-DE"/>
        </w:rPr>
        <w:t>finanzielle Entscheidung</w:t>
      </w:r>
      <w:r w:rsidR="00E31FD4">
        <w:rPr>
          <w:rFonts w:ascii="Arial" w:hAnsi="Arial" w:cs="Arial"/>
          <w:sz w:val="24"/>
          <w:szCs w:val="24"/>
          <w:lang w:val="de-DE"/>
        </w:rPr>
        <w:t xml:space="preserve"> in </w:t>
      </w:r>
      <w:r w:rsidR="00ED1C8F">
        <w:rPr>
          <w:rFonts w:ascii="Arial" w:hAnsi="Arial" w:cs="Arial"/>
          <w:sz w:val="24"/>
          <w:szCs w:val="24"/>
          <w:lang w:val="de-DE"/>
        </w:rPr>
        <w:t>Betracht</w:t>
      </w:r>
      <w:r w:rsidR="00E31FD4">
        <w:rPr>
          <w:rFonts w:ascii="Arial" w:hAnsi="Arial" w:cs="Arial"/>
          <w:sz w:val="24"/>
          <w:szCs w:val="24"/>
          <w:lang w:val="de-DE"/>
        </w:rPr>
        <w:t xml:space="preserve"> gezogen</w:t>
      </w:r>
      <w:r w:rsidR="00ED1C8F">
        <w:rPr>
          <w:rFonts w:ascii="Arial" w:hAnsi="Arial" w:cs="Arial"/>
          <w:sz w:val="24"/>
          <w:szCs w:val="24"/>
          <w:lang w:val="de-DE"/>
        </w:rPr>
        <w:t xml:space="preserve"> werden. Mithilfe</w:t>
      </w:r>
      <w:r w:rsidR="00E31FD4">
        <w:rPr>
          <w:rFonts w:ascii="Arial" w:hAnsi="Arial" w:cs="Arial"/>
          <w:sz w:val="24"/>
          <w:szCs w:val="24"/>
          <w:lang w:val="de-DE"/>
        </w:rPr>
        <w:t xml:space="preserve"> </w:t>
      </w:r>
      <w:r w:rsidR="00ED1C8F">
        <w:rPr>
          <w:rFonts w:ascii="Arial" w:hAnsi="Arial" w:cs="Arial"/>
          <w:sz w:val="24"/>
          <w:szCs w:val="24"/>
          <w:lang w:val="de-DE"/>
        </w:rPr>
        <w:t xml:space="preserve">von Kategorien, muss nur das Budget für die Kategorie betrachtet werden, in der die Ausgabe stattfindet. </w:t>
      </w:r>
    </w:p>
    <w:p w14:paraId="2350A4EF" w14:textId="3A9C3E2E" w:rsidR="006D1106" w:rsidRDefault="00A628DD" w:rsidP="00D24332">
      <w:pPr>
        <w:spacing w:line="360" w:lineRule="auto"/>
        <w:jc w:val="both"/>
        <w:rPr>
          <w:rFonts w:ascii="Arial" w:hAnsi="Arial" w:cs="Arial"/>
          <w:sz w:val="24"/>
          <w:szCs w:val="24"/>
          <w:lang w:val="de-DE"/>
        </w:rPr>
      </w:pPr>
      <w:proofErr w:type="spellStart"/>
      <w:r>
        <w:rPr>
          <w:rFonts w:ascii="Arial" w:hAnsi="Arial" w:cs="Arial"/>
          <w:sz w:val="24"/>
          <w:szCs w:val="24"/>
          <w:lang w:val="de-DE"/>
        </w:rPr>
        <w:t>Shefrin</w:t>
      </w:r>
      <w:proofErr w:type="spellEnd"/>
      <w:r>
        <w:rPr>
          <w:rFonts w:ascii="Arial" w:hAnsi="Arial" w:cs="Arial"/>
          <w:sz w:val="24"/>
          <w:szCs w:val="24"/>
          <w:lang w:val="de-DE"/>
        </w:rPr>
        <w:t xml:space="preserve"> und Thaler (1988) schlugen drei Kategorien vor, aus denen Einkommen stammen kann. </w:t>
      </w:r>
      <w:r w:rsidR="007B4D98" w:rsidRPr="007B4D98">
        <w:rPr>
          <w:rFonts w:ascii="Arial" w:hAnsi="Arial" w:cs="Arial"/>
          <w:sz w:val="24"/>
          <w:szCs w:val="24"/>
          <w:lang w:val="de-DE"/>
        </w:rPr>
        <w:t>Zu diesen drei Kategorien gehören</w:t>
      </w:r>
      <w:r w:rsidR="007B4D98">
        <w:rPr>
          <w:rFonts w:ascii="Arial" w:hAnsi="Arial" w:cs="Arial"/>
          <w:sz w:val="24"/>
          <w:szCs w:val="24"/>
          <w:lang w:val="de-DE"/>
        </w:rPr>
        <w:t xml:space="preserve"> </w:t>
      </w:r>
      <w:r w:rsidR="007B4D98" w:rsidRPr="007B4D98">
        <w:rPr>
          <w:rFonts w:ascii="Arial" w:hAnsi="Arial" w:cs="Arial"/>
          <w:sz w:val="24"/>
          <w:szCs w:val="24"/>
          <w:lang w:val="de-DE"/>
        </w:rPr>
        <w:t>das jetzige</w:t>
      </w:r>
      <w:r w:rsidR="00092814">
        <w:rPr>
          <w:rFonts w:ascii="Arial" w:hAnsi="Arial" w:cs="Arial"/>
          <w:sz w:val="24"/>
          <w:szCs w:val="24"/>
          <w:lang w:val="de-DE"/>
        </w:rPr>
        <w:t xml:space="preserve"> (regelmäßige)</w:t>
      </w:r>
      <w:r w:rsidR="007B4D98" w:rsidRPr="007B4D98">
        <w:rPr>
          <w:rFonts w:ascii="Arial" w:hAnsi="Arial" w:cs="Arial"/>
          <w:sz w:val="24"/>
          <w:szCs w:val="24"/>
          <w:lang w:val="de-DE"/>
        </w:rPr>
        <w:t xml:space="preserve"> Einkommen, Einkommen aus Anlagen (z.B. Aktien, Immobilien) und zukünftiges</w:t>
      </w:r>
      <w:r w:rsidR="007B4D98">
        <w:rPr>
          <w:rFonts w:ascii="Arial" w:hAnsi="Arial" w:cs="Arial"/>
          <w:sz w:val="24"/>
          <w:szCs w:val="24"/>
          <w:lang w:val="de-DE"/>
        </w:rPr>
        <w:t xml:space="preserve"> </w:t>
      </w:r>
      <w:r w:rsidR="007B4D98" w:rsidRPr="007B4D98">
        <w:rPr>
          <w:rFonts w:ascii="Arial" w:hAnsi="Arial" w:cs="Arial"/>
          <w:sz w:val="24"/>
          <w:szCs w:val="24"/>
          <w:lang w:val="de-DE"/>
        </w:rPr>
        <w:t>Einkommen</w:t>
      </w:r>
      <w:r w:rsidR="007B4D98">
        <w:rPr>
          <w:rFonts w:ascii="Arial" w:hAnsi="Arial" w:cs="Arial"/>
          <w:sz w:val="24"/>
          <w:szCs w:val="24"/>
          <w:lang w:val="de-DE"/>
        </w:rPr>
        <w:t xml:space="preserve"> (</w:t>
      </w:r>
      <w:proofErr w:type="spellStart"/>
      <w:r w:rsidR="007B4D98">
        <w:rPr>
          <w:rFonts w:ascii="Arial" w:hAnsi="Arial" w:cs="Arial"/>
          <w:sz w:val="24"/>
          <w:szCs w:val="24"/>
          <w:lang w:val="de-DE"/>
        </w:rPr>
        <w:t>Shefrin</w:t>
      </w:r>
      <w:proofErr w:type="spellEnd"/>
      <w:r w:rsidR="007B4D98">
        <w:rPr>
          <w:rFonts w:ascii="Arial" w:hAnsi="Arial" w:cs="Arial"/>
          <w:sz w:val="24"/>
          <w:szCs w:val="24"/>
          <w:lang w:val="de-DE"/>
        </w:rPr>
        <w:t xml:space="preserve"> &amp; Thaler 1988)</w:t>
      </w:r>
      <w:r w:rsidR="007B4D98" w:rsidRPr="007B4D98">
        <w:rPr>
          <w:rFonts w:ascii="Arial" w:hAnsi="Arial" w:cs="Arial"/>
          <w:sz w:val="24"/>
          <w:szCs w:val="24"/>
          <w:lang w:val="de-DE"/>
        </w:rPr>
        <w:t>.</w:t>
      </w:r>
      <w:r w:rsidR="007B4D98">
        <w:rPr>
          <w:rFonts w:ascii="Arial" w:hAnsi="Arial" w:cs="Arial"/>
          <w:sz w:val="24"/>
          <w:szCs w:val="24"/>
          <w:lang w:val="de-DE"/>
        </w:rPr>
        <w:t xml:space="preserve"> </w:t>
      </w:r>
      <w:r w:rsidR="00A62C92">
        <w:rPr>
          <w:rFonts w:ascii="Arial" w:hAnsi="Arial" w:cs="Arial"/>
          <w:sz w:val="24"/>
          <w:szCs w:val="24"/>
          <w:lang w:val="de-DE"/>
        </w:rPr>
        <w:t xml:space="preserve">Zusätzlich zu dieser Kategorisierung können Änderungen in Einnahmen danach kategorisiert werden, ob sie erwartet sind (z.B. erwartete Gehaltserhöhung) oder </w:t>
      </w:r>
      <w:r w:rsidR="00092814">
        <w:rPr>
          <w:rFonts w:ascii="Arial" w:hAnsi="Arial" w:cs="Arial"/>
          <w:sz w:val="24"/>
          <w:szCs w:val="24"/>
          <w:lang w:val="de-DE"/>
        </w:rPr>
        <w:t>unerwartet</w:t>
      </w:r>
      <w:r w:rsidR="00A62C92">
        <w:rPr>
          <w:rFonts w:ascii="Arial" w:hAnsi="Arial" w:cs="Arial"/>
          <w:sz w:val="24"/>
          <w:szCs w:val="24"/>
          <w:lang w:val="de-DE"/>
        </w:rPr>
        <w:t xml:space="preserve"> sind (z.B. </w:t>
      </w:r>
      <w:r w:rsidR="00D24332">
        <w:rPr>
          <w:rFonts w:ascii="Arial" w:hAnsi="Arial" w:cs="Arial"/>
          <w:sz w:val="24"/>
          <w:szCs w:val="24"/>
          <w:lang w:val="de-DE"/>
        </w:rPr>
        <w:t>Lottogewinn) (</w:t>
      </w:r>
      <w:proofErr w:type="spellStart"/>
      <w:r w:rsidR="00D24332" w:rsidRPr="00D24332">
        <w:rPr>
          <w:rFonts w:ascii="Arial" w:hAnsi="Arial" w:cs="Arial"/>
          <w:sz w:val="24"/>
          <w:szCs w:val="24"/>
          <w:lang w:val="de-DE"/>
        </w:rPr>
        <w:t>Milkman</w:t>
      </w:r>
      <w:proofErr w:type="spellEnd"/>
      <w:r w:rsidR="00D24332" w:rsidRPr="00D24332">
        <w:rPr>
          <w:rFonts w:ascii="Arial" w:hAnsi="Arial" w:cs="Arial"/>
          <w:sz w:val="24"/>
          <w:szCs w:val="24"/>
          <w:lang w:val="de-DE"/>
        </w:rPr>
        <w:t xml:space="preserve"> &amp;</w:t>
      </w:r>
      <w:r w:rsidR="00D24332">
        <w:rPr>
          <w:rFonts w:ascii="Arial" w:hAnsi="Arial" w:cs="Arial"/>
          <w:sz w:val="24"/>
          <w:szCs w:val="24"/>
          <w:lang w:val="de-DE"/>
        </w:rPr>
        <w:t xml:space="preserve"> </w:t>
      </w:r>
      <w:proofErr w:type="spellStart"/>
      <w:r w:rsidR="00D24332" w:rsidRPr="00D24332">
        <w:rPr>
          <w:rFonts w:ascii="Arial" w:hAnsi="Arial" w:cs="Arial"/>
          <w:sz w:val="24"/>
          <w:szCs w:val="24"/>
          <w:lang w:val="de-DE"/>
        </w:rPr>
        <w:t>Beshears</w:t>
      </w:r>
      <w:proofErr w:type="spellEnd"/>
      <w:r w:rsidR="00D24332" w:rsidRPr="00D24332">
        <w:rPr>
          <w:rFonts w:ascii="Arial" w:hAnsi="Arial" w:cs="Arial"/>
          <w:sz w:val="24"/>
          <w:szCs w:val="24"/>
          <w:lang w:val="de-DE"/>
        </w:rPr>
        <w:t xml:space="preserve"> 2009</w:t>
      </w:r>
      <w:r w:rsidR="00D24332">
        <w:rPr>
          <w:rFonts w:ascii="Arial" w:hAnsi="Arial" w:cs="Arial"/>
          <w:sz w:val="24"/>
          <w:szCs w:val="24"/>
          <w:lang w:val="de-DE"/>
        </w:rPr>
        <w:t xml:space="preserve">). </w:t>
      </w:r>
    </w:p>
    <w:p w14:paraId="3A4CEFB9" w14:textId="4F84D0C9" w:rsidR="000B1274" w:rsidRPr="00DF7E40" w:rsidRDefault="00D24332" w:rsidP="00D24332">
      <w:pPr>
        <w:spacing w:line="360" w:lineRule="auto"/>
        <w:jc w:val="both"/>
        <w:rPr>
          <w:rFonts w:ascii="Arial" w:hAnsi="Arial" w:cs="Arial"/>
          <w:sz w:val="24"/>
          <w:szCs w:val="24"/>
          <w:lang w:val="de-DE"/>
        </w:rPr>
      </w:pPr>
      <w:r>
        <w:rPr>
          <w:rFonts w:ascii="Arial" w:hAnsi="Arial" w:cs="Arial"/>
          <w:sz w:val="24"/>
          <w:szCs w:val="24"/>
          <w:lang w:val="de-DE"/>
        </w:rPr>
        <w:t>Einerseits kann Geld</w:t>
      </w:r>
      <w:r w:rsidR="000D29FF">
        <w:rPr>
          <w:rFonts w:ascii="Arial" w:hAnsi="Arial" w:cs="Arial"/>
          <w:sz w:val="24"/>
          <w:szCs w:val="24"/>
          <w:lang w:val="de-DE"/>
        </w:rPr>
        <w:t xml:space="preserve"> </w:t>
      </w:r>
      <w:r w:rsidR="00092814">
        <w:rPr>
          <w:rFonts w:ascii="Arial" w:hAnsi="Arial" w:cs="Arial"/>
          <w:sz w:val="24"/>
          <w:szCs w:val="24"/>
          <w:lang w:val="de-DE"/>
        </w:rPr>
        <w:t xml:space="preserve">also </w:t>
      </w:r>
      <w:r w:rsidR="000D29FF">
        <w:rPr>
          <w:rFonts w:ascii="Arial" w:hAnsi="Arial" w:cs="Arial"/>
          <w:sz w:val="24"/>
          <w:szCs w:val="24"/>
          <w:lang w:val="de-DE"/>
        </w:rPr>
        <w:t>je nach Einkommensquelle</w:t>
      </w:r>
      <w:r>
        <w:rPr>
          <w:rFonts w:ascii="Arial" w:hAnsi="Arial" w:cs="Arial"/>
          <w:sz w:val="24"/>
          <w:szCs w:val="24"/>
          <w:lang w:val="de-DE"/>
        </w:rPr>
        <w:t xml:space="preserve"> kategorisiert werden</w:t>
      </w:r>
      <w:r w:rsidR="00092814">
        <w:rPr>
          <w:rFonts w:ascii="Arial" w:hAnsi="Arial" w:cs="Arial"/>
          <w:sz w:val="24"/>
          <w:szCs w:val="24"/>
          <w:lang w:val="de-DE"/>
        </w:rPr>
        <w:t>.</w:t>
      </w:r>
      <w:r>
        <w:rPr>
          <w:rFonts w:ascii="Arial" w:hAnsi="Arial" w:cs="Arial"/>
          <w:sz w:val="24"/>
          <w:szCs w:val="24"/>
          <w:lang w:val="de-DE"/>
        </w:rPr>
        <w:t xml:space="preserve"> </w:t>
      </w:r>
      <w:r w:rsidR="00092814">
        <w:rPr>
          <w:rFonts w:ascii="Arial" w:hAnsi="Arial" w:cs="Arial"/>
          <w:sz w:val="24"/>
          <w:szCs w:val="24"/>
          <w:lang w:val="de-DE"/>
        </w:rPr>
        <w:t>A</w:t>
      </w:r>
      <w:r>
        <w:rPr>
          <w:rFonts w:ascii="Arial" w:hAnsi="Arial" w:cs="Arial"/>
          <w:sz w:val="24"/>
          <w:szCs w:val="24"/>
          <w:lang w:val="de-DE"/>
        </w:rPr>
        <w:t>ndererseits kann es nach dem Verwendungszweck kategorisiert werden</w:t>
      </w:r>
      <w:r w:rsidR="006D1106">
        <w:rPr>
          <w:rFonts w:ascii="Arial" w:hAnsi="Arial" w:cs="Arial"/>
          <w:sz w:val="24"/>
          <w:szCs w:val="24"/>
          <w:lang w:val="de-DE"/>
        </w:rPr>
        <w:t xml:space="preserve"> </w:t>
      </w:r>
      <w:r w:rsidR="006D1106" w:rsidRPr="006D1106">
        <w:rPr>
          <w:rFonts w:ascii="Arial" w:hAnsi="Arial" w:cs="Arial"/>
          <w:sz w:val="24"/>
          <w:szCs w:val="24"/>
          <w:lang w:val="de-DE"/>
        </w:rPr>
        <w:t>(Henderson &amp; Peterson, 1992)</w:t>
      </w:r>
      <w:r>
        <w:rPr>
          <w:rFonts w:ascii="Arial" w:hAnsi="Arial" w:cs="Arial"/>
          <w:sz w:val="24"/>
          <w:szCs w:val="24"/>
          <w:lang w:val="de-DE"/>
        </w:rPr>
        <w:t>.</w:t>
      </w:r>
      <w:r w:rsidR="006D1106">
        <w:rPr>
          <w:rFonts w:ascii="Arial" w:hAnsi="Arial" w:cs="Arial"/>
          <w:sz w:val="24"/>
          <w:szCs w:val="24"/>
          <w:lang w:val="de-DE"/>
        </w:rPr>
        <w:t xml:space="preserve"> </w:t>
      </w:r>
      <w:r w:rsidR="00106ADC">
        <w:rPr>
          <w:rFonts w:ascii="Arial" w:hAnsi="Arial" w:cs="Arial"/>
          <w:sz w:val="24"/>
          <w:szCs w:val="24"/>
          <w:lang w:val="de-DE"/>
        </w:rPr>
        <w:t>So könnten alle Reisen in einen Mentalen Account „Urlaub“ oder alle Supermarkteinkäufe in einen Mentalen Account „Lebensmittel“ kategorisiert werden. Für jede</w:t>
      </w:r>
      <w:r w:rsidR="00BB0BF6">
        <w:rPr>
          <w:rFonts w:ascii="Arial" w:hAnsi="Arial" w:cs="Arial"/>
          <w:sz w:val="24"/>
          <w:szCs w:val="24"/>
          <w:lang w:val="de-DE"/>
        </w:rPr>
        <w:t xml:space="preserve"> Kategorie wird also ein Mentaler Account angelegt.</w:t>
      </w:r>
      <w:r w:rsidR="00106ADC">
        <w:rPr>
          <w:rFonts w:ascii="Arial" w:hAnsi="Arial" w:cs="Arial"/>
          <w:sz w:val="24"/>
          <w:szCs w:val="24"/>
          <w:lang w:val="de-DE"/>
        </w:rPr>
        <w:t xml:space="preserve"> </w:t>
      </w:r>
      <w:r w:rsidR="00BB0BF6">
        <w:rPr>
          <w:rFonts w:ascii="Arial" w:hAnsi="Arial" w:cs="Arial"/>
          <w:sz w:val="24"/>
          <w:szCs w:val="24"/>
          <w:lang w:val="de-DE"/>
        </w:rPr>
        <w:t>Für diese</w:t>
      </w:r>
      <w:r w:rsidR="00106ADC">
        <w:rPr>
          <w:rFonts w:ascii="Arial" w:hAnsi="Arial" w:cs="Arial"/>
          <w:sz w:val="24"/>
          <w:szCs w:val="24"/>
          <w:lang w:val="de-DE"/>
        </w:rPr>
        <w:t xml:space="preserve"> Mentalen Accounts kann ein individuelles Budget festgelegt werden</w:t>
      </w:r>
      <w:r w:rsidR="00BB0BF6">
        <w:rPr>
          <w:rFonts w:ascii="Arial" w:hAnsi="Arial" w:cs="Arial"/>
          <w:sz w:val="24"/>
          <w:szCs w:val="24"/>
          <w:lang w:val="de-DE"/>
        </w:rPr>
        <w:t>, welches nur für den jeweiligen Mentalen Account gilt (</w:t>
      </w:r>
      <w:r w:rsidR="00BB0BF6" w:rsidRPr="00BB0BF6">
        <w:rPr>
          <w:rFonts w:ascii="Arial" w:hAnsi="Arial" w:cs="Arial"/>
          <w:sz w:val="24"/>
          <w:szCs w:val="24"/>
          <w:lang w:val="de-DE"/>
        </w:rPr>
        <w:t>Hastings &amp; Shapiro, 2013</w:t>
      </w:r>
      <w:r w:rsidR="00BB0BF6">
        <w:rPr>
          <w:rFonts w:ascii="Arial" w:hAnsi="Arial" w:cs="Arial"/>
          <w:sz w:val="24"/>
          <w:szCs w:val="24"/>
          <w:lang w:val="de-DE"/>
        </w:rPr>
        <w:t>)</w:t>
      </w:r>
      <w:r w:rsidR="00106ADC">
        <w:rPr>
          <w:rFonts w:ascii="Arial" w:hAnsi="Arial" w:cs="Arial"/>
          <w:sz w:val="24"/>
          <w:szCs w:val="24"/>
          <w:lang w:val="de-DE"/>
        </w:rPr>
        <w:t xml:space="preserve">. </w:t>
      </w:r>
      <w:r w:rsidR="00BB0BF6">
        <w:rPr>
          <w:rFonts w:ascii="Arial" w:hAnsi="Arial" w:cs="Arial"/>
          <w:sz w:val="24"/>
          <w:szCs w:val="24"/>
          <w:lang w:val="de-DE"/>
        </w:rPr>
        <w:t xml:space="preserve">Das erleichtert </w:t>
      </w:r>
      <w:r w:rsidR="00BE3C08">
        <w:rPr>
          <w:rFonts w:ascii="Arial" w:hAnsi="Arial" w:cs="Arial"/>
          <w:sz w:val="24"/>
          <w:szCs w:val="24"/>
          <w:lang w:val="de-DE"/>
        </w:rPr>
        <w:t>den</w:t>
      </w:r>
      <w:r w:rsidR="00BB0BF6">
        <w:rPr>
          <w:rFonts w:ascii="Arial" w:hAnsi="Arial" w:cs="Arial"/>
          <w:sz w:val="24"/>
          <w:szCs w:val="24"/>
          <w:lang w:val="de-DE"/>
        </w:rPr>
        <w:t xml:space="preserve"> Überblick über das zur Verfügung stehende Budget für die einzelnen Kategorien und somit einen Überblick über das gesamte Budget zu behalten. </w:t>
      </w:r>
      <w:r w:rsidR="00DF7E40">
        <w:rPr>
          <w:rFonts w:ascii="Arial" w:hAnsi="Arial" w:cs="Arial"/>
          <w:sz w:val="24"/>
          <w:szCs w:val="24"/>
          <w:lang w:val="de-DE"/>
        </w:rPr>
        <w:t xml:space="preserve">Ebenso wie Einnahmen können auch Ausgaben erwartet oder nicht erwartet sein, was </w:t>
      </w:r>
      <w:r w:rsidR="00BE3C08">
        <w:rPr>
          <w:rFonts w:ascii="Arial" w:hAnsi="Arial" w:cs="Arial"/>
          <w:sz w:val="24"/>
          <w:szCs w:val="24"/>
          <w:lang w:val="de-DE"/>
        </w:rPr>
        <w:t>deren</w:t>
      </w:r>
      <w:r w:rsidR="00DF7E40">
        <w:rPr>
          <w:rFonts w:ascii="Arial" w:hAnsi="Arial" w:cs="Arial"/>
          <w:sz w:val="24"/>
          <w:szCs w:val="24"/>
          <w:lang w:val="de-DE"/>
        </w:rPr>
        <w:t xml:space="preserve"> Budgetierung beeinflussen kann (</w:t>
      </w:r>
      <w:r w:rsidR="00DF7E40" w:rsidRPr="00DF7E40">
        <w:rPr>
          <w:rFonts w:ascii="Arial" w:hAnsi="Arial" w:cs="Arial"/>
          <w:sz w:val="24"/>
          <w:szCs w:val="24"/>
        </w:rPr>
        <w:t>Sussman</w:t>
      </w:r>
      <w:r w:rsidR="00DF7E40" w:rsidRPr="00DF7E40">
        <w:rPr>
          <w:rFonts w:ascii="Arial" w:hAnsi="Arial" w:cs="Arial"/>
          <w:sz w:val="24"/>
          <w:szCs w:val="24"/>
          <w:lang w:val="de-DE"/>
        </w:rPr>
        <w:t xml:space="preserve"> </w:t>
      </w:r>
      <w:r w:rsidR="00DF7E40" w:rsidRPr="00DF7E40">
        <w:rPr>
          <w:rFonts w:ascii="Arial" w:hAnsi="Arial" w:cs="Arial"/>
          <w:sz w:val="24"/>
          <w:szCs w:val="24"/>
        </w:rPr>
        <w:t>&amp; Alter</w:t>
      </w:r>
      <w:r w:rsidR="00DF7E40" w:rsidRPr="00DF7E40">
        <w:rPr>
          <w:rFonts w:ascii="Arial" w:hAnsi="Arial" w:cs="Arial"/>
          <w:sz w:val="24"/>
          <w:szCs w:val="24"/>
          <w:lang w:val="de-DE"/>
        </w:rPr>
        <w:t xml:space="preserve"> </w:t>
      </w:r>
      <w:r w:rsidR="00DF7E40" w:rsidRPr="00DF7E40">
        <w:rPr>
          <w:rFonts w:ascii="Arial" w:hAnsi="Arial" w:cs="Arial"/>
          <w:sz w:val="24"/>
          <w:szCs w:val="24"/>
        </w:rPr>
        <w:t>2012</w:t>
      </w:r>
      <w:r w:rsidR="00DF7E40" w:rsidRPr="00DF7E40">
        <w:rPr>
          <w:rFonts w:ascii="Arial" w:hAnsi="Arial" w:cs="Arial"/>
          <w:sz w:val="24"/>
          <w:szCs w:val="24"/>
          <w:lang w:val="de-DE"/>
        </w:rPr>
        <w:t>)</w:t>
      </w:r>
      <w:r w:rsidR="00DF7E40">
        <w:rPr>
          <w:rFonts w:ascii="Arial" w:hAnsi="Arial" w:cs="Arial"/>
          <w:sz w:val="24"/>
          <w:szCs w:val="24"/>
          <w:lang w:val="de-DE"/>
        </w:rPr>
        <w:t>.</w:t>
      </w:r>
    </w:p>
    <w:p w14:paraId="2D3EDA17" w14:textId="2664162C" w:rsidR="001853E6" w:rsidRDefault="000B1274" w:rsidP="00D24332">
      <w:pPr>
        <w:spacing w:line="360" w:lineRule="auto"/>
        <w:jc w:val="both"/>
        <w:rPr>
          <w:rFonts w:ascii="Arial" w:hAnsi="Arial" w:cs="Arial"/>
          <w:sz w:val="24"/>
          <w:szCs w:val="24"/>
          <w:lang w:val="de-DE"/>
        </w:rPr>
      </w:pPr>
      <w:r>
        <w:rPr>
          <w:rFonts w:ascii="Arial" w:hAnsi="Arial" w:cs="Arial"/>
          <w:sz w:val="24"/>
          <w:szCs w:val="24"/>
          <w:lang w:val="de-DE"/>
        </w:rPr>
        <w:t>Eine weitere Methode, um (Haushalts-)Budget zu kategorisieren</w:t>
      </w:r>
      <w:r w:rsidR="00BB0BF6">
        <w:rPr>
          <w:rFonts w:ascii="Arial" w:hAnsi="Arial" w:cs="Arial"/>
          <w:sz w:val="24"/>
          <w:szCs w:val="24"/>
          <w:lang w:val="de-DE"/>
        </w:rPr>
        <w:t xml:space="preserve"> </w:t>
      </w:r>
      <w:r w:rsidR="00E01D11">
        <w:rPr>
          <w:rFonts w:ascii="Arial" w:hAnsi="Arial" w:cs="Arial"/>
          <w:sz w:val="24"/>
          <w:szCs w:val="24"/>
          <w:lang w:val="de-DE"/>
        </w:rPr>
        <w:t xml:space="preserve">besteht darin, Entscheidungen zu gruppieren </w:t>
      </w:r>
      <w:r w:rsidR="00E01D11" w:rsidRPr="00E01D11">
        <w:rPr>
          <w:rFonts w:ascii="Arial" w:hAnsi="Arial" w:cs="Arial"/>
          <w:sz w:val="24"/>
          <w:szCs w:val="24"/>
          <w:lang w:val="de-DE"/>
        </w:rPr>
        <w:t>(Read, Loewenstein, &amp; Rabin, 1999)</w:t>
      </w:r>
      <w:r w:rsidR="00E01D11">
        <w:rPr>
          <w:rFonts w:ascii="Arial" w:hAnsi="Arial" w:cs="Arial"/>
          <w:sz w:val="24"/>
          <w:szCs w:val="24"/>
          <w:lang w:val="de-DE"/>
        </w:rPr>
        <w:t>.</w:t>
      </w:r>
      <w:r w:rsidR="00563EC0">
        <w:rPr>
          <w:rFonts w:ascii="Arial" w:hAnsi="Arial" w:cs="Arial"/>
          <w:sz w:val="24"/>
          <w:szCs w:val="24"/>
          <w:lang w:val="de-DE"/>
        </w:rPr>
        <w:t xml:space="preserve"> </w:t>
      </w:r>
      <w:r w:rsidR="00A67669">
        <w:rPr>
          <w:rFonts w:ascii="Arial" w:hAnsi="Arial" w:cs="Arial"/>
          <w:sz w:val="24"/>
          <w:szCs w:val="24"/>
          <w:lang w:val="de-DE"/>
        </w:rPr>
        <w:t>Darunter fällt „</w:t>
      </w:r>
      <w:proofErr w:type="spellStart"/>
      <w:r w:rsidR="00A67669">
        <w:rPr>
          <w:rFonts w:ascii="Arial" w:hAnsi="Arial" w:cs="Arial"/>
          <w:sz w:val="24"/>
          <w:szCs w:val="24"/>
          <w:lang w:val="de-DE"/>
        </w:rPr>
        <w:t>narrow</w:t>
      </w:r>
      <w:proofErr w:type="spellEnd"/>
      <w:r w:rsidR="00A67669">
        <w:rPr>
          <w:rFonts w:ascii="Arial" w:hAnsi="Arial" w:cs="Arial"/>
          <w:sz w:val="24"/>
          <w:szCs w:val="24"/>
          <w:lang w:val="de-DE"/>
        </w:rPr>
        <w:t xml:space="preserve"> </w:t>
      </w:r>
      <w:proofErr w:type="spellStart"/>
      <w:r w:rsidR="00A67669">
        <w:rPr>
          <w:rFonts w:ascii="Arial" w:hAnsi="Arial" w:cs="Arial"/>
          <w:sz w:val="24"/>
          <w:szCs w:val="24"/>
          <w:lang w:val="de-DE"/>
        </w:rPr>
        <w:t>bracketing</w:t>
      </w:r>
      <w:proofErr w:type="spellEnd"/>
      <w:r w:rsidR="00A67669">
        <w:rPr>
          <w:rFonts w:ascii="Arial" w:hAnsi="Arial" w:cs="Arial"/>
          <w:sz w:val="24"/>
          <w:szCs w:val="24"/>
          <w:lang w:val="de-DE"/>
        </w:rPr>
        <w:t>“ was bedeutet, dass Entscheidungen isoliert betrachtet werden und „</w:t>
      </w:r>
      <w:proofErr w:type="spellStart"/>
      <w:r w:rsidR="00A67669">
        <w:rPr>
          <w:rFonts w:ascii="Arial" w:hAnsi="Arial" w:cs="Arial"/>
          <w:sz w:val="24"/>
          <w:szCs w:val="24"/>
          <w:lang w:val="de-DE"/>
        </w:rPr>
        <w:t>broadly</w:t>
      </w:r>
      <w:proofErr w:type="spellEnd"/>
      <w:r w:rsidR="00A67669">
        <w:rPr>
          <w:rFonts w:ascii="Arial" w:hAnsi="Arial" w:cs="Arial"/>
          <w:sz w:val="24"/>
          <w:szCs w:val="24"/>
          <w:lang w:val="de-DE"/>
        </w:rPr>
        <w:t xml:space="preserve"> </w:t>
      </w:r>
      <w:proofErr w:type="spellStart"/>
      <w:r w:rsidR="00A67669">
        <w:rPr>
          <w:rFonts w:ascii="Arial" w:hAnsi="Arial" w:cs="Arial"/>
          <w:sz w:val="24"/>
          <w:szCs w:val="24"/>
          <w:lang w:val="de-DE"/>
        </w:rPr>
        <w:t>bracketing</w:t>
      </w:r>
      <w:proofErr w:type="spellEnd"/>
      <w:r w:rsidR="00A67669">
        <w:rPr>
          <w:rFonts w:ascii="Arial" w:hAnsi="Arial" w:cs="Arial"/>
          <w:sz w:val="24"/>
          <w:szCs w:val="24"/>
          <w:lang w:val="de-DE"/>
        </w:rPr>
        <w:t xml:space="preserve">“ was bedeutet, dass Entscheidungen gemeinsam betrachtet werden und deren Abhängigkeiten miteinbezogen werden </w:t>
      </w:r>
      <w:bookmarkStart w:id="3" w:name="_Hlk108518209"/>
      <w:r w:rsidR="00A67669">
        <w:rPr>
          <w:rFonts w:ascii="Arial" w:hAnsi="Arial" w:cs="Arial"/>
          <w:sz w:val="24"/>
          <w:szCs w:val="24"/>
          <w:lang w:val="de-DE"/>
        </w:rPr>
        <w:t>(</w:t>
      </w:r>
      <w:r w:rsidR="00A67669" w:rsidRPr="00E01D11">
        <w:rPr>
          <w:rFonts w:ascii="Arial" w:hAnsi="Arial" w:cs="Arial"/>
          <w:sz w:val="24"/>
          <w:szCs w:val="24"/>
          <w:lang w:val="de-DE"/>
        </w:rPr>
        <w:t>Read, Loewenstein, &amp; Rabin, 1999</w:t>
      </w:r>
      <w:r w:rsidR="00A67669">
        <w:rPr>
          <w:rFonts w:ascii="Arial" w:hAnsi="Arial" w:cs="Arial"/>
          <w:sz w:val="24"/>
          <w:szCs w:val="24"/>
          <w:lang w:val="de-DE"/>
        </w:rPr>
        <w:t>).</w:t>
      </w:r>
    </w:p>
    <w:bookmarkEnd w:id="3"/>
    <w:p w14:paraId="2DAD1BB8" w14:textId="77777777" w:rsidR="00D748FA" w:rsidRDefault="00D748FA" w:rsidP="00D24332">
      <w:pPr>
        <w:spacing w:line="360" w:lineRule="auto"/>
        <w:jc w:val="both"/>
        <w:rPr>
          <w:rFonts w:ascii="Arial" w:hAnsi="Arial" w:cs="Arial"/>
          <w:sz w:val="24"/>
          <w:szCs w:val="24"/>
          <w:lang w:val="de-DE"/>
        </w:rPr>
      </w:pPr>
    </w:p>
    <w:p w14:paraId="5921EBFD" w14:textId="381B0A26" w:rsidR="003D4521" w:rsidRDefault="007C6DD8" w:rsidP="007C6DD8">
      <w:pPr>
        <w:pStyle w:val="berschrift3"/>
        <w:spacing w:line="360" w:lineRule="auto"/>
        <w:rPr>
          <w:lang w:val="de-DE"/>
        </w:rPr>
      </w:pPr>
      <w:r>
        <w:rPr>
          <w:lang w:val="de-DE"/>
        </w:rPr>
        <w:t xml:space="preserve">Entscheidungen </w:t>
      </w:r>
      <w:r w:rsidR="00210CB0">
        <w:rPr>
          <w:lang w:val="de-DE"/>
        </w:rPr>
        <w:t>in</w:t>
      </w:r>
      <w:r>
        <w:rPr>
          <w:lang w:val="de-DE"/>
        </w:rPr>
        <w:t xml:space="preserve"> Bezug auf Mental Accounting</w:t>
      </w:r>
    </w:p>
    <w:p w14:paraId="15107C00" w14:textId="354A7F0B" w:rsidR="007C6DD8" w:rsidRDefault="00903B31" w:rsidP="00B61838">
      <w:pPr>
        <w:spacing w:line="360" w:lineRule="auto"/>
        <w:rPr>
          <w:rFonts w:ascii="Arial" w:hAnsi="Arial" w:cs="Arial"/>
          <w:sz w:val="24"/>
          <w:szCs w:val="24"/>
          <w:lang w:val="de-DE"/>
        </w:rPr>
      </w:pPr>
      <w:r>
        <w:rPr>
          <w:rFonts w:ascii="Arial" w:hAnsi="Arial" w:cs="Arial"/>
          <w:sz w:val="24"/>
          <w:szCs w:val="24"/>
          <w:lang w:val="de-DE"/>
        </w:rPr>
        <w:t>Mentale Accounts werden also je nach Kategorie geöffnet und für sich geführt. Je nach Account steht ein anderes Budget zur Verfügung (</w:t>
      </w:r>
      <w:r w:rsidRPr="00BB0BF6">
        <w:rPr>
          <w:rFonts w:ascii="Arial" w:hAnsi="Arial" w:cs="Arial"/>
          <w:sz w:val="24"/>
          <w:szCs w:val="24"/>
          <w:lang w:val="de-DE"/>
        </w:rPr>
        <w:t>Hastings &amp; Shapiro, 2013</w:t>
      </w:r>
      <w:r>
        <w:rPr>
          <w:rFonts w:ascii="Arial" w:hAnsi="Arial" w:cs="Arial"/>
          <w:sz w:val="24"/>
          <w:szCs w:val="24"/>
          <w:lang w:val="de-DE"/>
        </w:rPr>
        <w:t>). Bis jetzt wurde dem Prinzip der Fungibilität nicht widersprochen,</w:t>
      </w:r>
      <w:r w:rsidR="001748F3">
        <w:rPr>
          <w:rFonts w:ascii="Arial" w:hAnsi="Arial" w:cs="Arial"/>
          <w:sz w:val="24"/>
          <w:szCs w:val="24"/>
          <w:lang w:val="de-DE"/>
        </w:rPr>
        <w:t xml:space="preserve"> da</w:t>
      </w:r>
      <w:r>
        <w:rPr>
          <w:rFonts w:ascii="Arial" w:hAnsi="Arial" w:cs="Arial"/>
          <w:sz w:val="24"/>
          <w:szCs w:val="24"/>
          <w:lang w:val="de-DE"/>
        </w:rPr>
        <w:t xml:space="preserve"> die Auswirkungen der Herkunft von Geld noch nicht in Betracht gezogen wurde</w:t>
      </w:r>
      <w:r w:rsidR="00BE3C08">
        <w:rPr>
          <w:rFonts w:ascii="Arial" w:hAnsi="Arial" w:cs="Arial"/>
          <w:sz w:val="24"/>
          <w:szCs w:val="24"/>
          <w:lang w:val="de-DE"/>
        </w:rPr>
        <w:t>n</w:t>
      </w:r>
      <w:r w:rsidR="001748F3">
        <w:rPr>
          <w:rFonts w:ascii="Arial" w:hAnsi="Arial" w:cs="Arial"/>
          <w:sz w:val="24"/>
          <w:szCs w:val="24"/>
          <w:lang w:val="de-DE"/>
        </w:rPr>
        <w:t>. E</w:t>
      </w:r>
      <w:r w:rsidR="00B61838">
        <w:rPr>
          <w:rFonts w:ascii="Arial" w:hAnsi="Arial" w:cs="Arial"/>
          <w:sz w:val="24"/>
          <w:szCs w:val="24"/>
          <w:lang w:val="de-DE"/>
        </w:rPr>
        <w:t>ine Einteilung des Budgets nach Kategorien ist nachvollziehbar und der Fungibilität von Geld nicht widers</w:t>
      </w:r>
      <w:r w:rsidR="001748F3">
        <w:rPr>
          <w:rFonts w:ascii="Arial" w:hAnsi="Arial" w:cs="Arial"/>
          <w:sz w:val="24"/>
          <w:szCs w:val="24"/>
          <w:lang w:val="de-DE"/>
        </w:rPr>
        <w:t>prechend</w:t>
      </w:r>
      <w:r w:rsidR="00B61838">
        <w:rPr>
          <w:rFonts w:ascii="Arial" w:hAnsi="Arial" w:cs="Arial"/>
          <w:sz w:val="24"/>
          <w:szCs w:val="24"/>
          <w:lang w:val="de-DE"/>
        </w:rPr>
        <w:t xml:space="preserve">. </w:t>
      </w:r>
      <w:r w:rsidR="00326FFD">
        <w:rPr>
          <w:rFonts w:ascii="Arial" w:hAnsi="Arial" w:cs="Arial"/>
          <w:sz w:val="24"/>
          <w:szCs w:val="24"/>
          <w:lang w:val="de-DE"/>
        </w:rPr>
        <w:t>Die</w:t>
      </w:r>
      <w:r w:rsidR="0090165C">
        <w:rPr>
          <w:rFonts w:ascii="Arial" w:hAnsi="Arial" w:cs="Arial"/>
          <w:sz w:val="24"/>
          <w:szCs w:val="24"/>
          <w:lang w:val="de-DE"/>
        </w:rPr>
        <w:t xml:space="preserve"> Tatsache, dass Geld nicht zwischen den Accounts transferiert werden kann</w:t>
      </w:r>
      <w:r w:rsidR="00D748FA">
        <w:rPr>
          <w:rFonts w:ascii="Arial" w:hAnsi="Arial" w:cs="Arial"/>
          <w:sz w:val="24"/>
          <w:szCs w:val="24"/>
          <w:lang w:val="de-DE"/>
        </w:rPr>
        <w:t xml:space="preserve">, </w:t>
      </w:r>
      <w:r w:rsidR="0090165C">
        <w:rPr>
          <w:rFonts w:ascii="Arial" w:hAnsi="Arial" w:cs="Arial"/>
          <w:sz w:val="24"/>
          <w:szCs w:val="24"/>
          <w:lang w:val="de-DE"/>
        </w:rPr>
        <w:t>unterschiedlichen Zwecken dient</w:t>
      </w:r>
      <w:r w:rsidR="00326FFD">
        <w:rPr>
          <w:rFonts w:ascii="Arial" w:hAnsi="Arial" w:cs="Arial"/>
          <w:sz w:val="24"/>
          <w:szCs w:val="24"/>
          <w:lang w:val="de-DE"/>
        </w:rPr>
        <w:t xml:space="preserve"> und die Quelle von Geld einen Einfluss auf dessen Verwendung hat</w:t>
      </w:r>
      <w:r w:rsidR="0090165C">
        <w:rPr>
          <w:rFonts w:ascii="Arial" w:hAnsi="Arial" w:cs="Arial"/>
          <w:sz w:val="24"/>
          <w:szCs w:val="24"/>
          <w:lang w:val="de-DE"/>
        </w:rPr>
        <w:t>, verletzt</w:t>
      </w:r>
      <w:r w:rsidR="001748F3">
        <w:rPr>
          <w:rFonts w:ascii="Arial" w:hAnsi="Arial" w:cs="Arial"/>
          <w:sz w:val="24"/>
          <w:szCs w:val="24"/>
          <w:lang w:val="de-DE"/>
        </w:rPr>
        <w:t xml:space="preserve"> jedoch</w:t>
      </w:r>
      <w:r w:rsidR="0090165C">
        <w:rPr>
          <w:rFonts w:ascii="Arial" w:hAnsi="Arial" w:cs="Arial"/>
          <w:sz w:val="24"/>
          <w:szCs w:val="24"/>
          <w:lang w:val="de-DE"/>
        </w:rPr>
        <w:t xml:space="preserve"> die Fungibilität von Geld (Thaler, 1985). </w:t>
      </w:r>
    </w:p>
    <w:p w14:paraId="42E7EBD1" w14:textId="40E6629C" w:rsidR="00B61838" w:rsidRDefault="00D748FA" w:rsidP="00B61838">
      <w:pPr>
        <w:pStyle w:val="berschrift4"/>
        <w:spacing w:line="360" w:lineRule="auto"/>
        <w:rPr>
          <w:lang w:val="de-DE"/>
        </w:rPr>
      </w:pPr>
      <w:r>
        <w:rPr>
          <w:lang w:val="de-DE"/>
        </w:rPr>
        <w:t>Probleme bei der Kategorisierung</w:t>
      </w:r>
    </w:p>
    <w:p w14:paraId="0248CF4F" w14:textId="40D6F685" w:rsidR="004C3CB0" w:rsidRDefault="00341518" w:rsidP="008C5B94">
      <w:pPr>
        <w:spacing w:line="360" w:lineRule="auto"/>
        <w:jc w:val="both"/>
        <w:rPr>
          <w:rFonts w:ascii="Arial" w:hAnsi="Arial" w:cs="Arial"/>
          <w:sz w:val="24"/>
          <w:szCs w:val="24"/>
          <w:lang w:val="de-DE"/>
        </w:rPr>
      </w:pPr>
      <w:r>
        <w:rPr>
          <w:rFonts w:ascii="Arial" w:hAnsi="Arial" w:cs="Arial"/>
          <w:sz w:val="24"/>
          <w:szCs w:val="24"/>
          <w:lang w:val="de-DE"/>
        </w:rPr>
        <w:t xml:space="preserve">Wie im Kapitel Kategorisierung </w:t>
      </w:r>
      <w:r w:rsidR="00715BC6">
        <w:rPr>
          <w:rFonts w:ascii="Arial" w:hAnsi="Arial" w:cs="Arial"/>
          <w:sz w:val="24"/>
          <w:szCs w:val="24"/>
          <w:lang w:val="de-DE"/>
        </w:rPr>
        <w:t>erwähnt,</w:t>
      </w:r>
      <w:r>
        <w:rPr>
          <w:rFonts w:ascii="Arial" w:hAnsi="Arial" w:cs="Arial"/>
          <w:sz w:val="24"/>
          <w:szCs w:val="24"/>
          <w:lang w:val="de-DE"/>
        </w:rPr>
        <w:t xml:space="preserve"> </w:t>
      </w:r>
      <w:r w:rsidR="004C3CB0">
        <w:rPr>
          <w:rFonts w:ascii="Arial" w:hAnsi="Arial" w:cs="Arial"/>
          <w:sz w:val="24"/>
          <w:szCs w:val="24"/>
          <w:lang w:val="de-DE"/>
        </w:rPr>
        <w:t>schlagen</w:t>
      </w:r>
      <w:r>
        <w:rPr>
          <w:rFonts w:ascii="Arial" w:hAnsi="Arial" w:cs="Arial"/>
          <w:sz w:val="24"/>
          <w:szCs w:val="24"/>
          <w:lang w:val="de-DE"/>
        </w:rPr>
        <w:t xml:space="preserve"> </w:t>
      </w:r>
      <w:bookmarkStart w:id="4" w:name="_Hlk98856810"/>
      <w:proofErr w:type="spellStart"/>
      <w:r w:rsidR="00715BC6">
        <w:rPr>
          <w:rFonts w:ascii="Arial" w:hAnsi="Arial" w:cs="Arial"/>
          <w:sz w:val="24"/>
          <w:szCs w:val="24"/>
          <w:lang w:val="de-DE"/>
        </w:rPr>
        <w:t>Shefrin</w:t>
      </w:r>
      <w:proofErr w:type="spellEnd"/>
      <w:r w:rsidR="00715BC6">
        <w:rPr>
          <w:rFonts w:ascii="Arial" w:hAnsi="Arial" w:cs="Arial"/>
          <w:sz w:val="24"/>
          <w:szCs w:val="24"/>
          <w:lang w:val="de-DE"/>
        </w:rPr>
        <w:t xml:space="preserve"> und Thaler (1988)</w:t>
      </w:r>
      <w:bookmarkEnd w:id="4"/>
      <w:r w:rsidR="00715BC6">
        <w:rPr>
          <w:rFonts w:ascii="Arial" w:hAnsi="Arial" w:cs="Arial"/>
          <w:sz w:val="24"/>
          <w:szCs w:val="24"/>
          <w:lang w:val="de-DE"/>
        </w:rPr>
        <w:t xml:space="preserve"> </w:t>
      </w:r>
      <w:r>
        <w:rPr>
          <w:rFonts w:ascii="Arial" w:hAnsi="Arial" w:cs="Arial"/>
          <w:sz w:val="24"/>
          <w:szCs w:val="24"/>
          <w:lang w:val="de-DE"/>
        </w:rPr>
        <w:t xml:space="preserve">drei verschiedene Quellen vor, aus denen Geld stammen kann und dementsprechend kategorisiert wird. </w:t>
      </w:r>
      <w:r w:rsidR="00715BC6">
        <w:rPr>
          <w:rFonts w:ascii="Arial" w:hAnsi="Arial" w:cs="Arial"/>
          <w:sz w:val="24"/>
          <w:szCs w:val="24"/>
          <w:lang w:val="de-DE"/>
        </w:rPr>
        <w:t>Diese drei Kategorien sind das</w:t>
      </w:r>
      <w:r w:rsidR="00715BC6" w:rsidRPr="007B4D98">
        <w:rPr>
          <w:rFonts w:ascii="Arial" w:hAnsi="Arial" w:cs="Arial"/>
          <w:sz w:val="24"/>
          <w:szCs w:val="24"/>
          <w:lang w:val="de-DE"/>
        </w:rPr>
        <w:t xml:space="preserve"> jetzige Einkommen, Einkommen aus Anlagen (z.B. Aktien, Immobilien) und zukünftiges</w:t>
      </w:r>
      <w:r w:rsidR="00715BC6">
        <w:rPr>
          <w:rFonts w:ascii="Arial" w:hAnsi="Arial" w:cs="Arial"/>
          <w:sz w:val="24"/>
          <w:szCs w:val="24"/>
          <w:lang w:val="de-DE"/>
        </w:rPr>
        <w:t xml:space="preserve"> </w:t>
      </w:r>
      <w:r w:rsidR="00715BC6" w:rsidRPr="007B4D98">
        <w:rPr>
          <w:rFonts w:ascii="Arial" w:hAnsi="Arial" w:cs="Arial"/>
          <w:sz w:val="24"/>
          <w:szCs w:val="24"/>
          <w:lang w:val="de-DE"/>
        </w:rPr>
        <w:t>Einkommen.</w:t>
      </w:r>
      <w:r w:rsidR="00326FFD">
        <w:rPr>
          <w:rFonts w:ascii="Arial" w:hAnsi="Arial" w:cs="Arial"/>
          <w:sz w:val="24"/>
          <w:szCs w:val="24"/>
          <w:lang w:val="de-DE"/>
        </w:rPr>
        <w:t xml:space="preserve"> Weiters </w:t>
      </w:r>
      <w:r w:rsidR="00326FFD" w:rsidRPr="00D4646F">
        <w:rPr>
          <w:rFonts w:ascii="Arial" w:hAnsi="Arial" w:cs="Arial"/>
          <w:color w:val="FF0000"/>
          <w:sz w:val="24"/>
          <w:szCs w:val="24"/>
          <w:lang w:val="de-DE"/>
        </w:rPr>
        <w:t xml:space="preserve">stellten </w:t>
      </w:r>
      <w:r w:rsidR="00326FFD">
        <w:rPr>
          <w:rFonts w:ascii="Arial" w:hAnsi="Arial" w:cs="Arial"/>
          <w:sz w:val="24"/>
          <w:szCs w:val="24"/>
          <w:lang w:val="de-DE"/>
        </w:rPr>
        <w:t>sie fest, dass Geld aus diesen Einkommensquellen unterschiedlich ausgegeben wird. So wird Geld aus jetzigen Einnahmen am ehesten ausgegeben und Geld aus zukünftigen Ausgaben am unwahrscheinlichsten (</w:t>
      </w:r>
      <w:proofErr w:type="spellStart"/>
      <w:r w:rsidR="00326FFD">
        <w:rPr>
          <w:rFonts w:ascii="Arial" w:hAnsi="Arial" w:cs="Arial"/>
          <w:sz w:val="24"/>
          <w:szCs w:val="24"/>
          <w:lang w:val="de-DE"/>
        </w:rPr>
        <w:t>Shefrin</w:t>
      </w:r>
      <w:proofErr w:type="spellEnd"/>
      <w:r w:rsidR="00326FFD">
        <w:rPr>
          <w:rFonts w:ascii="Arial" w:hAnsi="Arial" w:cs="Arial"/>
          <w:sz w:val="24"/>
          <w:szCs w:val="24"/>
          <w:lang w:val="de-DE"/>
        </w:rPr>
        <w:t xml:space="preserve"> und Thaler 1988). Das führt zu einer Verletzung der Fungibilität von Geld. Aufgrund von diesen Erkenntnissen wurden zahlreiche Studien durchgeführt. </w:t>
      </w:r>
    </w:p>
    <w:p w14:paraId="4AC7A8F8" w14:textId="40FB3909" w:rsidR="004C3CB0" w:rsidRDefault="004C3CB0" w:rsidP="008C5B94">
      <w:pPr>
        <w:spacing w:line="360" w:lineRule="auto"/>
        <w:jc w:val="both"/>
        <w:rPr>
          <w:rFonts w:ascii="Arial" w:hAnsi="Arial" w:cs="Arial"/>
          <w:sz w:val="24"/>
          <w:szCs w:val="24"/>
          <w:lang w:val="de-DE"/>
        </w:rPr>
      </w:pPr>
      <w:r>
        <w:rPr>
          <w:rFonts w:ascii="Arial" w:hAnsi="Arial" w:cs="Arial"/>
          <w:sz w:val="24"/>
          <w:szCs w:val="24"/>
          <w:lang w:val="de-DE"/>
        </w:rPr>
        <w:t xml:space="preserve">Abgesehen von diesen Kategorisierungen, werden Einnahmen danach kategorisiert, ob sie erwartet </w:t>
      </w:r>
      <w:r w:rsidR="00D4646F">
        <w:rPr>
          <w:rFonts w:ascii="Arial" w:hAnsi="Arial" w:cs="Arial"/>
          <w:sz w:val="24"/>
          <w:szCs w:val="24"/>
          <w:lang w:val="de-DE"/>
        </w:rPr>
        <w:t xml:space="preserve">oder unerwartet sind </w:t>
      </w:r>
      <w:r>
        <w:rPr>
          <w:rFonts w:ascii="Arial" w:hAnsi="Arial" w:cs="Arial"/>
          <w:sz w:val="24"/>
          <w:szCs w:val="24"/>
          <w:lang w:val="de-DE"/>
        </w:rPr>
        <w:t>(</w:t>
      </w:r>
      <w:proofErr w:type="spellStart"/>
      <w:r w:rsidRPr="00D24332">
        <w:rPr>
          <w:rFonts w:ascii="Arial" w:hAnsi="Arial" w:cs="Arial"/>
          <w:sz w:val="24"/>
          <w:szCs w:val="24"/>
          <w:lang w:val="de-DE"/>
        </w:rPr>
        <w:t>Milkman</w:t>
      </w:r>
      <w:proofErr w:type="spellEnd"/>
      <w:r w:rsidRPr="00D24332">
        <w:rPr>
          <w:rFonts w:ascii="Arial" w:hAnsi="Arial" w:cs="Arial"/>
          <w:sz w:val="24"/>
          <w:szCs w:val="24"/>
          <w:lang w:val="de-DE"/>
        </w:rPr>
        <w:t xml:space="preserve"> &amp;</w:t>
      </w:r>
      <w:r>
        <w:rPr>
          <w:rFonts w:ascii="Arial" w:hAnsi="Arial" w:cs="Arial"/>
          <w:sz w:val="24"/>
          <w:szCs w:val="24"/>
          <w:lang w:val="de-DE"/>
        </w:rPr>
        <w:t xml:space="preserve"> </w:t>
      </w:r>
      <w:proofErr w:type="spellStart"/>
      <w:r w:rsidRPr="00D24332">
        <w:rPr>
          <w:rFonts w:ascii="Arial" w:hAnsi="Arial" w:cs="Arial"/>
          <w:sz w:val="24"/>
          <w:szCs w:val="24"/>
          <w:lang w:val="de-DE"/>
        </w:rPr>
        <w:t>Beshears</w:t>
      </w:r>
      <w:proofErr w:type="spellEnd"/>
      <w:r w:rsidRPr="00D24332">
        <w:rPr>
          <w:rFonts w:ascii="Arial" w:hAnsi="Arial" w:cs="Arial"/>
          <w:sz w:val="24"/>
          <w:szCs w:val="24"/>
          <w:lang w:val="de-DE"/>
        </w:rPr>
        <w:t xml:space="preserve"> 2009</w:t>
      </w:r>
      <w:r>
        <w:rPr>
          <w:rFonts w:ascii="Arial" w:hAnsi="Arial" w:cs="Arial"/>
          <w:sz w:val="24"/>
          <w:szCs w:val="24"/>
          <w:lang w:val="de-DE"/>
        </w:rPr>
        <w:t>)</w:t>
      </w:r>
      <w:r w:rsidR="00635B25">
        <w:rPr>
          <w:rFonts w:ascii="Arial" w:hAnsi="Arial" w:cs="Arial"/>
          <w:sz w:val="24"/>
          <w:szCs w:val="24"/>
          <w:lang w:val="de-DE"/>
        </w:rPr>
        <w:t xml:space="preserve">. </w:t>
      </w:r>
      <w:r w:rsidR="00516843">
        <w:rPr>
          <w:rFonts w:ascii="Arial" w:hAnsi="Arial" w:cs="Arial"/>
          <w:sz w:val="24"/>
          <w:szCs w:val="24"/>
          <w:lang w:val="de-DE"/>
        </w:rPr>
        <w:t xml:space="preserve">Unerwartete Gewinne, auch Windfall </w:t>
      </w:r>
      <w:proofErr w:type="spellStart"/>
      <w:r w:rsidR="00516843">
        <w:rPr>
          <w:rFonts w:ascii="Arial" w:hAnsi="Arial" w:cs="Arial"/>
          <w:sz w:val="24"/>
          <w:szCs w:val="24"/>
          <w:lang w:val="de-DE"/>
        </w:rPr>
        <w:t>Gains</w:t>
      </w:r>
      <w:proofErr w:type="spellEnd"/>
      <w:r w:rsidR="00516843">
        <w:rPr>
          <w:rFonts w:ascii="Arial" w:hAnsi="Arial" w:cs="Arial"/>
          <w:sz w:val="24"/>
          <w:szCs w:val="24"/>
          <w:lang w:val="de-DE"/>
        </w:rPr>
        <w:t>, werden eher ausgegeben als erwartete Gewinne (</w:t>
      </w:r>
      <w:proofErr w:type="spellStart"/>
      <w:r w:rsidR="00516843" w:rsidRPr="00516843">
        <w:rPr>
          <w:rFonts w:ascii="Arial" w:hAnsi="Arial" w:cs="Arial"/>
          <w:color w:val="222222"/>
          <w:sz w:val="24"/>
          <w:szCs w:val="24"/>
          <w:shd w:val="clear" w:color="auto" w:fill="FFFFFF"/>
        </w:rPr>
        <w:t>Arkes</w:t>
      </w:r>
      <w:proofErr w:type="spellEnd"/>
      <w:r w:rsidR="00516843" w:rsidRPr="00516843">
        <w:rPr>
          <w:rFonts w:ascii="Arial" w:hAnsi="Arial" w:cs="Arial"/>
          <w:color w:val="222222"/>
          <w:sz w:val="24"/>
          <w:szCs w:val="24"/>
          <w:shd w:val="clear" w:color="auto" w:fill="FFFFFF"/>
          <w:lang w:val="de-DE"/>
        </w:rPr>
        <w:t xml:space="preserve"> </w:t>
      </w:r>
      <w:r w:rsidR="00516843">
        <w:rPr>
          <w:rFonts w:ascii="Arial" w:hAnsi="Arial" w:cs="Arial"/>
          <w:color w:val="222222"/>
          <w:sz w:val="24"/>
          <w:szCs w:val="24"/>
          <w:shd w:val="clear" w:color="auto" w:fill="FFFFFF"/>
          <w:lang w:val="de-DE"/>
        </w:rPr>
        <w:t>et al.</w:t>
      </w:r>
      <w:r w:rsidR="00516843" w:rsidRPr="00516843">
        <w:rPr>
          <w:rFonts w:ascii="Arial" w:hAnsi="Arial" w:cs="Arial"/>
          <w:color w:val="222222"/>
          <w:sz w:val="24"/>
          <w:szCs w:val="24"/>
          <w:shd w:val="clear" w:color="auto" w:fill="FFFFFF"/>
          <w:lang w:val="de-DE"/>
        </w:rPr>
        <w:t xml:space="preserve"> </w:t>
      </w:r>
      <w:r w:rsidR="00516843" w:rsidRPr="00516843">
        <w:rPr>
          <w:rFonts w:ascii="Arial" w:hAnsi="Arial" w:cs="Arial"/>
          <w:color w:val="222222"/>
          <w:sz w:val="24"/>
          <w:szCs w:val="24"/>
          <w:shd w:val="clear" w:color="auto" w:fill="FFFFFF"/>
        </w:rPr>
        <w:t>1994)</w:t>
      </w:r>
      <w:r w:rsidR="00516843" w:rsidRPr="00516843">
        <w:rPr>
          <w:rFonts w:ascii="Arial" w:hAnsi="Arial" w:cs="Arial"/>
          <w:color w:val="222222"/>
          <w:sz w:val="24"/>
          <w:szCs w:val="24"/>
          <w:shd w:val="clear" w:color="auto" w:fill="FFFFFF"/>
          <w:lang w:val="de-DE"/>
        </w:rPr>
        <w:t>.</w:t>
      </w:r>
      <w:r w:rsidR="00516843">
        <w:rPr>
          <w:rFonts w:ascii="Arial" w:hAnsi="Arial" w:cs="Arial"/>
          <w:color w:val="222222"/>
          <w:sz w:val="24"/>
          <w:szCs w:val="24"/>
          <w:shd w:val="clear" w:color="auto" w:fill="FFFFFF"/>
          <w:lang w:val="de-DE"/>
        </w:rPr>
        <w:t xml:space="preserve"> Die Signifikanz dieses Phänomens hält nicht nur für Laborexperimente, sondern wurde auch in Feldstudien nachgewiesen (</w:t>
      </w:r>
      <w:r w:rsidR="00516843" w:rsidRPr="00516843">
        <w:rPr>
          <w:rFonts w:ascii="Arial" w:hAnsi="Arial" w:cs="Arial"/>
          <w:color w:val="222222"/>
          <w:sz w:val="24"/>
          <w:szCs w:val="24"/>
          <w:shd w:val="clear" w:color="auto" w:fill="FFFFFF"/>
        </w:rPr>
        <w:t>Carlsson</w:t>
      </w:r>
      <w:r w:rsidR="00516843" w:rsidRPr="00516843">
        <w:rPr>
          <w:rFonts w:ascii="Arial" w:hAnsi="Arial" w:cs="Arial"/>
          <w:color w:val="222222"/>
          <w:sz w:val="24"/>
          <w:szCs w:val="24"/>
          <w:shd w:val="clear" w:color="auto" w:fill="FFFFFF"/>
          <w:lang w:val="de-DE"/>
        </w:rPr>
        <w:t xml:space="preserve"> </w:t>
      </w:r>
      <w:r w:rsidR="00516843">
        <w:rPr>
          <w:rFonts w:ascii="Arial" w:hAnsi="Arial" w:cs="Arial"/>
          <w:color w:val="222222"/>
          <w:sz w:val="24"/>
          <w:szCs w:val="24"/>
          <w:shd w:val="clear" w:color="auto" w:fill="FFFFFF"/>
          <w:lang w:val="de-DE"/>
        </w:rPr>
        <w:t>et al.</w:t>
      </w:r>
      <w:r w:rsidR="00516843" w:rsidRPr="00516843">
        <w:rPr>
          <w:rFonts w:ascii="Arial" w:hAnsi="Arial" w:cs="Arial"/>
          <w:color w:val="222222"/>
          <w:sz w:val="24"/>
          <w:szCs w:val="24"/>
          <w:shd w:val="clear" w:color="auto" w:fill="FFFFFF"/>
          <w:lang w:val="de-DE"/>
        </w:rPr>
        <w:t xml:space="preserve"> </w:t>
      </w:r>
      <w:r w:rsidR="00516843" w:rsidRPr="00516843">
        <w:rPr>
          <w:rFonts w:ascii="Arial" w:hAnsi="Arial" w:cs="Arial"/>
          <w:color w:val="222222"/>
          <w:sz w:val="24"/>
          <w:szCs w:val="24"/>
          <w:shd w:val="clear" w:color="auto" w:fill="FFFFFF"/>
        </w:rPr>
        <w:t>2009).</w:t>
      </w:r>
      <w:r w:rsidR="00D4646F" w:rsidRPr="00D4646F">
        <w:rPr>
          <w:rFonts w:ascii="Arial" w:hAnsi="Arial" w:cs="Arial"/>
          <w:color w:val="222222"/>
          <w:sz w:val="24"/>
          <w:szCs w:val="24"/>
          <w:shd w:val="clear" w:color="auto" w:fill="FFFFFF"/>
          <w:lang w:val="de-DE"/>
        </w:rPr>
        <w:t xml:space="preserve"> </w:t>
      </w:r>
      <w:r w:rsidR="00D4646F" w:rsidRPr="00D4646F">
        <w:rPr>
          <w:rFonts w:ascii="Arial" w:hAnsi="Arial" w:cs="Arial"/>
          <w:sz w:val="24"/>
          <w:szCs w:val="24"/>
          <w:shd w:val="clear" w:color="auto" w:fill="FFFFFF"/>
          <w:lang w:val="de-DE"/>
        </w:rPr>
        <w:t>Dasselbe Phänomen ist auf der Ausgabenseite zu betrachten.</w:t>
      </w:r>
      <w:r w:rsidR="00516843" w:rsidRPr="00D4646F">
        <w:rPr>
          <w:rFonts w:ascii="Arial" w:hAnsi="Arial" w:cs="Arial"/>
          <w:sz w:val="24"/>
          <w:szCs w:val="24"/>
          <w:shd w:val="clear" w:color="auto" w:fill="FFFFFF"/>
          <w:lang w:val="de-DE"/>
        </w:rPr>
        <w:t xml:space="preserve"> </w:t>
      </w:r>
      <w:r w:rsidR="00D748FA">
        <w:rPr>
          <w:rFonts w:ascii="Arial" w:hAnsi="Arial" w:cs="Arial"/>
          <w:sz w:val="24"/>
          <w:szCs w:val="24"/>
          <w:lang w:val="de-DE"/>
        </w:rPr>
        <w:t>Viele hohe Ausgaben fallen unter unerwartete Ausgaben.</w:t>
      </w:r>
      <w:r w:rsidR="00D4646F">
        <w:rPr>
          <w:rFonts w:ascii="Arial" w:hAnsi="Arial" w:cs="Arial"/>
          <w:sz w:val="24"/>
          <w:szCs w:val="24"/>
          <w:lang w:val="de-DE"/>
        </w:rPr>
        <w:t xml:space="preserve"> </w:t>
      </w:r>
      <w:r w:rsidR="00D4646F" w:rsidRPr="00D4646F">
        <w:rPr>
          <w:rFonts w:ascii="Arial" w:hAnsi="Arial" w:cs="Arial"/>
          <w:sz w:val="24"/>
          <w:szCs w:val="24"/>
          <w:lang w:val="de-DE"/>
        </w:rPr>
        <w:t>Daraus lässt sich schließen, dass</w:t>
      </w:r>
      <w:r w:rsidR="00D748FA" w:rsidRPr="00D4646F">
        <w:rPr>
          <w:rFonts w:ascii="Arial" w:hAnsi="Arial" w:cs="Arial"/>
          <w:sz w:val="24"/>
          <w:szCs w:val="24"/>
          <w:lang w:val="de-DE"/>
        </w:rPr>
        <w:t xml:space="preserve"> </w:t>
      </w:r>
      <w:r w:rsidR="00D748FA">
        <w:rPr>
          <w:rFonts w:ascii="Arial" w:hAnsi="Arial" w:cs="Arial"/>
          <w:sz w:val="24"/>
          <w:szCs w:val="24"/>
          <w:lang w:val="de-DE"/>
        </w:rPr>
        <w:t>Personen gut darin</w:t>
      </w:r>
      <w:r w:rsidR="00D4646F">
        <w:rPr>
          <w:rFonts w:ascii="Arial" w:hAnsi="Arial" w:cs="Arial"/>
          <w:sz w:val="24"/>
          <w:szCs w:val="24"/>
          <w:lang w:val="de-DE"/>
        </w:rPr>
        <w:t xml:space="preserve"> sind</w:t>
      </w:r>
      <w:r w:rsidR="00D748FA">
        <w:rPr>
          <w:rFonts w:ascii="Arial" w:hAnsi="Arial" w:cs="Arial"/>
          <w:sz w:val="24"/>
          <w:szCs w:val="24"/>
          <w:lang w:val="de-DE"/>
        </w:rPr>
        <w:t>, Budget für regelmäßige Ausgaben zu planen, aber unterschätzen wie viel sie für unerwartete Ausgaben ausgeben (</w:t>
      </w:r>
      <w:r w:rsidR="00D748FA" w:rsidRPr="00DF7E40">
        <w:rPr>
          <w:rFonts w:ascii="Arial" w:hAnsi="Arial" w:cs="Arial"/>
          <w:sz w:val="24"/>
          <w:szCs w:val="24"/>
        </w:rPr>
        <w:t>Sussman</w:t>
      </w:r>
      <w:r w:rsidR="00D748FA" w:rsidRPr="00DF7E40">
        <w:rPr>
          <w:rFonts w:ascii="Arial" w:hAnsi="Arial" w:cs="Arial"/>
          <w:sz w:val="24"/>
          <w:szCs w:val="24"/>
          <w:lang w:val="de-DE"/>
        </w:rPr>
        <w:t xml:space="preserve"> </w:t>
      </w:r>
      <w:r w:rsidR="00D748FA" w:rsidRPr="00DF7E40">
        <w:rPr>
          <w:rFonts w:ascii="Arial" w:hAnsi="Arial" w:cs="Arial"/>
          <w:sz w:val="24"/>
          <w:szCs w:val="24"/>
        </w:rPr>
        <w:t>&amp; Alter</w:t>
      </w:r>
      <w:r w:rsidR="00D748FA" w:rsidRPr="00DF7E40">
        <w:rPr>
          <w:rFonts w:ascii="Arial" w:hAnsi="Arial" w:cs="Arial"/>
          <w:sz w:val="24"/>
          <w:szCs w:val="24"/>
          <w:lang w:val="de-DE"/>
        </w:rPr>
        <w:t xml:space="preserve"> </w:t>
      </w:r>
      <w:r w:rsidR="00D748FA" w:rsidRPr="00DF7E40">
        <w:rPr>
          <w:rFonts w:ascii="Arial" w:hAnsi="Arial" w:cs="Arial"/>
          <w:sz w:val="24"/>
          <w:szCs w:val="24"/>
        </w:rPr>
        <w:t>2012</w:t>
      </w:r>
      <w:r w:rsidR="00D748FA" w:rsidRPr="00DF7E40">
        <w:rPr>
          <w:rFonts w:ascii="Arial" w:hAnsi="Arial" w:cs="Arial"/>
          <w:sz w:val="24"/>
          <w:szCs w:val="24"/>
          <w:lang w:val="de-DE"/>
        </w:rPr>
        <w:t>)</w:t>
      </w:r>
      <w:r w:rsidR="00D748FA">
        <w:rPr>
          <w:rFonts w:ascii="Arial" w:hAnsi="Arial" w:cs="Arial"/>
          <w:sz w:val="24"/>
          <w:szCs w:val="24"/>
          <w:lang w:val="de-DE"/>
        </w:rPr>
        <w:t>.</w:t>
      </w:r>
    </w:p>
    <w:p w14:paraId="4246421E" w14:textId="03031F2F" w:rsidR="00D748FA" w:rsidRDefault="001748F3" w:rsidP="00E31FD4">
      <w:pPr>
        <w:spacing w:line="360" w:lineRule="auto"/>
        <w:jc w:val="both"/>
        <w:rPr>
          <w:rFonts w:ascii="Arial" w:hAnsi="Arial" w:cs="Arial"/>
          <w:sz w:val="24"/>
          <w:szCs w:val="24"/>
          <w:lang w:val="de-DE"/>
        </w:rPr>
      </w:pPr>
      <w:r>
        <w:rPr>
          <w:rFonts w:ascii="Arial" w:hAnsi="Arial" w:cs="Arial"/>
          <w:sz w:val="24"/>
          <w:szCs w:val="24"/>
          <w:lang w:val="de-DE"/>
        </w:rPr>
        <w:lastRenderedPageBreak/>
        <w:t xml:space="preserve">Eine </w:t>
      </w:r>
      <w:r w:rsidR="00D748FA">
        <w:rPr>
          <w:rFonts w:ascii="Arial" w:hAnsi="Arial" w:cs="Arial"/>
          <w:sz w:val="24"/>
          <w:szCs w:val="24"/>
          <w:lang w:val="de-DE"/>
        </w:rPr>
        <w:t xml:space="preserve">Kategorisierung der Ausgaben soll dabei helfen nicht zu viel auszugeben </w:t>
      </w:r>
      <w:r w:rsidR="00D748FA" w:rsidRPr="00D748FA">
        <w:rPr>
          <w:rFonts w:ascii="Arial" w:hAnsi="Arial" w:cs="Arial"/>
          <w:sz w:val="24"/>
          <w:szCs w:val="24"/>
          <w:lang w:val="de-DE"/>
        </w:rPr>
        <w:t>(Heath &amp; Soll, 1996)</w:t>
      </w:r>
      <w:r w:rsidR="00D748FA">
        <w:rPr>
          <w:rFonts w:ascii="Arial" w:hAnsi="Arial" w:cs="Arial"/>
          <w:sz w:val="24"/>
          <w:szCs w:val="24"/>
          <w:lang w:val="de-DE"/>
        </w:rPr>
        <w:t xml:space="preserve">. </w:t>
      </w:r>
      <w:r w:rsidR="007A2A4C">
        <w:rPr>
          <w:rFonts w:ascii="Arial" w:hAnsi="Arial" w:cs="Arial"/>
          <w:sz w:val="24"/>
          <w:szCs w:val="24"/>
          <w:lang w:val="de-DE"/>
        </w:rPr>
        <w:t>Jedoch b</w:t>
      </w:r>
      <w:r w:rsidR="00D4646F">
        <w:rPr>
          <w:rFonts w:ascii="Arial" w:hAnsi="Arial" w:cs="Arial"/>
          <w:sz w:val="24"/>
          <w:szCs w:val="24"/>
          <w:lang w:val="de-DE"/>
        </w:rPr>
        <w:t>ir</w:t>
      </w:r>
      <w:r w:rsidR="007A2A4C">
        <w:rPr>
          <w:rFonts w:ascii="Arial" w:hAnsi="Arial" w:cs="Arial"/>
          <w:sz w:val="24"/>
          <w:szCs w:val="24"/>
          <w:lang w:val="de-DE"/>
        </w:rPr>
        <w:t xml:space="preserve">gt die Kategorisierung auch Tücken. Kann eine Ausgabe theoretisch mehreren Kategorien zugeordnet werden, so kann </w:t>
      </w:r>
      <w:r w:rsidR="00E91DD2">
        <w:rPr>
          <w:rFonts w:ascii="Arial" w:hAnsi="Arial" w:cs="Arial"/>
          <w:sz w:val="24"/>
          <w:szCs w:val="24"/>
          <w:lang w:val="de-DE"/>
        </w:rPr>
        <w:t>das zu mehr Ausgaben führen als geplant, da die Ausgaben in jene Kategorien gesteckt werden, in denen noch Budget vorhanden ist (</w:t>
      </w:r>
      <w:r w:rsidR="00E91DD2" w:rsidRPr="00E91DD2">
        <w:rPr>
          <w:rFonts w:ascii="Arial" w:hAnsi="Arial" w:cs="Arial"/>
          <w:sz w:val="24"/>
          <w:szCs w:val="24"/>
        </w:rPr>
        <w:t>Cheema</w:t>
      </w:r>
      <w:r w:rsidR="00E91DD2" w:rsidRPr="00E91DD2">
        <w:rPr>
          <w:rFonts w:ascii="Arial" w:hAnsi="Arial" w:cs="Arial"/>
          <w:sz w:val="24"/>
          <w:szCs w:val="24"/>
          <w:lang w:val="de-DE"/>
        </w:rPr>
        <w:t xml:space="preserve"> </w:t>
      </w:r>
      <w:r w:rsidR="00E91DD2" w:rsidRPr="00E91DD2">
        <w:rPr>
          <w:rFonts w:ascii="Arial" w:hAnsi="Arial" w:cs="Arial"/>
          <w:sz w:val="24"/>
          <w:szCs w:val="24"/>
        </w:rPr>
        <w:t>&amp; Soman</w:t>
      </w:r>
      <w:r w:rsidR="00E91DD2" w:rsidRPr="00E91DD2">
        <w:rPr>
          <w:rFonts w:ascii="Arial" w:hAnsi="Arial" w:cs="Arial"/>
          <w:sz w:val="24"/>
          <w:szCs w:val="24"/>
          <w:lang w:val="de-DE"/>
        </w:rPr>
        <w:t xml:space="preserve"> </w:t>
      </w:r>
      <w:r w:rsidR="00E91DD2" w:rsidRPr="00E91DD2">
        <w:rPr>
          <w:rFonts w:ascii="Arial" w:hAnsi="Arial" w:cs="Arial"/>
          <w:sz w:val="24"/>
          <w:szCs w:val="24"/>
        </w:rPr>
        <w:t>2008</w:t>
      </w:r>
      <w:r w:rsidR="00E91DD2">
        <w:rPr>
          <w:rFonts w:ascii="Arial" w:hAnsi="Arial" w:cs="Arial"/>
          <w:sz w:val="24"/>
          <w:szCs w:val="24"/>
          <w:lang w:val="de-DE"/>
        </w:rPr>
        <w:t>).</w:t>
      </w:r>
      <w:r w:rsidR="00E31FD4">
        <w:rPr>
          <w:rFonts w:ascii="Arial" w:hAnsi="Arial" w:cs="Arial"/>
          <w:sz w:val="24"/>
          <w:szCs w:val="24"/>
          <w:lang w:val="de-DE"/>
        </w:rPr>
        <w:t xml:space="preserve"> Alternativ können diese Ausgaben auch nicht kategorisiert werden, da keine eindeutige Kategorisierung möglich ist, was wiederum zu Mehrausgaben führt (</w:t>
      </w:r>
      <w:proofErr w:type="spellStart"/>
      <w:r w:rsidR="00E31FD4" w:rsidRPr="00E31FD4">
        <w:rPr>
          <w:rFonts w:ascii="Arial" w:hAnsi="Arial" w:cs="Arial"/>
          <w:sz w:val="24"/>
          <w:szCs w:val="24"/>
          <w:lang w:val="de-DE"/>
        </w:rPr>
        <w:t>Sussman</w:t>
      </w:r>
      <w:proofErr w:type="spellEnd"/>
      <w:r w:rsidR="00E31FD4" w:rsidRPr="00E31FD4">
        <w:rPr>
          <w:rFonts w:ascii="Arial" w:hAnsi="Arial" w:cs="Arial"/>
          <w:sz w:val="24"/>
          <w:szCs w:val="24"/>
          <w:lang w:val="de-DE"/>
        </w:rPr>
        <w:t xml:space="preserve"> &amp; Alter</w:t>
      </w:r>
      <w:r w:rsidR="00E31FD4">
        <w:rPr>
          <w:rFonts w:ascii="Arial" w:hAnsi="Arial" w:cs="Arial"/>
          <w:sz w:val="24"/>
          <w:szCs w:val="24"/>
          <w:lang w:val="de-DE"/>
        </w:rPr>
        <w:t xml:space="preserve"> </w:t>
      </w:r>
      <w:r w:rsidR="00E31FD4" w:rsidRPr="00E31FD4">
        <w:rPr>
          <w:rFonts w:ascii="Arial" w:hAnsi="Arial" w:cs="Arial"/>
          <w:sz w:val="24"/>
          <w:szCs w:val="24"/>
          <w:lang w:val="de-DE"/>
        </w:rPr>
        <w:t>2012</w:t>
      </w:r>
      <w:r w:rsidR="00E31FD4">
        <w:rPr>
          <w:rFonts w:ascii="Arial" w:hAnsi="Arial" w:cs="Arial"/>
          <w:sz w:val="24"/>
          <w:szCs w:val="24"/>
          <w:lang w:val="de-DE"/>
        </w:rPr>
        <w:t>)</w:t>
      </w:r>
      <w:r>
        <w:rPr>
          <w:rFonts w:ascii="Arial" w:hAnsi="Arial" w:cs="Arial"/>
          <w:sz w:val="24"/>
          <w:szCs w:val="24"/>
          <w:lang w:val="de-DE"/>
        </w:rPr>
        <w:t xml:space="preserve">. </w:t>
      </w:r>
    </w:p>
    <w:p w14:paraId="001675E4" w14:textId="2B28F7CA" w:rsidR="001849D0" w:rsidRDefault="001849D0" w:rsidP="00E31FD4">
      <w:pPr>
        <w:spacing w:line="360" w:lineRule="auto"/>
        <w:jc w:val="both"/>
        <w:rPr>
          <w:rFonts w:ascii="Arial" w:hAnsi="Arial" w:cs="Arial"/>
          <w:sz w:val="24"/>
          <w:szCs w:val="24"/>
          <w:lang w:val="de-DE"/>
        </w:rPr>
      </w:pPr>
      <w:r>
        <w:rPr>
          <w:rFonts w:ascii="Arial" w:hAnsi="Arial" w:cs="Arial"/>
          <w:sz w:val="24"/>
          <w:szCs w:val="24"/>
          <w:lang w:val="de-DE"/>
        </w:rPr>
        <w:t>Das führt zu der Frage,</w:t>
      </w:r>
      <w:r w:rsidR="00467FC4">
        <w:rPr>
          <w:rFonts w:ascii="Arial" w:hAnsi="Arial" w:cs="Arial"/>
          <w:sz w:val="24"/>
          <w:szCs w:val="24"/>
          <w:lang w:val="de-DE"/>
        </w:rPr>
        <w:t xml:space="preserve"> wie strikt oder flexibel sollte eine Kategorisierung sein. Um Ausgaben nicht mehreren Kategorien zuordnen zu können sollten die Kategorien und das damit einhergehende Budget unflexibel sein (</w:t>
      </w:r>
      <w:proofErr w:type="spellStart"/>
      <w:r w:rsidR="00467FC4" w:rsidRPr="00467FC4">
        <w:rPr>
          <w:rFonts w:ascii="Arial" w:hAnsi="Arial" w:cs="Arial"/>
          <w:sz w:val="24"/>
          <w:szCs w:val="24"/>
          <w:lang w:val="de-DE"/>
        </w:rPr>
        <w:t>Chaffin</w:t>
      </w:r>
      <w:proofErr w:type="spellEnd"/>
      <w:r w:rsidR="00467FC4" w:rsidRPr="00467FC4">
        <w:rPr>
          <w:rFonts w:ascii="Arial" w:hAnsi="Arial" w:cs="Arial"/>
          <w:sz w:val="24"/>
          <w:szCs w:val="24"/>
          <w:lang w:val="de-DE"/>
        </w:rPr>
        <w:t xml:space="preserve"> &amp; Fox, 2018</w:t>
      </w:r>
      <w:r w:rsidR="00467FC4">
        <w:rPr>
          <w:rFonts w:ascii="Arial" w:hAnsi="Arial" w:cs="Arial"/>
          <w:sz w:val="24"/>
          <w:szCs w:val="24"/>
          <w:lang w:val="de-DE"/>
        </w:rPr>
        <w:t xml:space="preserve">). </w:t>
      </w:r>
      <w:r w:rsidR="005D22AA">
        <w:rPr>
          <w:rFonts w:ascii="Arial" w:hAnsi="Arial" w:cs="Arial"/>
          <w:sz w:val="24"/>
          <w:szCs w:val="24"/>
          <w:lang w:val="de-DE"/>
        </w:rPr>
        <w:t>Andererseits ist es schwer genaue Ausgaben einzuschätzen. Manche Kategorien können zu viel und andere zu wenig Budget haben. Durch ein unflexibles Budget wäre eine Umverteilung des Budgets zwischen den Kategorien nicht möglich (</w:t>
      </w:r>
      <w:r w:rsidR="005D22AA" w:rsidRPr="005D22AA">
        <w:rPr>
          <w:rFonts w:ascii="Arial" w:hAnsi="Arial" w:cs="Arial"/>
          <w:sz w:val="24"/>
          <w:szCs w:val="24"/>
          <w:lang w:val="de-DE"/>
        </w:rPr>
        <w:t>Heath &amp; Soll, 1996</w:t>
      </w:r>
      <w:r w:rsidR="005D22AA">
        <w:rPr>
          <w:rFonts w:ascii="Arial" w:hAnsi="Arial" w:cs="Arial"/>
          <w:sz w:val="24"/>
          <w:szCs w:val="24"/>
          <w:lang w:val="de-DE"/>
        </w:rPr>
        <w:t xml:space="preserve">). Das kann dazu führen, dass wenn noch Budget in einer Kategorie vorhanden ist, teurere Produkte erworben </w:t>
      </w:r>
      <w:r w:rsidR="00EE6100">
        <w:rPr>
          <w:rFonts w:ascii="Arial" w:hAnsi="Arial" w:cs="Arial"/>
          <w:sz w:val="24"/>
          <w:szCs w:val="24"/>
          <w:lang w:val="de-DE"/>
        </w:rPr>
        <w:t>werden als üblicherweise (</w:t>
      </w:r>
      <w:r w:rsidR="00EE6100" w:rsidRPr="00EE6100">
        <w:rPr>
          <w:rFonts w:ascii="Arial" w:hAnsi="Arial" w:cs="Arial"/>
          <w:sz w:val="24"/>
          <w:szCs w:val="24"/>
          <w:lang w:val="de-DE"/>
        </w:rPr>
        <w:t xml:space="preserve">Hastings </w:t>
      </w:r>
      <w:r w:rsidR="00EE6100">
        <w:rPr>
          <w:rFonts w:ascii="Arial" w:hAnsi="Arial" w:cs="Arial"/>
          <w:sz w:val="24"/>
          <w:szCs w:val="24"/>
          <w:lang w:val="de-DE"/>
        </w:rPr>
        <w:t xml:space="preserve">&amp; </w:t>
      </w:r>
      <w:r w:rsidR="00EE6100" w:rsidRPr="00EE6100">
        <w:rPr>
          <w:rFonts w:ascii="Arial" w:hAnsi="Arial" w:cs="Arial"/>
          <w:sz w:val="24"/>
          <w:szCs w:val="24"/>
          <w:lang w:val="de-DE"/>
        </w:rPr>
        <w:t>Shapiro 2013</w:t>
      </w:r>
      <w:r w:rsidR="00EE6100">
        <w:rPr>
          <w:rFonts w:ascii="Arial" w:hAnsi="Arial" w:cs="Arial"/>
          <w:sz w:val="24"/>
          <w:szCs w:val="24"/>
          <w:lang w:val="de-DE"/>
        </w:rPr>
        <w:t xml:space="preserve">). In ihrer Studie führte eine Reduktion des Treibstoffpreises dazu, dass stattdessen höherwertiger Treibstoff getankt wurde, als dass </w:t>
      </w:r>
      <w:r w:rsidR="00D4646F">
        <w:rPr>
          <w:rFonts w:ascii="Arial" w:hAnsi="Arial" w:cs="Arial"/>
          <w:sz w:val="24"/>
          <w:szCs w:val="24"/>
          <w:lang w:val="de-DE"/>
        </w:rPr>
        <w:t>das übrig gebliebene Geld</w:t>
      </w:r>
      <w:r w:rsidR="00EE6100">
        <w:rPr>
          <w:rFonts w:ascii="Arial" w:hAnsi="Arial" w:cs="Arial"/>
          <w:sz w:val="24"/>
          <w:szCs w:val="24"/>
          <w:lang w:val="de-DE"/>
        </w:rPr>
        <w:t xml:space="preserve"> für andere Kategorien verwendet wurde (</w:t>
      </w:r>
      <w:r w:rsidR="00EE6100" w:rsidRPr="00EE6100">
        <w:rPr>
          <w:rFonts w:ascii="Arial" w:hAnsi="Arial" w:cs="Arial"/>
          <w:sz w:val="24"/>
          <w:szCs w:val="24"/>
          <w:lang w:val="de-DE"/>
        </w:rPr>
        <w:t xml:space="preserve">Hastings </w:t>
      </w:r>
      <w:r w:rsidR="00EE6100">
        <w:rPr>
          <w:rFonts w:ascii="Arial" w:hAnsi="Arial" w:cs="Arial"/>
          <w:sz w:val="24"/>
          <w:szCs w:val="24"/>
          <w:lang w:val="de-DE"/>
        </w:rPr>
        <w:t xml:space="preserve">&amp; </w:t>
      </w:r>
      <w:r w:rsidR="00EE6100" w:rsidRPr="00EE6100">
        <w:rPr>
          <w:rFonts w:ascii="Arial" w:hAnsi="Arial" w:cs="Arial"/>
          <w:sz w:val="24"/>
          <w:szCs w:val="24"/>
          <w:lang w:val="de-DE"/>
        </w:rPr>
        <w:t>Shapiro 2013</w:t>
      </w:r>
      <w:r w:rsidR="00EE6100">
        <w:rPr>
          <w:rFonts w:ascii="Arial" w:hAnsi="Arial" w:cs="Arial"/>
          <w:sz w:val="24"/>
          <w:szCs w:val="24"/>
          <w:lang w:val="de-DE"/>
        </w:rPr>
        <w:t>).</w:t>
      </w:r>
    </w:p>
    <w:p w14:paraId="24511FF6" w14:textId="08E8D279" w:rsidR="00B52E48" w:rsidRDefault="001748F3" w:rsidP="00E31FD4">
      <w:pPr>
        <w:spacing w:line="360" w:lineRule="auto"/>
        <w:jc w:val="both"/>
        <w:rPr>
          <w:rFonts w:ascii="Arial" w:hAnsi="Arial" w:cs="Arial"/>
          <w:color w:val="222222"/>
          <w:sz w:val="24"/>
          <w:szCs w:val="24"/>
          <w:shd w:val="clear" w:color="auto" w:fill="FFFFFF"/>
          <w:lang w:val="de-DE"/>
        </w:rPr>
      </w:pPr>
      <w:bookmarkStart w:id="5" w:name="_Hlk108517453"/>
      <w:r>
        <w:rPr>
          <w:rFonts w:ascii="Arial" w:hAnsi="Arial" w:cs="Arial"/>
          <w:sz w:val="24"/>
          <w:szCs w:val="24"/>
          <w:lang w:val="de-DE"/>
        </w:rPr>
        <w:t>Wenn die Herkunftsquelle von Geldmittel einen bestimmten Zweck hat,</w:t>
      </w:r>
      <w:r w:rsidR="00945C52">
        <w:rPr>
          <w:rFonts w:ascii="Arial" w:hAnsi="Arial" w:cs="Arial"/>
          <w:sz w:val="24"/>
          <w:szCs w:val="24"/>
          <w:lang w:val="de-DE"/>
        </w:rPr>
        <w:t xml:space="preserve"> bzw. mit etwas Bestimmten verbunden</w:t>
      </w:r>
      <w:r>
        <w:rPr>
          <w:rFonts w:ascii="Arial" w:hAnsi="Arial" w:cs="Arial"/>
          <w:sz w:val="24"/>
          <w:szCs w:val="24"/>
          <w:lang w:val="de-DE"/>
        </w:rPr>
        <w:t xml:space="preserve"> </w:t>
      </w:r>
      <w:r w:rsidR="00394DB8">
        <w:rPr>
          <w:rFonts w:ascii="Arial" w:hAnsi="Arial" w:cs="Arial"/>
          <w:sz w:val="24"/>
          <w:szCs w:val="24"/>
          <w:lang w:val="de-DE"/>
        </w:rPr>
        <w:t>wird</w:t>
      </w:r>
      <w:r w:rsidR="00945C52">
        <w:rPr>
          <w:rFonts w:ascii="Arial" w:hAnsi="Arial" w:cs="Arial"/>
          <w:sz w:val="24"/>
          <w:szCs w:val="24"/>
          <w:lang w:val="de-DE"/>
        </w:rPr>
        <w:t>, werden</w:t>
      </w:r>
      <w:r w:rsidR="00394DB8">
        <w:rPr>
          <w:rFonts w:ascii="Arial" w:hAnsi="Arial" w:cs="Arial"/>
          <w:sz w:val="24"/>
          <w:szCs w:val="24"/>
          <w:lang w:val="de-DE"/>
        </w:rPr>
        <w:t xml:space="preserve"> diese auch eher für diesen Zweck ausgegebe</w:t>
      </w:r>
      <w:r w:rsidR="00B52E48">
        <w:rPr>
          <w:rFonts w:ascii="Arial" w:hAnsi="Arial" w:cs="Arial"/>
          <w:color w:val="222222"/>
          <w:sz w:val="24"/>
          <w:szCs w:val="24"/>
          <w:shd w:val="clear" w:color="auto" w:fill="FFFFFF"/>
          <w:lang w:val="de-DE"/>
        </w:rPr>
        <w:t>n</w:t>
      </w:r>
      <w:r w:rsidR="000546C8">
        <w:rPr>
          <w:rFonts w:ascii="Arial" w:hAnsi="Arial" w:cs="Arial"/>
          <w:color w:val="222222"/>
          <w:sz w:val="24"/>
          <w:szCs w:val="24"/>
          <w:shd w:val="clear" w:color="auto" w:fill="FFFFFF"/>
          <w:lang w:val="de-DE"/>
        </w:rPr>
        <w:t xml:space="preserve"> </w:t>
      </w:r>
      <w:bookmarkEnd w:id="5"/>
      <w:r w:rsidR="000546C8">
        <w:rPr>
          <w:rFonts w:ascii="Arial" w:hAnsi="Arial" w:cs="Arial"/>
          <w:color w:val="222222"/>
          <w:sz w:val="24"/>
          <w:szCs w:val="24"/>
          <w:shd w:val="clear" w:color="auto" w:fill="FFFFFF"/>
          <w:lang w:val="de-DE"/>
        </w:rPr>
        <w:t>(QUELLE)</w:t>
      </w:r>
      <w:r w:rsidR="00B52E48">
        <w:rPr>
          <w:rFonts w:ascii="Arial" w:hAnsi="Arial" w:cs="Arial"/>
          <w:color w:val="222222"/>
          <w:sz w:val="24"/>
          <w:szCs w:val="24"/>
          <w:shd w:val="clear" w:color="auto" w:fill="FFFFFF"/>
          <w:lang w:val="de-DE"/>
        </w:rPr>
        <w:t xml:space="preserve">. </w:t>
      </w:r>
      <w:r w:rsidR="00A37189">
        <w:rPr>
          <w:rFonts w:ascii="Arial" w:hAnsi="Arial" w:cs="Arial"/>
          <w:color w:val="222222"/>
          <w:sz w:val="24"/>
          <w:szCs w:val="24"/>
          <w:shd w:val="clear" w:color="auto" w:fill="FFFFFF"/>
          <w:lang w:val="de-DE"/>
        </w:rPr>
        <w:t xml:space="preserve">In einigen Ländern gibt es </w:t>
      </w:r>
      <w:r w:rsidR="00D4646F">
        <w:rPr>
          <w:rFonts w:ascii="Arial" w:hAnsi="Arial" w:cs="Arial"/>
          <w:color w:val="222222"/>
          <w:sz w:val="24"/>
          <w:szCs w:val="24"/>
          <w:shd w:val="clear" w:color="auto" w:fill="FFFFFF"/>
          <w:lang w:val="de-DE"/>
        </w:rPr>
        <w:t xml:space="preserve">finanzielle Unterstützung für Eltern, </w:t>
      </w:r>
      <w:r w:rsidR="00A37189">
        <w:rPr>
          <w:rFonts w:ascii="Arial" w:hAnsi="Arial" w:cs="Arial"/>
          <w:color w:val="222222"/>
          <w:sz w:val="24"/>
          <w:szCs w:val="24"/>
          <w:shd w:val="clear" w:color="auto" w:fill="FFFFFF"/>
          <w:lang w:val="de-DE"/>
        </w:rPr>
        <w:t xml:space="preserve">in Österreich Kinderbeihilfe genannt. Monatlich bekommen Eltern (oder Erziehungsberechtigte) Geld vom Staat, um Schulsachen oder </w:t>
      </w:r>
      <w:r w:rsidR="00D4646F">
        <w:rPr>
          <w:rFonts w:ascii="Arial" w:hAnsi="Arial" w:cs="Arial"/>
          <w:color w:val="222222"/>
          <w:sz w:val="24"/>
          <w:szCs w:val="24"/>
          <w:shd w:val="clear" w:color="auto" w:fill="FFFFFF"/>
          <w:lang w:val="de-DE"/>
        </w:rPr>
        <w:t>K</w:t>
      </w:r>
      <w:r w:rsidR="003342AF">
        <w:rPr>
          <w:rFonts w:ascii="Arial" w:hAnsi="Arial" w:cs="Arial"/>
          <w:color w:val="222222"/>
          <w:sz w:val="24"/>
          <w:szCs w:val="24"/>
          <w:shd w:val="clear" w:color="auto" w:fill="FFFFFF"/>
          <w:lang w:val="de-DE"/>
        </w:rPr>
        <w:t>l</w:t>
      </w:r>
      <w:r w:rsidR="00D4646F">
        <w:rPr>
          <w:rFonts w:ascii="Arial" w:hAnsi="Arial" w:cs="Arial"/>
          <w:color w:val="222222"/>
          <w:sz w:val="24"/>
          <w:szCs w:val="24"/>
          <w:shd w:val="clear" w:color="auto" w:fill="FFFFFF"/>
          <w:lang w:val="de-DE"/>
        </w:rPr>
        <w:t>eidung</w:t>
      </w:r>
      <w:r w:rsidR="00A37189">
        <w:rPr>
          <w:rFonts w:ascii="Arial" w:hAnsi="Arial" w:cs="Arial"/>
          <w:color w:val="222222"/>
          <w:sz w:val="24"/>
          <w:szCs w:val="24"/>
          <w:shd w:val="clear" w:color="auto" w:fill="FFFFFF"/>
          <w:lang w:val="de-DE"/>
        </w:rPr>
        <w:t xml:space="preserve"> für ihr*e Kind*er zu kaufen. Dieses Geld wird viel eher für </w:t>
      </w:r>
      <w:r w:rsidR="00025339">
        <w:rPr>
          <w:rFonts w:ascii="Arial" w:hAnsi="Arial" w:cs="Arial"/>
          <w:color w:val="222222"/>
          <w:sz w:val="24"/>
          <w:szCs w:val="24"/>
          <w:shd w:val="clear" w:color="auto" w:fill="FFFFFF"/>
          <w:lang w:val="de-DE"/>
        </w:rPr>
        <w:t>Gegenstände,</w:t>
      </w:r>
      <w:r w:rsidR="00A37189">
        <w:rPr>
          <w:rFonts w:ascii="Arial" w:hAnsi="Arial" w:cs="Arial"/>
          <w:color w:val="222222"/>
          <w:sz w:val="24"/>
          <w:szCs w:val="24"/>
          <w:shd w:val="clear" w:color="auto" w:fill="FFFFFF"/>
          <w:lang w:val="de-DE"/>
        </w:rPr>
        <w:t xml:space="preserve"> die das Kind benötigt ausgegeben </w:t>
      </w:r>
      <w:r w:rsidR="00025339">
        <w:rPr>
          <w:rFonts w:ascii="Arial" w:hAnsi="Arial" w:cs="Arial"/>
          <w:color w:val="222222"/>
          <w:sz w:val="24"/>
          <w:szCs w:val="24"/>
          <w:shd w:val="clear" w:color="auto" w:fill="FFFFFF"/>
          <w:lang w:val="de-DE"/>
        </w:rPr>
        <w:t xml:space="preserve">als Geld aus anderen Quellen </w:t>
      </w:r>
      <w:bookmarkStart w:id="6" w:name="_Hlk108517464"/>
      <w:r w:rsidR="00025339">
        <w:rPr>
          <w:rFonts w:ascii="Arial" w:hAnsi="Arial" w:cs="Arial"/>
          <w:color w:val="222222"/>
          <w:sz w:val="24"/>
          <w:szCs w:val="24"/>
          <w:shd w:val="clear" w:color="auto" w:fill="FFFFFF"/>
          <w:lang w:val="de-DE"/>
        </w:rPr>
        <w:t>(</w:t>
      </w:r>
      <w:proofErr w:type="spellStart"/>
      <w:r w:rsidR="00025339" w:rsidRPr="00394DB8">
        <w:rPr>
          <w:rFonts w:ascii="Arial" w:hAnsi="Arial" w:cs="Arial"/>
          <w:color w:val="222222"/>
          <w:sz w:val="24"/>
          <w:szCs w:val="24"/>
          <w:shd w:val="clear" w:color="auto" w:fill="FFFFFF"/>
        </w:rPr>
        <w:t>Kooreman</w:t>
      </w:r>
      <w:proofErr w:type="spellEnd"/>
      <w:r w:rsidR="00025339" w:rsidRPr="00394DB8">
        <w:rPr>
          <w:rFonts w:ascii="Arial" w:hAnsi="Arial" w:cs="Arial"/>
          <w:color w:val="222222"/>
          <w:sz w:val="24"/>
          <w:szCs w:val="24"/>
          <w:shd w:val="clear" w:color="auto" w:fill="FFFFFF"/>
        </w:rPr>
        <w:t xml:space="preserve"> 2000</w:t>
      </w:r>
      <w:r w:rsidR="00025339" w:rsidRPr="00025339">
        <w:rPr>
          <w:rFonts w:ascii="Arial" w:hAnsi="Arial" w:cs="Arial"/>
          <w:color w:val="222222"/>
          <w:sz w:val="24"/>
          <w:szCs w:val="24"/>
          <w:shd w:val="clear" w:color="auto" w:fill="FFFFFF"/>
          <w:lang w:val="de-DE"/>
        </w:rPr>
        <w:t>)</w:t>
      </w:r>
      <w:r w:rsidR="00025339">
        <w:rPr>
          <w:rFonts w:ascii="Arial" w:hAnsi="Arial" w:cs="Arial"/>
          <w:color w:val="222222"/>
          <w:sz w:val="24"/>
          <w:szCs w:val="24"/>
          <w:shd w:val="clear" w:color="auto" w:fill="FFFFFF"/>
          <w:lang w:val="de-DE"/>
        </w:rPr>
        <w:t xml:space="preserve">. </w:t>
      </w:r>
      <w:bookmarkEnd w:id="6"/>
      <w:r w:rsidR="00025339">
        <w:rPr>
          <w:rFonts w:ascii="Arial" w:hAnsi="Arial" w:cs="Arial"/>
          <w:color w:val="222222"/>
          <w:sz w:val="24"/>
          <w:szCs w:val="24"/>
          <w:shd w:val="clear" w:color="auto" w:fill="FFFFFF"/>
          <w:lang w:val="de-DE"/>
        </w:rPr>
        <w:tab/>
      </w:r>
      <w:r w:rsidR="00025339">
        <w:rPr>
          <w:rFonts w:ascii="Arial" w:hAnsi="Arial" w:cs="Arial"/>
          <w:color w:val="222222"/>
          <w:sz w:val="24"/>
          <w:szCs w:val="24"/>
          <w:shd w:val="clear" w:color="auto" w:fill="FFFFFF"/>
          <w:lang w:val="de-DE"/>
        </w:rPr>
        <w:br/>
      </w:r>
      <w:r w:rsidR="009337D5">
        <w:rPr>
          <w:rFonts w:ascii="Arial" w:hAnsi="Arial" w:cs="Arial"/>
          <w:color w:val="222222"/>
          <w:sz w:val="24"/>
          <w:szCs w:val="24"/>
          <w:shd w:val="clear" w:color="auto" w:fill="FFFFFF"/>
          <w:lang w:val="de-DE"/>
        </w:rPr>
        <w:t>Einen weiteren Beleg dafür, dass Geldmittel, wenn sie einen bestimmten Zweck dienen auch dafür ausgegeben werden liefern Hastings und Shapiro (2018). Haushalte</w:t>
      </w:r>
      <w:r w:rsidR="00B52E48">
        <w:rPr>
          <w:rFonts w:ascii="Arial" w:hAnsi="Arial" w:cs="Arial"/>
          <w:color w:val="222222"/>
          <w:sz w:val="24"/>
          <w:szCs w:val="24"/>
          <w:shd w:val="clear" w:color="auto" w:fill="FFFFFF"/>
          <w:lang w:val="de-DE"/>
        </w:rPr>
        <w:t>,</w:t>
      </w:r>
      <w:r w:rsidR="009337D5">
        <w:rPr>
          <w:rFonts w:ascii="Arial" w:hAnsi="Arial" w:cs="Arial"/>
          <w:color w:val="222222"/>
          <w:sz w:val="24"/>
          <w:szCs w:val="24"/>
          <w:shd w:val="clear" w:color="auto" w:fill="FFFFFF"/>
          <w:lang w:val="de-DE"/>
        </w:rPr>
        <w:t xml:space="preserve"> welche Geld aus einem Ernährungsprogramm bekommen</w:t>
      </w:r>
      <w:r w:rsidR="00B52E48">
        <w:rPr>
          <w:rFonts w:ascii="Arial" w:hAnsi="Arial" w:cs="Arial"/>
          <w:color w:val="222222"/>
          <w:sz w:val="24"/>
          <w:szCs w:val="24"/>
          <w:shd w:val="clear" w:color="auto" w:fill="FFFFFF"/>
          <w:lang w:val="de-DE"/>
        </w:rPr>
        <w:t>,</w:t>
      </w:r>
      <w:r w:rsidR="009337D5">
        <w:rPr>
          <w:rFonts w:ascii="Arial" w:hAnsi="Arial" w:cs="Arial"/>
          <w:color w:val="222222"/>
          <w:sz w:val="24"/>
          <w:szCs w:val="24"/>
          <w:shd w:val="clear" w:color="auto" w:fill="FFFFFF"/>
          <w:lang w:val="de-DE"/>
        </w:rPr>
        <w:t xml:space="preserve"> geben dieses auch viel eher für diese Zwecke </w:t>
      </w:r>
      <w:r w:rsidR="0024607B">
        <w:rPr>
          <w:rFonts w:ascii="Arial" w:hAnsi="Arial" w:cs="Arial"/>
          <w:color w:val="222222"/>
          <w:sz w:val="24"/>
          <w:szCs w:val="24"/>
          <w:shd w:val="clear" w:color="auto" w:fill="FFFFFF"/>
          <w:lang w:val="de-DE"/>
        </w:rPr>
        <w:t>aus</w:t>
      </w:r>
      <w:r w:rsidR="009337D5">
        <w:rPr>
          <w:rFonts w:ascii="Arial" w:hAnsi="Arial" w:cs="Arial"/>
          <w:color w:val="222222"/>
          <w:sz w:val="24"/>
          <w:szCs w:val="24"/>
          <w:shd w:val="clear" w:color="auto" w:fill="FFFFFF"/>
          <w:lang w:val="de-DE"/>
        </w:rPr>
        <w:t xml:space="preserve"> als Geld aus anderen Quellen. </w:t>
      </w:r>
      <w:r w:rsidR="00B52E48">
        <w:rPr>
          <w:rFonts w:ascii="Arial" w:hAnsi="Arial" w:cs="Arial"/>
          <w:color w:val="222222"/>
          <w:sz w:val="24"/>
          <w:szCs w:val="24"/>
          <w:shd w:val="clear" w:color="auto" w:fill="FFFFFF"/>
          <w:lang w:val="de-DE"/>
        </w:rPr>
        <w:br/>
      </w:r>
      <w:bookmarkStart w:id="7" w:name="_Hlk108517483"/>
      <w:r w:rsidR="00B52E48">
        <w:rPr>
          <w:rFonts w:ascii="Arial" w:hAnsi="Arial" w:cs="Arial"/>
          <w:sz w:val="24"/>
          <w:szCs w:val="24"/>
          <w:lang w:val="de-DE"/>
        </w:rPr>
        <w:t>(</w:t>
      </w:r>
      <w:r w:rsidR="00B52E48" w:rsidRPr="00394DB8">
        <w:rPr>
          <w:rFonts w:ascii="Arial" w:hAnsi="Arial" w:cs="Arial"/>
          <w:color w:val="222222"/>
          <w:sz w:val="24"/>
          <w:szCs w:val="24"/>
          <w:shd w:val="clear" w:color="auto" w:fill="FFFFFF"/>
        </w:rPr>
        <w:t>Hastings</w:t>
      </w:r>
      <w:r w:rsidR="00B52E48" w:rsidRPr="00394DB8">
        <w:rPr>
          <w:rFonts w:ascii="Arial" w:hAnsi="Arial" w:cs="Arial"/>
          <w:color w:val="222222"/>
          <w:sz w:val="24"/>
          <w:szCs w:val="24"/>
          <w:shd w:val="clear" w:color="auto" w:fill="FFFFFF"/>
          <w:lang w:val="de-DE"/>
        </w:rPr>
        <w:t xml:space="preserve"> </w:t>
      </w:r>
      <w:r w:rsidR="00B52E48" w:rsidRPr="00394DB8">
        <w:rPr>
          <w:rFonts w:ascii="Arial" w:hAnsi="Arial" w:cs="Arial"/>
          <w:color w:val="222222"/>
          <w:sz w:val="24"/>
          <w:szCs w:val="24"/>
          <w:shd w:val="clear" w:color="auto" w:fill="FFFFFF"/>
        </w:rPr>
        <w:t>&amp; Shapiro 2018</w:t>
      </w:r>
      <w:r w:rsidR="00B52E48" w:rsidRPr="00394DB8">
        <w:rPr>
          <w:rFonts w:ascii="Arial" w:hAnsi="Arial" w:cs="Arial"/>
          <w:color w:val="222222"/>
          <w:sz w:val="24"/>
          <w:szCs w:val="24"/>
          <w:shd w:val="clear" w:color="auto" w:fill="FFFFFF"/>
          <w:lang w:val="de-DE"/>
        </w:rPr>
        <w:t>;</w:t>
      </w:r>
      <w:r w:rsidR="00B52E48">
        <w:rPr>
          <w:rFonts w:ascii="Arial" w:hAnsi="Arial" w:cs="Arial"/>
          <w:color w:val="222222"/>
          <w:sz w:val="24"/>
          <w:szCs w:val="24"/>
          <w:shd w:val="clear" w:color="auto" w:fill="FFFFFF"/>
          <w:lang w:val="de-DE"/>
        </w:rPr>
        <w:t xml:space="preserve"> </w:t>
      </w:r>
      <w:proofErr w:type="spellStart"/>
      <w:r w:rsidR="00B52E48" w:rsidRPr="00394DB8">
        <w:rPr>
          <w:rFonts w:ascii="Arial" w:hAnsi="Arial" w:cs="Arial"/>
          <w:color w:val="222222"/>
          <w:sz w:val="24"/>
          <w:szCs w:val="24"/>
          <w:shd w:val="clear" w:color="auto" w:fill="FFFFFF"/>
        </w:rPr>
        <w:t>Kooreman</w:t>
      </w:r>
      <w:proofErr w:type="spellEnd"/>
      <w:r w:rsidR="00B52E48" w:rsidRPr="00394DB8">
        <w:rPr>
          <w:rFonts w:ascii="Arial" w:hAnsi="Arial" w:cs="Arial"/>
          <w:color w:val="222222"/>
          <w:sz w:val="24"/>
          <w:szCs w:val="24"/>
          <w:shd w:val="clear" w:color="auto" w:fill="FFFFFF"/>
        </w:rPr>
        <w:t xml:space="preserve"> 2000</w:t>
      </w:r>
      <w:r w:rsidR="00B52E48" w:rsidRPr="00394DB8">
        <w:rPr>
          <w:rFonts w:ascii="Arial" w:hAnsi="Arial" w:cs="Arial"/>
          <w:color w:val="222222"/>
          <w:sz w:val="24"/>
          <w:szCs w:val="24"/>
          <w:shd w:val="clear" w:color="auto" w:fill="FFFFFF"/>
          <w:lang w:val="de-DE"/>
        </w:rPr>
        <w:t xml:space="preserve">; </w:t>
      </w:r>
      <w:proofErr w:type="spellStart"/>
      <w:r w:rsidR="00B52E48" w:rsidRPr="00394DB8">
        <w:rPr>
          <w:rFonts w:ascii="Arial" w:hAnsi="Arial" w:cs="Arial"/>
          <w:color w:val="222222"/>
          <w:sz w:val="24"/>
          <w:szCs w:val="24"/>
          <w:shd w:val="clear" w:color="auto" w:fill="FFFFFF"/>
        </w:rPr>
        <w:t>Reinholtz</w:t>
      </w:r>
      <w:proofErr w:type="spellEnd"/>
      <w:r w:rsidR="00B52E48" w:rsidRPr="00394DB8">
        <w:rPr>
          <w:rFonts w:ascii="Arial" w:hAnsi="Arial" w:cs="Arial"/>
          <w:color w:val="222222"/>
          <w:sz w:val="24"/>
          <w:szCs w:val="24"/>
          <w:shd w:val="clear" w:color="auto" w:fill="FFFFFF"/>
          <w:lang w:val="de-DE"/>
        </w:rPr>
        <w:t xml:space="preserve"> </w:t>
      </w:r>
      <w:r w:rsidR="00B52E48">
        <w:rPr>
          <w:rFonts w:ascii="Arial" w:hAnsi="Arial" w:cs="Arial"/>
          <w:color w:val="222222"/>
          <w:sz w:val="24"/>
          <w:szCs w:val="24"/>
          <w:shd w:val="clear" w:color="auto" w:fill="FFFFFF"/>
          <w:lang w:val="de-DE"/>
        </w:rPr>
        <w:t>et al. 2015</w:t>
      </w:r>
      <w:r w:rsidR="00B52E48" w:rsidRPr="00394DB8">
        <w:rPr>
          <w:rFonts w:ascii="Arial" w:hAnsi="Arial" w:cs="Arial"/>
          <w:color w:val="222222"/>
          <w:sz w:val="24"/>
          <w:szCs w:val="24"/>
          <w:shd w:val="clear" w:color="auto" w:fill="FFFFFF"/>
        </w:rPr>
        <w:t>)</w:t>
      </w:r>
      <w:bookmarkEnd w:id="7"/>
      <w:r w:rsidR="00B52E48" w:rsidRPr="00394DB8">
        <w:rPr>
          <w:rFonts w:ascii="Arial" w:hAnsi="Arial" w:cs="Arial"/>
          <w:color w:val="222222"/>
          <w:sz w:val="24"/>
          <w:szCs w:val="24"/>
          <w:shd w:val="clear" w:color="auto" w:fill="FFFFFF"/>
        </w:rPr>
        <w:t>.</w:t>
      </w:r>
      <w:r w:rsidR="00B52E48" w:rsidRPr="00945C52">
        <w:rPr>
          <w:rFonts w:ascii="Arial" w:hAnsi="Arial" w:cs="Arial"/>
          <w:color w:val="222222"/>
          <w:sz w:val="24"/>
          <w:szCs w:val="24"/>
          <w:shd w:val="clear" w:color="auto" w:fill="FFFFFF"/>
          <w:lang w:val="de-DE"/>
        </w:rPr>
        <w:t xml:space="preserve"> </w:t>
      </w:r>
      <w:r w:rsidR="00B52E48">
        <w:rPr>
          <w:rFonts w:ascii="Arial" w:hAnsi="Arial" w:cs="Arial"/>
          <w:color w:val="222222"/>
          <w:sz w:val="24"/>
          <w:szCs w:val="24"/>
          <w:shd w:val="clear" w:color="auto" w:fill="FFFFFF"/>
          <w:lang w:val="de-DE"/>
        </w:rPr>
        <w:tab/>
      </w:r>
      <w:r w:rsidR="00B52E48">
        <w:rPr>
          <w:rFonts w:ascii="Arial" w:hAnsi="Arial" w:cs="Arial"/>
          <w:color w:val="222222"/>
          <w:sz w:val="24"/>
          <w:szCs w:val="24"/>
          <w:shd w:val="clear" w:color="auto" w:fill="FFFFFF"/>
          <w:lang w:val="de-DE"/>
        </w:rPr>
        <w:br/>
      </w:r>
      <w:bookmarkStart w:id="8" w:name="_Hlk108517710"/>
      <w:proofErr w:type="spellStart"/>
      <w:r w:rsidR="00B52E48">
        <w:rPr>
          <w:rFonts w:ascii="Arial" w:hAnsi="Arial" w:cs="Arial"/>
          <w:color w:val="222222"/>
          <w:sz w:val="24"/>
          <w:szCs w:val="24"/>
          <w:shd w:val="clear" w:color="auto" w:fill="FFFFFF"/>
          <w:lang w:val="de-DE"/>
        </w:rPr>
        <w:t>Reinholtz</w:t>
      </w:r>
      <w:proofErr w:type="spellEnd"/>
      <w:r w:rsidR="00B52E48">
        <w:rPr>
          <w:rFonts w:ascii="Arial" w:hAnsi="Arial" w:cs="Arial"/>
          <w:color w:val="222222"/>
          <w:sz w:val="24"/>
          <w:szCs w:val="24"/>
          <w:shd w:val="clear" w:color="auto" w:fill="FFFFFF"/>
          <w:lang w:val="de-DE"/>
        </w:rPr>
        <w:t xml:space="preserve"> et al. (2015)</w:t>
      </w:r>
      <w:bookmarkEnd w:id="8"/>
      <w:r w:rsidR="00B52E48">
        <w:rPr>
          <w:rFonts w:ascii="Arial" w:hAnsi="Arial" w:cs="Arial"/>
          <w:color w:val="222222"/>
          <w:sz w:val="24"/>
          <w:szCs w:val="24"/>
          <w:shd w:val="clear" w:color="auto" w:fill="FFFFFF"/>
          <w:lang w:val="de-DE"/>
        </w:rPr>
        <w:t xml:space="preserve"> fanden in ihrer Studie heraus, dass Geschenkkarten, die nur für einen bestimmten Anbieter gelten, eher für Artikel, die für diesen Anbieter typisch sind, ausgegeben werden. So wird bei einem Anbieter, der für Hosen bekannt ist, die </w:t>
      </w:r>
      <w:r w:rsidR="00B52E48">
        <w:rPr>
          <w:rFonts w:ascii="Arial" w:hAnsi="Arial" w:cs="Arial"/>
          <w:color w:val="222222"/>
          <w:sz w:val="24"/>
          <w:szCs w:val="24"/>
          <w:shd w:val="clear" w:color="auto" w:fill="FFFFFF"/>
          <w:lang w:val="de-DE"/>
        </w:rPr>
        <w:lastRenderedPageBreak/>
        <w:t xml:space="preserve">Geschenkkarte auch für diese verwendet, obwohl vielleicht auch Schuhe, T-Shirts oder Pullover angeboten werden. Grundsätzlich werden Geschenkkarten eher für hedonistische Güter (z.B. Luxusgüter) ausgegeben als für notwendige Güter (z.B. Lebensmittel) </w:t>
      </w:r>
      <w:bookmarkStart w:id="9" w:name="_Hlk108517771"/>
      <w:r w:rsidR="00B52E48">
        <w:rPr>
          <w:rFonts w:ascii="Arial" w:hAnsi="Arial" w:cs="Arial"/>
          <w:color w:val="222222"/>
          <w:sz w:val="24"/>
          <w:szCs w:val="24"/>
          <w:shd w:val="clear" w:color="auto" w:fill="FFFFFF"/>
          <w:lang w:val="de-DE"/>
        </w:rPr>
        <w:t>(</w:t>
      </w:r>
      <w:r w:rsidR="00B52E48" w:rsidRPr="00B52E48">
        <w:rPr>
          <w:rFonts w:ascii="Arial" w:hAnsi="Arial" w:cs="Arial"/>
          <w:color w:val="222222"/>
          <w:sz w:val="24"/>
          <w:szCs w:val="24"/>
          <w:shd w:val="clear" w:color="auto" w:fill="FFFFFF"/>
          <w:lang w:val="de-DE"/>
        </w:rPr>
        <w:t>Helion</w:t>
      </w:r>
      <w:r w:rsidR="00B52E48">
        <w:rPr>
          <w:rFonts w:ascii="Arial" w:hAnsi="Arial" w:cs="Arial"/>
          <w:color w:val="222222"/>
          <w:sz w:val="24"/>
          <w:szCs w:val="24"/>
          <w:shd w:val="clear" w:color="auto" w:fill="FFFFFF"/>
          <w:lang w:val="de-DE"/>
        </w:rPr>
        <w:t xml:space="preserve"> </w:t>
      </w:r>
      <w:r w:rsidR="00B52E48" w:rsidRPr="00B52E48">
        <w:rPr>
          <w:rFonts w:ascii="Arial" w:hAnsi="Arial" w:cs="Arial"/>
          <w:color w:val="222222"/>
          <w:sz w:val="24"/>
          <w:szCs w:val="24"/>
          <w:shd w:val="clear" w:color="auto" w:fill="FFFFFF"/>
          <w:lang w:val="de-DE"/>
        </w:rPr>
        <w:t xml:space="preserve">&amp; </w:t>
      </w:r>
      <w:proofErr w:type="spellStart"/>
      <w:r w:rsidR="00B52E48" w:rsidRPr="00B52E48">
        <w:rPr>
          <w:rFonts w:ascii="Arial" w:hAnsi="Arial" w:cs="Arial"/>
          <w:color w:val="222222"/>
          <w:sz w:val="24"/>
          <w:szCs w:val="24"/>
          <w:shd w:val="clear" w:color="auto" w:fill="FFFFFF"/>
          <w:lang w:val="de-DE"/>
        </w:rPr>
        <w:t>Gilovich</w:t>
      </w:r>
      <w:proofErr w:type="spellEnd"/>
      <w:r w:rsidR="00B52E48">
        <w:rPr>
          <w:rFonts w:ascii="Arial" w:hAnsi="Arial" w:cs="Arial"/>
          <w:color w:val="222222"/>
          <w:sz w:val="24"/>
          <w:szCs w:val="24"/>
          <w:shd w:val="clear" w:color="auto" w:fill="FFFFFF"/>
          <w:lang w:val="de-DE"/>
        </w:rPr>
        <w:t xml:space="preserve"> </w:t>
      </w:r>
      <w:r w:rsidR="00B52E48" w:rsidRPr="00B52E48">
        <w:rPr>
          <w:rFonts w:ascii="Arial" w:hAnsi="Arial" w:cs="Arial"/>
          <w:color w:val="222222"/>
          <w:sz w:val="24"/>
          <w:szCs w:val="24"/>
          <w:shd w:val="clear" w:color="auto" w:fill="FFFFFF"/>
          <w:lang w:val="de-DE"/>
        </w:rPr>
        <w:t>2014</w:t>
      </w:r>
      <w:r w:rsidR="00B52E48">
        <w:rPr>
          <w:rFonts w:ascii="Arial" w:hAnsi="Arial" w:cs="Arial"/>
          <w:color w:val="222222"/>
          <w:sz w:val="24"/>
          <w:szCs w:val="24"/>
          <w:shd w:val="clear" w:color="auto" w:fill="FFFFFF"/>
          <w:lang w:val="de-DE"/>
        </w:rPr>
        <w:t xml:space="preserve">). </w:t>
      </w:r>
      <w:bookmarkEnd w:id="9"/>
      <w:r w:rsidR="00470523">
        <w:rPr>
          <w:rFonts w:ascii="Arial" w:hAnsi="Arial" w:cs="Arial"/>
          <w:color w:val="222222"/>
          <w:sz w:val="24"/>
          <w:szCs w:val="24"/>
          <w:shd w:val="clear" w:color="auto" w:fill="FFFFFF"/>
          <w:lang w:val="de-DE"/>
        </w:rPr>
        <w:t xml:space="preserve">So wird für Geschenkkarten ein eigener Mentaler Account geöffnet, welcher hedonistisch veranlagt ist und auch dementsprechend genutzt wird. </w:t>
      </w:r>
      <w:r w:rsidR="00E207CD">
        <w:rPr>
          <w:rFonts w:ascii="Arial" w:hAnsi="Arial" w:cs="Arial"/>
          <w:color w:val="222222"/>
          <w:sz w:val="24"/>
          <w:szCs w:val="24"/>
          <w:shd w:val="clear" w:color="auto" w:fill="FFFFFF"/>
          <w:lang w:val="de-DE"/>
        </w:rPr>
        <w:tab/>
      </w:r>
      <w:r w:rsidR="00E207CD">
        <w:rPr>
          <w:rFonts w:ascii="Arial" w:hAnsi="Arial" w:cs="Arial"/>
          <w:color w:val="222222"/>
          <w:sz w:val="24"/>
          <w:szCs w:val="24"/>
          <w:shd w:val="clear" w:color="auto" w:fill="FFFFFF"/>
          <w:lang w:val="de-DE"/>
        </w:rPr>
        <w:br/>
        <w:t xml:space="preserve">Cheng und </w:t>
      </w:r>
      <w:proofErr w:type="spellStart"/>
      <w:r w:rsidR="00E207CD">
        <w:rPr>
          <w:rFonts w:ascii="Arial" w:hAnsi="Arial" w:cs="Arial"/>
          <w:color w:val="222222"/>
          <w:sz w:val="24"/>
          <w:szCs w:val="24"/>
          <w:shd w:val="clear" w:color="auto" w:fill="FFFFFF"/>
          <w:lang w:val="de-DE"/>
        </w:rPr>
        <w:t>Cryder</w:t>
      </w:r>
      <w:proofErr w:type="spellEnd"/>
      <w:r w:rsidR="00E207CD">
        <w:rPr>
          <w:rFonts w:ascii="Arial" w:hAnsi="Arial" w:cs="Arial"/>
          <w:color w:val="222222"/>
          <w:sz w:val="24"/>
          <w:szCs w:val="24"/>
          <w:shd w:val="clear" w:color="auto" w:fill="FFFFFF"/>
          <w:lang w:val="de-DE"/>
        </w:rPr>
        <w:t xml:space="preserve"> (2018) konnten zeigen, dass Geschenkkarten oftmals mehrfach </w:t>
      </w:r>
      <w:r w:rsidR="00D4646F">
        <w:rPr>
          <w:rFonts w:ascii="Arial" w:hAnsi="Arial" w:cs="Arial"/>
          <w:color w:val="222222"/>
          <w:sz w:val="24"/>
          <w:szCs w:val="24"/>
          <w:shd w:val="clear" w:color="auto" w:fill="FFFFFF"/>
          <w:lang w:val="de-DE"/>
        </w:rPr>
        <w:t xml:space="preserve">mental </w:t>
      </w:r>
      <w:r w:rsidR="00E207CD">
        <w:rPr>
          <w:rFonts w:ascii="Arial" w:hAnsi="Arial" w:cs="Arial"/>
          <w:color w:val="222222"/>
          <w:sz w:val="24"/>
          <w:szCs w:val="24"/>
          <w:shd w:val="clear" w:color="auto" w:fill="FFFFFF"/>
          <w:lang w:val="de-DE"/>
        </w:rPr>
        <w:t xml:space="preserve">von Ausgaben abgezogen werden. Wenn beim Kauf eines Produktes ein Rabatt in Gestalt einer Geschenkkarte angeboten wurde, wurde dieser Rabatt sowohl von diesem Produkt </w:t>
      </w:r>
      <w:r w:rsidR="00F832B3">
        <w:rPr>
          <w:rFonts w:ascii="Arial" w:hAnsi="Arial" w:cs="Arial"/>
          <w:color w:val="222222"/>
          <w:sz w:val="24"/>
          <w:szCs w:val="24"/>
          <w:shd w:val="clear" w:color="auto" w:fill="FFFFFF"/>
          <w:lang w:val="de-DE"/>
        </w:rPr>
        <w:t>abgezogen</w:t>
      </w:r>
      <w:r w:rsidR="00E207CD">
        <w:rPr>
          <w:rFonts w:ascii="Arial" w:hAnsi="Arial" w:cs="Arial"/>
          <w:color w:val="222222"/>
          <w:sz w:val="24"/>
          <w:szCs w:val="24"/>
          <w:shd w:val="clear" w:color="auto" w:fill="FFFFFF"/>
          <w:lang w:val="de-DE"/>
        </w:rPr>
        <w:t xml:space="preserve"> als auch vom Kauf jenes Produktes, bei dem die Geschenkkarte eingelöst wurde. </w:t>
      </w:r>
      <w:r w:rsidR="00F832B3">
        <w:rPr>
          <w:rFonts w:ascii="Arial" w:hAnsi="Arial" w:cs="Arial"/>
          <w:color w:val="222222"/>
          <w:sz w:val="24"/>
          <w:szCs w:val="24"/>
          <w:shd w:val="clear" w:color="auto" w:fill="FFFFFF"/>
          <w:lang w:val="de-DE"/>
        </w:rPr>
        <w:t xml:space="preserve">Dieses Phänomen wird „double mental </w:t>
      </w:r>
      <w:proofErr w:type="spellStart"/>
      <w:r w:rsidR="00F832B3">
        <w:rPr>
          <w:rFonts w:ascii="Arial" w:hAnsi="Arial" w:cs="Arial"/>
          <w:color w:val="222222"/>
          <w:sz w:val="24"/>
          <w:szCs w:val="24"/>
          <w:shd w:val="clear" w:color="auto" w:fill="FFFFFF"/>
          <w:lang w:val="de-DE"/>
        </w:rPr>
        <w:t>discounting</w:t>
      </w:r>
      <w:proofErr w:type="spellEnd"/>
      <w:r w:rsidR="00F832B3">
        <w:rPr>
          <w:rFonts w:ascii="Arial" w:hAnsi="Arial" w:cs="Arial"/>
          <w:color w:val="222222"/>
          <w:sz w:val="24"/>
          <w:szCs w:val="24"/>
          <w:shd w:val="clear" w:color="auto" w:fill="FFFFFF"/>
          <w:lang w:val="de-DE"/>
        </w:rPr>
        <w:t xml:space="preserve">“ genannt und kann dazu führen, dass mehr Geld, als ursprünglich budgetiert, ausgegeben wird (Cheng &amp; </w:t>
      </w:r>
      <w:proofErr w:type="spellStart"/>
      <w:r w:rsidR="00F832B3">
        <w:rPr>
          <w:rFonts w:ascii="Arial" w:hAnsi="Arial" w:cs="Arial"/>
          <w:color w:val="222222"/>
          <w:sz w:val="24"/>
          <w:szCs w:val="24"/>
          <w:shd w:val="clear" w:color="auto" w:fill="FFFFFF"/>
          <w:lang w:val="de-DE"/>
        </w:rPr>
        <w:t>Cryder</w:t>
      </w:r>
      <w:proofErr w:type="spellEnd"/>
      <w:r w:rsidR="00F832B3">
        <w:rPr>
          <w:rFonts w:ascii="Arial" w:hAnsi="Arial" w:cs="Arial"/>
          <w:color w:val="222222"/>
          <w:sz w:val="24"/>
          <w:szCs w:val="24"/>
          <w:shd w:val="clear" w:color="auto" w:fill="FFFFFF"/>
          <w:lang w:val="de-DE"/>
        </w:rPr>
        <w:t xml:space="preserve"> 2018).</w:t>
      </w:r>
    </w:p>
    <w:p w14:paraId="02EF1E84" w14:textId="77777777" w:rsidR="001849D0" w:rsidRPr="00025339" w:rsidRDefault="001849D0" w:rsidP="00E31FD4">
      <w:pPr>
        <w:spacing w:line="360" w:lineRule="auto"/>
        <w:jc w:val="both"/>
        <w:rPr>
          <w:rFonts w:ascii="Arial" w:hAnsi="Arial" w:cs="Arial"/>
          <w:color w:val="222222"/>
          <w:sz w:val="24"/>
          <w:szCs w:val="24"/>
          <w:shd w:val="clear" w:color="auto" w:fill="FFFFFF"/>
          <w:lang w:val="de-DE"/>
        </w:rPr>
      </w:pPr>
    </w:p>
    <w:p w14:paraId="6039C2E4" w14:textId="2CF816E0" w:rsidR="00814F34" w:rsidRDefault="00814F34" w:rsidP="00814F34">
      <w:pPr>
        <w:pStyle w:val="berschrift4"/>
        <w:spacing w:line="360" w:lineRule="auto"/>
        <w:rPr>
          <w:lang w:val="de-DE"/>
        </w:rPr>
      </w:pPr>
      <w:r>
        <w:rPr>
          <w:lang w:val="de-DE"/>
        </w:rPr>
        <w:t>Einfluss von Framing auf die Verwendung von Geldmittel</w:t>
      </w:r>
    </w:p>
    <w:p w14:paraId="2007CED1" w14:textId="1933B2C4" w:rsidR="00AF588B" w:rsidRPr="00440E5C" w:rsidRDefault="001078BF" w:rsidP="0075050C">
      <w:pPr>
        <w:spacing w:line="360" w:lineRule="auto"/>
        <w:jc w:val="both"/>
        <w:rPr>
          <w:rFonts w:ascii="Arial" w:hAnsi="Arial" w:cs="Arial"/>
          <w:sz w:val="24"/>
          <w:szCs w:val="24"/>
          <w:lang w:val="de-DE"/>
        </w:rPr>
      </w:pPr>
      <w:r>
        <w:rPr>
          <w:rFonts w:ascii="Arial" w:hAnsi="Arial" w:cs="Arial"/>
          <w:sz w:val="24"/>
          <w:szCs w:val="24"/>
          <w:lang w:val="de-DE"/>
        </w:rPr>
        <w:t>In welchen Bezug Geldmittel betrachtet werden macht einen Unterschied, wie diese ausgegeben werden (QUELLE). Wird „</w:t>
      </w:r>
      <w:proofErr w:type="spellStart"/>
      <w:r>
        <w:rPr>
          <w:rFonts w:ascii="Arial" w:hAnsi="Arial" w:cs="Arial"/>
          <w:sz w:val="24"/>
          <w:szCs w:val="24"/>
          <w:lang w:val="de-DE"/>
        </w:rPr>
        <w:t>broadly</w:t>
      </w:r>
      <w:proofErr w:type="spellEnd"/>
      <w:r>
        <w:rPr>
          <w:rFonts w:ascii="Arial" w:hAnsi="Arial" w:cs="Arial"/>
          <w:sz w:val="24"/>
          <w:szCs w:val="24"/>
          <w:lang w:val="de-DE"/>
        </w:rPr>
        <w:t xml:space="preserve"> </w:t>
      </w:r>
      <w:proofErr w:type="spellStart"/>
      <w:r>
        <w:rPr>
          <w:rFonts w:ascii="Arial" w:hAnsi="Arial" w:cs="Arial"/>
          <w:sz w:val="24"/>
          <w:szCs w:val="24"/>
          <w:lang w:val="de-DE"/>
        </w:rPr>
        <w:t>bracketing</w:t>
      </w:r>
      <w:proofErr w:type="spellEnd"/>
      <w:r>
        <w:rPr>
          <w:rFonts w:ascii="Arial" w:hAnsi="Arial" w:cs="Arial"/>
          <w:sz w:val="24"/>
          <w:szCs w:val="24"/>
          <w:lang w:val="de-DE"/>
        </w:rPr>
        <w:t>“ verwendet, so werden meist bessere Entscheidungen getroffen, als wenn „</w:t>
      </w:r>
      <w:proofErr w:type="spellStart"/>
      <w:r>
        <w:rPr>
          <w:rFonts w:ascii="Arial" w:hAnsi="Arial" w:cs="Arial"/>
          <w:sz w:val="24"/>
          <w:szCs w:val="24"/>
          <w:lang w:val="de-DE"/>
        </w:rPr>
        <w:t>narrow</w:t>
      </w:r>
      <w:proofErr w:type="spellEnd"/>
      <w:r>
        <w:rPr>
          <w:rFonts w:ascii="Arial" w:hAnsi="Arial" w:cs="Arial"/>
          <w:sz w:val="24"/>
          <w:szCs w:val="24"/>
          <w:lang w:val="de-DE"/>
        </w:rPr>
        <w:t xml:space="preserve"> </w:t>
      </w:r>
      <w:proofErr w:type="spellStart"/>
      <w:r>
        <w:rPr>
          <w:rFonts w:ascii="Arial" w:hAnsi="Arial" w:cs="Arial"/>
          <w:sz w:val="24"/>
          <w:szCs w:val="24"/>
          <w:lang w:val="de-DE"/>
        </w:rPr>
        <w:t>bracketing</w:t>
      </w:r>
      <w:proofErr w:type="spellEnd"/>
      <w:r>
        <w:rPr>
          <w:rFonts w:ascii="Arial" w:hAnsi="Arial" w:cs="Arial"/>
          <w:sz w:val="24"/>
          <w:szCs w:val="24"/>
          <w:lang w:val="de-DE"/>
        </w:rPr>
        <w:t xml:space="preserve">“ verwendet wird </w:t>
      </w:r>
      <w:bookmarkStart w:id="10" w:name="_Hlk108518288"/>
      <w:r>
        <w:rPr>
          <w:rFonts w:ascii="Arial" w:hAnsi="Arial" w:cs="Arial"/>
          <w:sz w:val="24"/>
          <w:szCs w:val="24"/>
          <w:lang w:val="de-DE"/>
        </w:rPr>
        <w:t>(</w:t>
      </w:r>
      <w:r w:rsidRPr="00E01D11">
        <w:rPr>
          <w:rFonts w:ascii="Arial" w:hAnsi="Arial" w:cs="Arial"/>
          <w:sz w:val="24"/>
          <w:szCs w:val="24"/>
          <w:lang w:val="de-DE"/>
        </w:rPr>
        <w:t>Read, Loewenstein, &amp; Rabin, 1999</w:t>
      </w:r>
      <w:bookmarkEnd w:id="10"/>
      <w:r>
        <w:rPr>
          <w:rFonts w:ascii="Arial" w:hAnsi="Arial" w:cs="Arial"/>
          <w:sz w:val="24"/>
          <w:szCs w:val="24"/>
          <w:lang w:val="de-DE"/>
        </w:rPr>
        <w:t>).</w:t>
      </w:r>
      <w:r w:rsidR="00D4646F" w:rsidRPr="00D4646F">
        <w:rPr>
          <w:rFonts w:ascii="Arial" w:hAnsi="Arial" w:cs="Arial"/>
          <w:color w:val="FF0000"/>
          <w:sz w:val="24"/>
          <w:szCs w:val="24"/>
          <w:lang w:val="de-DE"/>
        </w:rPr>
        <w:t xml:space="preserve"> </w:t>
      </w:r>
      <w:r w:rsidR="00D4646F" w:rsidRPr="00247263">
        <w:rPr>
          <w:rFonts w:ascii="Arial" w:hAnsi="Arial" w:cs="Arial"/>
          <w:color w:val="FF0000"/>
          <w:sz w:val="24"/>
          <w:szCs w:val="24"/>
          <w:lang w:val="de-DE"/>
        </w:rPr>
        <w:t>Kurz nochmal zusammenfassen welche Auswirkung das hat.</w:t>
      </w:r>
      <w:r w:rsidRPr="00247263">
        <w:rPr>
          <w:rFonts w:ascii="Arial" w:hAnsi="Arial" w:cs="Arial"/>
          <w:color w:val="FF0000"/>
          <w:sz w:val="24"/>
          <w:szCs w:val="24"/>
          <w:lang w:val="de-DE"/>
        </w:rPr>
        <w:t xml:space="preserve"> </w:t>
      </w:r>
      <w:bookmarkStart w:id="11" w:name="_Hlk108518359"/>
      <w:r w:rsidR="0075050C">
        <w:rPr>
          <w:rFonts w:ascii="Arial" w:hAnsi="Arial" w:cs="Arial"/>
          <w:sz w:val="24"/>
          <w:szCs w:val="24"/>
          <w:lang w:val="de-DE"/>
        </w:rPr>
        <w:t>Für unerwartete Ausgaben wird eher „</w:t>
      </w:r>
      <w:proofErr w:type="spellStart"/>
      <w:r w:rsidR="0075050C">
        <w:rPr>
          <w:rFonts w:ascii="Arial" w:hAnsi="Arial" w:cs="Arial"/>
          <w:sz w:val="24"/>
          <w:szCs w:val="24"/>
          <w:lang w:val="de-DE"/>
        </w:rPr>
        <w:t>narrow</w:t>
      </w:r>
      <w:proofErr w:type="spellEnd"/>
      <w:r w:rsidR="0075050C">
        <w:rPr>
          <w:rFonts w:ascii="Arial" w:hAnsi="Arial" w:cs="Arial"/>
          <w:sz w:val="24"/>
          <w:szCs w:val="24"/>
          <w:lang w:val="de-DE"/>
        </w:rPr>
        <w:t xml:space="preserve"> </w:t>
      </w:r>
      <w:proofErr w:type="spellStart"/>
      <w:r w:rsidR="0075050C">
        <w:rPr>
          <w:rFonts w:ascii="Arial" w:hAnsi="Arial" w:cs="Arial"/>
          <w:sz w:val="24"/>
          <w:szCs w:val="24"/>
          <w:lang w:val="de-DE"/>
        </w:rPr>
        <w:t>bracketing</w:t>
      </w:r>
      <w:proofErr w:type="spellEnd"/>
      <w:r w:rsidR="0075050C">
        <w:rPr>
          <w:rFonts w:ascii="Arial" w:hAnsi="Arial" w:cs="Arial"/>
          <w:sz w:val="24"/>
          <w:szCs w:val="24"/>
          <w:lang w:val="de-DE"/>
        </w:rPr>
        <w:t>“</w:t>
      </w:r>
      <w:bookmarkEnd w:id="11"/>
      <w:r w:rsidR="0075050C">
        <w:rPr>
          <w:rFonts w:ascii="Arial" w:hAnsi="Arial" w:cs="Arial"/>
          <w:sz w:val="24"/>
          <w:szCs w:val="24"/>
          <w:lang w:val="de-DE"/>
        </w:rPr>
        <w:t xml:space="preserve"> verwendet</w:t>
      </w:r>
      <w:r w:rsidR="00C82134">
        <w:rPr>
          <w:rFonts w:ascii="Arial" w:hAnsi="Arial" w:cs="Arial"/>
          <w:sz w:val="24"/>
          <w:szCs w:val="24"/>
          <w:lang w:val="de-DE"/>
        </w:rPr>
        <w:t>,</w:t>
      </w:r>
      <w:r w:rsidR="0075050C">
        <w:rPr>
          <w:rFonts w:ascii="Arial" w:hAnsi="Arial" w:cs="Arial"/>
          <w:sz w:val="24"/>
          <w:szCs w:val="24"/>
          <w:lang w:val="de-DE"/>
        </w:rPr>
        <w:t xml:space="preserve"> </w:t>
      </w:r>
      <w:r w:rsidR="00C82134" w:rsidRPr="00C82134">
        <w:rPr>
          <w:rFonts w:ascii="Arial" w:hAnsi="Arial" w:cs="Arial"/>
          <w:sz w:val="24"/>
          <w:szCs w:val="24"/>
          <w:lang w:val="de-DE"/>
        </w:rPr>
        <w:t xml:space="preserve">da Schwierigkeiten bestehen, diese Ausgaben einer Kategorie zuzuordnen </w:t>
      </w:r>
      <w:r w:rsidR="00CD23F4">
        <w:rPr>
          <w:rFonts w:ascii="Arial" w:hAnsi="Arial" w:cs="Arial"/>
          <w:sz w:val="24"/>
          <w:szCs w:val="24"/>
          <w:lang w:val="de-DE"/>
        </w:rPr>
        <w:t>(</w:t>
      </w:r>
      <w:r w:rsidR="00CD23F4" w:rsidRPr="00DF7E40">
        <w:rPr>
          <w:rFonts w:ascii="Arial" w:hAnsi="Arial" w:cs="Arial"/>
          <w:sz w:val="24"/>
          <w:szCs w:val="24"/>
        </w:rPr>
        <w:t>Sussman</w:t>
      </w:r>
      <w:r w:rsidR="00CD23F4" w:rsidRPr="00DF7E40">
        <w:rPr>
          <w:rFonts w:ascii="Arial" w:hAnsi="Arial" w:cs="Arial"/>
          <w:sz w:val="24"/>
          <w:szCs w:val="24"/>
          <w:lang w:val="de-DE"/>
        </w:rPr>
        <w:t xml:space="preserve"> </w:t>
      </w:r>
      <w:r w:rsidR="00CD23F4" w:rsidRPr="00DF7E40">
        <w:rPr>
          <w:rFonts w:ascii="Arial" w:hAnsi="Arial" w:cs="Arial"/>
          <w:sz w:val="24"/>
          <w:szCs w:val="24"/>
        </w:rPr>
        <w:t>&amp; Alter</w:t>
      </w:r>
      <w:r w:rsidR="00CD23F4" w:rsidRPr="00DF7E40">
        <w:rPr>
          <w:rFonts w:ascii="Arial" w:hAnsi="Arial" w:cs="Arial"/>
          <w:sz w:val="24"/>
          <w:szCs w:val="24"/>
          <w:lang w:val="de-DE"/>
        </w:rPr>
        <w:t xml:space="preserve"> </w:t>
      </w:r>
      <w:r w:rsidR="00CD23F4" w:rsidRPr="00DF7E40">
        <w:rPr>
          <w:rFonts w:ascii="Arial" w:hAnsi="Arial" w:cs="Arial"/>
          <w:sz w:val="24"/>
          <w:szCs w:val="24"/>
        </w:rPr>
        <w:t>2012</w:t>
      </w:r>
      <w:r w:rsidR="00CD23F4" w:rsidRPr="0075050C">
        <w:rPr>
          <w:rFonts w:ascii="Arial" w:hAnsi="Arial" w:cs="Arial"/>
          <w:sz w:val="24"/>
          <w:szCs w:val="24"/>
          <w:lang w:val="de-DE"/>
        </w:rPr>
        <w:t>)</w:t>
      </w:r>
      <w:r w:rsidR="00CD23F4">
        <w:rPr>
          <w:rFonts w:ascii="Arial" w:hAnsi="Arial" w:cs="Arial"/>
          <w:sz w:val="24"/>
          <w:szCs w:val="24"/>
          <w:lang w:val="de-DE"/>
        </w:rPr>
        <w:t>. S</w:t>
      </w:r>
      <w:r w:rsidR="0075050C">
        <w:rPr>
          <w:rFonts w:ascii="Arial" w:hAnsi="Arial" w:cs="Arial"/>
          <w:sz w:val="24"/>
          <w:szCs w:val="24"/>
          <w:lang w:val="de-DE"/>
        </w:rPr>
        <w:t>ie werden also isoliert</w:t>
      </w:r>
      <w:r w:rsidR="00CD23F4">
        <w:rPr>
          <w:rFonts w:ascii="Arial" w:hAnsi="Arial" w:cs="Arial"/>
          <w:sz w:val="24"/>
          <w:szCs w:val="24"/>
          <w:lang w:val="de-DE"/>
        </w:rPr>
        <w:t>er</w:t>
      </w:r>
      <w:r w:rsidR="0075050C">
        <w:rPr>
          <w:rFonts w:ascii="Arial" w:hAnsi="Arial" w:cs="Arial"/>
          <w:sz w:val="24"/>
          <w:szCs w:val="24"/>
          <w:lang w:val="de-DE"/>
        </w:rPr>
        <w:t xml:space="preserve"> </w:t>
      </w:r>
      <w:r w:rsidR="00CD23F4">
        <w:rPr>
          <w:rFonts w:ascii="Arial" w:hAnsi="Arial" w:cs="Arial"/>
          <w:sz w:val="24"/>
          <w:szCs w:val="24"/>
          <w:lang w:val="de-DE"/>
        </w:rPr>
        <w:t>betrachtet</w:t>
      </w:r>
      <w:r w:rsidR="0075050C">
        <w:rPr>
          <w:rFonts w:ascii="Arial" w:hAnsi="Arial" w:cs="Arial"/>
          <w:sz w:val="24"/>
          <w:szCs w:val="24"/>
          <w:lang w:val="de-DE"/>
        </w:rPr>
        <w:t xml:space="preserve"> als erwartet</w:t>
      </w:r>
      <w:r w:rsidR="00CD23F4">
        <w:rPr>
          <w:rFonts w:ascii="Arial" w:hAnsi="Arial" w:cs="Arial"/>
          <w:sz w:val="24"/>
          <w:szCs w:val="24"/>
          <w:lang w:val="de-DE"/>
        </w:rPr>
        <w:t>e</w:t>
      </w:r>
      <w:r w:rsidR="0075050C">
        <w:rPr>
          <w:rFonts w:ascii="Arial" w:hAnsi="Arial" w:cs="Arial"/>
          <w:sz w:val="24"/>
          <w:szCs w:val="24"/>
          <w:lang w:val="de-DE"/>
        </w:rPr>
        <w:t xml:space="preserve"> Ausgaben (</w:t>
      </w:r>
      <w:r w:rsidR="0075050C" w:rsidRPr="00DF7E40">
        <w:rPr>
          <w:rFonts w:ascii="Arial" w:hAnsi="Arial" w:cs="Arial"/>
          <w:sz w:val="24"/>
          <w:szCs w:val="24"/>
        </w:rPr>
        <w:t>Sussman</w:t>
      </w:r>
      <w:r w:rsidR="0075050C" w:rsidRPr="00DF7E40">
        <w:rPr>
          <w:rFonts w:ascii="Arial" w:hAnsi="Arial" w:cs="Arial"/>
          <w:sz w:val="24"/>
          <w:szCs w:val="24"/>
          <w:lang w:val="de-DE"/>
        </w:rPr>
        <w:t xml:space="preserve"> </w:t>
      </w:r>
      <w:r w:rsidR="0075050C" w:rsidRPr="00DF7E40">
        <w:rPr>
          <w:rFonts w:ascii="Arial" w:hAnsi="Arial" w:cs="Arial"/>
          <w:sz w:val="24"/>
          <w:szCs w:val="24"/>
        </w:rPr>
        <w:t>&amp; Alter</w:t>
      </w:r>
      <w:r w:rsidR="0075050C" w:rsidRPr="00DF7E40">
        <w:rPr>
          <w:rFonts w:ascii="Arial" w:hAnsi="Arial" w:cs="Arial"/>
          <w:sz w:val="24"/>
          <w:szCs w:val="24"/>
          <w:lang w:val="de-DE"/>
        </w:rPr>
        <w:t xml:space="preserve"> </w:t>
      </w:r>
      <w:r w:rsidR="0075050C" w:rsidRPr="00DF7E40">
        <w:rPr>
          <w:rFonts w:ascii="Arial" w:hAnsi="Arial" w:cs="Arial"/>
          <w:sz w:val="24"/>
          <w:szCs w:val="24"/>
        </w:rPr>
        <w:t>2012</w:t>
      </w:r>
      <w:r w:rsidR="0075050C" w:rsidRPr="0075050C">
        <w:rPr>
          <w:rFonts w:ascii="Arial" w:hAnsi="Arial" w:cs="Arial"/>
          <w:sz w:val="24"/>
          <w:szCs w:val="24"/>
          <w:lang w:val="de-DE"/>
        </w:rPr>
        <w:t>)</w:t>
      </w:r>
      <w:r w:rsidR="0075050C">
        <w:rPr>
          <w:rFonts w:ascii="Arial" w:hAnsi="Arial" w:cs="Arial"/>
          <w:sz w:val="24"/>
          <w:szCs w:val="24"/>
          <w:lang w:val="de-DE"/>
        </w:rPr>
        <w:t xml:space="preserve">. Infolgedessen wird </w:t>
      </w:r>
      <w:bookmarkStart w:id="12" w:name="_Hlk108518385"/>
      <w:r w:rsidR="0075050C">
        <w:rPr>
          <w:rFonts w:ascii="Arial" w:hAnsi="Arial" w:cs="Arial"/>
          <w:sz w:val="24"/>
          <w:szCs w:val="24"/>
          <w:lang w:val="de-DE"/>
        </w:rPr>
        <w:t>zu viel Budget für unerwartete Ausgaben aufgebraucht</w:t>
      </w:r>
      <w:r w:rsidR="00C82134">
        <w:rPr>
          <w:rFonts w:ascii="Arial" w:hAnsi="Arial" w:cs="Arial"/>
          <w:sz w:val="24"/>
          <w:szCs w:val="24"/>
          <w:lang w:val="de-DE"/>
        </w:rPr>
        <w:t xml:space="preserve"> </w:t>
      </w:r>
      <w:r w:rsidR="00C82134" w:rsidRPr="00C82134">
        <w:rPr>
          <w:rFonts w:ascii="Arial" w:hAnsi="Arial" w:cs="Arial"/>
          <w:sz w:val="24"/>
          <w:szCs w:val="24"/>
          <w:lang w:val="de-DE"/>
        </w:rPr>
        <w:t>da die Ausgaben nicht in Zusammenhang mit anderen Ausgaben betrachtet werden</w:t>
      </w:r>
      <w:bookmarkEnd w:id="12"/>
      <w:r w:rsidR="00C82134" w:rsidRPr="00C82134">
        <w:rPr>
          <w:rFonts w:ascii="Arial" w:hAnsi="Arial" w:cs="Arial"/>
          <w:sz w:val="24"/>
          <w:szCs w:val="24"/>
          <w:lang w:val="de-DE"/>
        </w:rPr>
        <w:t>, wie es beim „</w:t>
      </w:r>
      <w:proofErr w:type="spellStart"/>
      <w:r w:rsidR="00C82134" w:rsidRPr="00C82134">
        <w:rPr>
          <w:rFonts w:ascii="Arial" w:hAnsi="Arial" w:cs="Arial"/>
          <w:sz w:val="24"/>
          <w:szCs w:val="24"/>
          <w:lang w:val="de-DE"/>
        </w:rPr>
        <w:t>broadly</w:t>
      </w:r>
      <w:proofErr w:type="spellEnd"/>
      <w:r w:rsidR="00C82134" w:rsidRPr="00C82134">
        <w:rPr>
          <w:rFonts w:ascii="Arial" w:hAnsi="Arial" w:cs="Arial"/>
          <w:sz w:val="24"/>
          <w:szCs w:val="24"/>
          <w:lang w:val="de-DE"/>
        </w:rPr>
        <w:t xml:space="preserve"> </w:t>
      </w:r>
      <w:proofErr w:type="spellStart"/>
      <w:r w:rsidR="00C82134" w:rsidRPr="00C82134">
        <w:rPr>
          <w:rFonts w:ascii="Arial" w:hAnsi="Arial" w:cs="Arial"/>
          <w:sz w:val="24"/>
          <w:szCs w:val="24"/>
          <w:lang w:val="de-DE"/>
        </w:rPr>
        <w:t>bracketing</w:t>
      </w:r>
      <w:proofErr w:type="spellEnd"/>
      <w:r w:rsidR="00A332AC">
        <w:rPr>
          <w:rFonts w:ascii="Arial" w:hAnsi="Arial" w:cs="Arial"/>
          <w:sz w:val="24"/>
          <w:szCs w:val="24"/>
          <w:lang w:val="de-DE"/>
        </w:rPr>
        <w:t>“</w:t>
      </w:r>
      <w:r w:rsidR="00C82134" w:rsidRPr="00C82134">
        <w:rPr>
          <w:rFonts w:ascii="Arial" w:hAnsi="Arial" w:cs="Arial"/>
          <w:sz w:val="24"/>
          <w:szCs w:val="24"/>
          <w:lang w:val="de-DE"/>
        </w:rPr>
        <w:t xml:space="preserve"> der Fall ist</w:t>
      </w:r>
      <w:r w:rsidR="0075050C" w:rsidRPr="00C82134">
        <w:rPr>
          <w:rFonts w:ascii="Arial" w:hAnsi="Arial" w:cs="Arial"/>
          <w:sz w:val="24"/>
          <w:szCs w:val="24"/>
          <w:lang w:val="de-DE"/>
        </w:rPr>
        <w:t xml:space="preserve"> </w:t>
      </w:r>
      <w:bookmarkStart w:id="13" w:name="_Hlk108518398"/>
      <w:r w:rsidR="0075050C">
        <w:rPr>
          <w:rFonts w:ascii="Arial" w:hAnsi="Arial" w:cs="Arial"/>
          <w:sz w:val="24"/>
          <w:szCs w:val="24"/>
          <w:lang w:val="de-DE"/>
        </w:rPr>
        <w:t>(</w:t>
      </w:r>
      <w:r w:rsidR="0075050C" w:rsidRPr="00DF7E40">
        <w:rPr>
          <w:rFonts w:ascii="Arial" w:hAnsi="Arial" w:cs="Arial"/>
          <w:sz w:val="24"/>
          <w:szCs w:val="24"/>
        </w:rPr>
        <w:t>Sussman</w:t>
      </w:r>
      <w:r w:rsidR="0075050C" w:rsidRPr="00DF7E40">
        <w:rPr>
          <w:rFonts w:ascii="Arial" w:hAnsi="Arial" w:cs="Arial"/>
          <w:sz w:val="24"/>
          <w:szCs w:val="24"/>
          <w:lang w:val="de-DE"/>
        </w:rPr>
        <w:t xml:space="preserve"> </w:t>
      </w:r>
      <w:r w:rsidR="0075050C" w:rsidRPr="00DF7E40">
        <w:rPr>
          <w:rFonts w:ascii="Arial" w:hAnsi="Arial" w:cs="Arial"/>
          <w:sz w:val="24"/>
          <w:szCs w:val="24"/>
        </w:rPr>
        <w:t>&amp; Alter</w:t>
      </w:r>
      <w:r w:rsidR="0075050C" w:rsidRPr="00DF7E40">
        <w:rPr>
          <w:rFonts w:ascii="Arial" w:hAnsi="Arial" w:cs="Arial"/>
          <w:sz w:val="24"/>
          <w:szCs w:val="24"/>
          <w:lang w:val="de-DE"/>
        </w:rPr>
        <w:t xml:space="preserve"> </w:t>
      </w:r>
      <w:r w:rsidR="0075050C" w:rsidRPr="00DF7E40">
        <w:rPr>
          <w:rFonts w:ascii="Arial" w:hAnsi="Arial" w:cs="Arial"/>
          <w:sz w:val="24"/>
          <w:szCs w:val="24"/>
        </w:rPr>
        <w:t>2012</w:t>
      </w:r>
      <w:r w:rsidR="0075050C" w:rsidRPr="0075050C">
        <w:rPr>
          <w:rFonts w:ascii="Arial" w:hAnsi="Arial" w:cs="Arial"/>
          <w:sz w:val="24"/>
          <w:szCs w:val="24"/>
          <w:lang w:val="de-DE"/>
        </w:rPr>
        <w:t>)</w:t>
      </w:r>
      <w:r w:rsidR="0075050C">
        <w:rPr>
          <w:rFonts w:ascii="Arial" w:hAnsi="Arial" w:cs="Arial"/>
          <w:sz w:val="24"/>
          <w:szCs w:val="24"/>
          <w:lang w:val="de-DE"/>
        </w:rPr>
        <w:t>.</w:t>
      </w:r>
      <w:r w:rsidR="00AF588B">
        <w:rPr>
          <w:rFonts w:ascii="Arial" w:hAnsi="Arial" w:cs="Arial"/>
          <w:sz w:val="24"/>
          <w:szCs w:val="24"/>
          <w:lang w:val="de-DE"/>
        </w:rPr>
        <w:t xml:space="preserve"> </w:t>
      </w:r>
      <w:bookmarkStart w:id="14" w:name="_Hlk108519903"/>
      <w:bookmarkEnd w:id="13"/>
      <w:r w:rsidR="00AD47A2">
        <w:rPr>
          <w:rFonts w:ascii="Arial" w:hAnsi="Arial" w:cs="Arial"/>
          <w:sz w:val="24"/>
          <w:szCs w:val="24"/>
          <w:lang w:val="de-DE"/>
        </w:rPr>
        <w:t xml:space="preserve">„Narrow </w:t>
      </w:r>
      <w:proofErr w:type="spellStart"/>
      <w:r w:rsidR="00AD47A2">
        <w:rPr>
          <w:rFonts w:ascii="Arial" w:hAnsi="Arial" w:cs="Arial"/>
          <w:sz w:val="24"/>
          <w:szCs w:val="24"/>
          <w:lang w:val="de-DE"/>
        </w:rPr>
        <w:t>bracketing</w:t>
      </w:r>
      <w:proofErr w:type="spellEnd"/>
      <w:r w:rsidR="00AD47A2">
        <w:rPr>
          <w:rFonts w:ascii="Arial" w:hAnsi="Arial" w:cs="Arial"/>
          <w:sz w:val="24"/>
          <w:szCs w:val="24"/>
          <w:lang w:val="de-DE"/>
        </w:rPr>
        <w:t>“ findet auch im Finanzbereich statt und betrifft vor allem unerfahrene Investoren (</w:t>
      </w:r>
      <w:r w:rsidR="00AD47A2" w:rsidRPr="00AD47A2">
        <w:rPr>
          <w:rFonts w:ascii="Arial" w:hAnsi="Arial" w:cs="Arial"/>
          <w:color w:val="222222"/>
          <w:sz w:val="24"/>
          <w:szCs w:val="24"/>
          <w:shd w:val="clear" w:color="auto" w:fill="FFFFFF"/>
        </w:rPr>
        <w:t>Liu</w:t>
      </w:r>
      <w:r w:rsidR="00AD47A2" w:rsidRPr="00AD47A2">
        <w:rPr>
          <w:rFonts w:ascii="Arial" w:hAnsi="Arial" w:cs="Arial"/>
          <w:color w:val="222222"/>
          <w:sz w:val="24"/>
          <w:szCs w:val="24"/>
          <w:shd w:val="clear" w:color="auto" w:fill="FFFFFF"/>
          <w:lang w:val="de-DE"/>
        </w:rPr>
        <w:t xml:space="preserve"> </w:t>
      </w:r>
      <w:r w:rsidR="00AD47A2">
        <w:rPr>
          <w:rFonts w:ascii="Arial" w:hAnsi="Arial" w:cs="Arial"/>
          <w:color w:val="222222"/>
          <w:sz w:val="24"/>
          <w:szCs w:val="24"/>
          <w:shd w:val="clear" w:color="auto" w:fill="FFFFFF"/>
          <w:lang w:val="de-DE"/>
        </w:rPr>
        <w:t>et al</w:t>
      </w:r>
      <w:r w:rsidR="00AD47A2" w:rsidRPr="00AD47A2">
        <w:rPr>
          <w:rFonts w:ascii="Arial" w:hAnsi="Arial" w:cs="Arial"/>
          <w:color w:val="222222"/>
          <w:sz w:val="24"/>
          <w:szCs w:val="24"/>
          <w:shd w:val="clear" w:color="auto" w:fill="FFFFFF"/>
        </w:rPr>
        <w:t>. 2010)</w:t>
      </w:r>
      <w:r w:rsidR="00AD47A2" w:rsidRPr="00AD47A2">
        <w:rPr>
          <w:rFonts w:ascii="Arial" w:hAnsi="Arial" w:cs="Arial"/>
          <w:color w:val="222222"/>
          <w:sz w:val="24"/>
          <w:szCs w:val="24"/>
          <w:shd w:val="clear" w:color="auto" w:fill="FFFFFF"/>
          <w:lang w:val="de-DE"/>
        </w:rPr>
        <w:t>.</w:t>
      </w:r>
      <w:bookmarkEnd w:id="14"/>
      <w:r w:rsidR="00AD47A2" w:rsidRPr="00AD47A2">
        <w:rPr>
          <w:rFonts w:ascii="Arial" w:hAnsi="Arial" w:cs="Arial"/>
          <w:color w:val="222222"/>
          <w:sz w:val="24"/>
          <w:szCs w:val="24"/>
          <w:shd w:val="clear" w:color="auto" w:fill="FFFFFF"/>
          <w:lang w:val="de-DE"/>
        </w:rPr>
        <w:t xml:space="preserve"> </w:t>
      </w:r>
      <w:bookmarkStart w:id="15" w:name="_Hlk108519914"/>
      <w:r w:rsidR="00440E5C">
        <w:rPr>
          <w:rFonts w:ascii="Arial" w:hAnsi="Arial" w:cs="Arial"/>
          <w:color w:val="222222"/>
          <w:sz w:val="24"/>
          <w:szCs w:val="24"/>
          <w:shd w:val="clear" w:color="auto" w:fill="FFFFFF"/>
          <w:lang w:val="de-DE"/>
        </w:rPr>
        <w:t>Komplizierte Entscheidungen werden von unerfahrenen Investoren eher einzeln betrachtet, was zu Verzerrungen führen kann (Liu et al. 2010).</w:t>
      </w:r>
      <w:bookmarkEnd w:id="15"/>
      <w:r w:rsidR="00440E5C">
        <w:rPr>
          <w:rFonts w:ascii="Arial" w:hAnsi="Arial" w:cs="Arial"/>
          <w:color w:val="222222"/>
          <w:sz w:val="24"/>
          <w:szCs w:val="24"/>
          <w:shd w:val="clear" w:color="auto" w:fill="FFFFFF"/>
          <w:lang w:val="de-DE"/>
        </w:rPr>
        <w:t xml:space="preserve"> </w:t>
      </w:r>
      <w:r w:rsidR="00C82134">
        <w:rPr>
          <w:rFonts w:ascii="Arial" w:hAnsi="Arial" w:cs="Arial"/>
          <w:color w:val="222222"/>
          <w:sz w:val="24"/>
          <w:szCs w:val="24"/>
          <w:shd w:val="clear" w:color="auto" w:fill="FFFFFF"/>
          <w:lang w:val="de-DE"/>
        </w:rPr>
        <w:t xml:space="preserve">Auf Entscheidungen, die von Investoren getroffen werden, wird in Kapitel </w:t>
      </w:r>
      <w:r w:rsidR="00C82134">
        <w:rPr>
          <w:rFonts w:ascii="Arial" w:hAnsi="Arial" w:cs="Arial"/>
          <w:color w:val="FF0000"/>
          <w:sz w:val="24"/>
          <w:szCs w:val="24"/>
          <w:shd w:val="clear" w:color="auto" w:fill="FFFFFF"/>
          <w:lang w:val="de-DE"/>
        </w:rPr>
        <w:t>Finanzentscheidungen detaillierter eingegangen.</w:t>
      </w:r>
    </w:p>
    <w:p w14:paraId="0A339A46" w14:textId="78B21CAF" w:rsidR="00C82134" w:rsidRPr="00C82134" w:rsidRDefault="00C82134" w:rsidP="00C82134">
      <w:pPr>
        <w:spacing w:line="360" w:lineRule="auto"/>
        <w:jc w:val="both"/>
        <w:rPr>
          <w:rFonts w:ascii="Arial" w:hAnsi="Arial" w:cs="Arial"/>
          <w:sz w:val="24"/>
          <w:szCs w:val="24"/>
          <w:lang w:val="de-DE"/>
        </w:rPr>
      </w:pPr>
      <w:r w:rsidRPr="00C82134">
        <w:rPr>
          <w:rFonts w:ascii="Arial" w:hAnsi="Arial" w:cs="Arial"/>
          <w:sz w:val="24"/>
          <w:szCs w:val="24"/>
          <w:lang w:val="de-DE"/>
        </w:rPr>
        <w:t xml:space="preserve">Neben Erwartungen und Erfahrung spielt auch der Wohlstand einer Person eine wichtige Rolle bei der Ausgabe unerwarteter Einnahmen. </w:t>
      </w:r>
      <w:bookmarkStart w:id="16" w:name="_Hlk108519958"/>
      <w:r w:rsidRPr="00C82134">
        <w:rPr>
          <w:rFonts w:ascii="Arial" w:hAnsi="Arial" w:cs="Arial"/>
          <w:sz w:val="24"/>
          <w:szCs w:val="24"/>
          <w:lang w:val="de-DE"/>
        </w:rPr>
        <w:t xml:space="preserve">Ausgaben werden oft in </w:t>
      </w:r>
      <w:r w:rsidRPr="00C82134">
        <w:rPr>
          <w:rFonts w:ascii="Arial" w:hAnsi="Arial" w:cs="Arial"/>
          <w:sz w:val="24"/>
          <w:szCs w:val="24"/>
          <w:lang w:val="de-DE"/>
        </w:rPr>
        <w:lastRenderedPageBreak/>
        <w:t xml:space="preserve">Bezug zum Wohlstand einer Person gesetzt. Je nachdem, ob eine unerwartete Einnahme ein (Lotto-)Gewinn oder ein Bonus (z.B. Steuerrückzahlung) ist, werden die Einnahmen unterschiedlich betrachtet. Der Lottogewinn wird eher ausgegeben, da der Bonus eine Rückkehr </w:t>
      </w:r>
      <w:bookmarkStart w:id="17" w:name="_Hlk108520003"/>
      <w:r w:rsidRPr="00C82134">
        <w:rPr>
          <w:rFonts w:ascii="Arial" w:hAnsi="Arial" w:cs="Arial"/>
          <w:sz w:val="24"/>
          <w:szCs w:val="24"/>
          <w:lang w:val="de-DE"/>
        </w:rPr>
        <w:t xml:space="preserve">zu aktuellem Wohlstand </w:t>
      </w:r>
      <w:bookmarkEnd w:id="17"/>
      <w:r w:rsidRPr="00C82134">
        <w:rPr>
          <w:rFonts w:ascii="Arial" w:hAnsi="Arial" w:cs="Arial"/>
          <w:sz w:val="24"/>
          <w:szCs w:val="24"/>
          <w:lang w:val="de-DE"/>
        </w:rPr>
        <w:t>ist, während der Gewinn als Zusatz zum aktuellen Wohlstand betrachtet wird (</w:t>
      </w:r>
      <w:r w:rsidRPr="00C82134">
        <w:rPr>
          <w:rFonts w:ascii="Arial" w:hAnsi="Arial" w:cs="Arial"/>
          <w:sz w:val="24"/>
          <w:szCs w:val="24"/>
          <w:shd w:val="clear" w:color="auto" w:fill="FFFFFF"/>
        </w:rPr>
        <w:t>Epley</w:t>
      </w:r>
      <w:r w:rsidRPr="00C82134">
        <w:rPr>
          <w:rFonts w:ascii="Arial" w:hAnsi="Arial" w:cs="Arial"/>
          <w:sz w:val="24"/>
          <w:szCs w:val="24"/>
          <w:shd w:val="clear" w:color="auto" w:fill="FFFFFF"/>
          <w:lang w:val="de-DE"/>
        </w:rPr>
        <w:t xml:space="preserve"> et al. </w:t>
      </w:r>
      <w:r w:rsidRPr="00C82134">
        <w:rPr>
          <w:rFonts w:ascii="Arial" w:hAnsi="Arial" w:cs="Arial"/>
          <w:sz w:val="24"/>
          <w:szCs w:val="24"/>
          <w:shd w:val="clear" w:color="auto" w:fill="FFFFFF"/>
        </w:rPr>
        <w:t>2006</w:t>
      </w:r>
      <w:r w:rsidRPr="00C82134">
        <w:rPr>
          <w:rFonts w:ascii="Arial" w:hAnsi="Arial" w:cs="Arial"/>
          <w:sz w:val="24"/>
          <w:szCs w:val="24"/>
          <w:shd w:val="clear" w:color="auto" w:fill="FFFFFF"/>
          <w:lang w:val="de-DE"/>
        </w:rPr>
        <w:t>)</w:t>
      </w:r>
      <w:r w:rsidRPr="00C82134">
        <w:rPr>
          <w:rFonts w:ascii="Arial" w:hAnsi="Arial" w:cs="Arial"/>
          <w:sz w:val="24"/>
          <w:szCs w:val="24"/>
          <w:lang w:val="de-DE"/>
        </w:rPr>
        <w:t xml:space="preserve">. </w:t>
      </w:r>
    </w:p>
    <w:bookmarkEnd w:id="16"/>
    <w:p w14:paraId="0976F241" w14:textId="23D0B67F" w:rsidR="00191CCA" w:rsidRDefault="00191CCA" w:rsidP="0075050C">
      <w:pPr>
        <w:spacing w:line="360" w:lineRule="auto"/>
        <w:jc w:val="both"/>
        <w:rPr>
          <w:rFonts w:ascii="Arial" w:hAnsi="Arial" w:cs="Arial"/>
          <w:color w:val="222222"/>
          <w:sz w:val="24"/>
          <w:szCs w:val="24"/>
          <w:shd w:val="clear" w:color="auto" w:fill="FFFFFF"/>
          <w:lang w:val="de-DE"/>
        </w:rPr>
      </w:pPr>
      <w:r>
        <w:rPr>
          <w:rFonts w:ascii="Arial" w:hAnsi="Arial" w:cs="Arial"/>
          <w:sz w:val="24"/>
          <w:szCs w:val="24"/>
          <w:lang w:val="de-DE"/>
        </w:rPr>
        <w:t xml:space="preserve">Ähnliche Funde machten </w:t>
      </w:r>
      <w:bookmarkStart w:id="18" w:name="_Hlk108520543"/>
      <w:r>
        <w:rPr>
          <w:rFonts w:ascii="Arial" w:hAnsi="Arial" w:cs="Arial"/>
          <w:sz w:val="24"/>
          <w:szCs w:val="24"/>
          <w:lang w:val="de-DE"/>
        </w:rPr>
        <w:t>Thaler und Johnson (1990)</w:t>
      </w:r>
      <w:bookmarkEnd w:id="18"/>
      <w:r>
        <w:rPr>
          <w:rFonts w:ascii="Arial" w:hAnsi="Arial" w:cs="Arial"/>
          <w:sz w:val="24"/>
          <w:szCs w:val="24"/>
          <w:lang w:val="de-DE"/>
        </w:rPr>
        <w:t xml:space="preserve">. Es </w:t>
      </w:r>
      <w:bookmarkStart w:id="19" w:name="_Hlk108520528"/>
      <w:r>
        <w:rPr>
          <w:rFonts w:ascii="Arial" w:hAnsi="Arial" w:cs="Arial"/>
          <w:sz w:val="24"/>
          <w:szCs w:val="24"/>
          <w:lang w:val="de-DE"/>
        </w:rPr>
        <w:t>werden eher riskantere Wetten akzeptiert</w:t>
      </w:r>
      <w:bookmarkEnd w:id="19"/>
      <w:r>
        <w:rPr>
          <w:rFonts w:ascii="Arial" w:hAnsi="Arial" w:cs="Arial"/>
          <w:sz w:val="24"/>
          <w:szCs w:val="24"/>
          <w:lang w:val="de-DE"/>
        </w:rPr>
        <w:t>, wenn zuvor Geld gewonnen wurde</w:t>
      </w:r>
      <w:r w:rsidR="003F4B1B">
        <w:rPr>
          <w:rFonts w:ascii="Arial" w:hAnsi="Arial" w:cs="Arial"/>
          <w:sz w:val="24"/>
          <w:szCs w:val="24"/>
          <w:lang w:val="de-DE"/>
        </w:rPr>
        <w:t xml:space="preserve">. Dieser Effekt wurde als </w:t>
      </w:r>
      <w:bookmarkStart w:id="20" w:name="_Hlk108520576"/>
      <w:r w:rsidR="003F4B1B">
        <w:rPr>
          <w:rFonts w:ascii="Arial" w:hAnsi="Arial" w:cs="Arial"/>
          <w:sz w:val="24"/>
          <w:szCs w:val="24"/>
          <w:lang w:val="de-DE"/>
        </w:rPr>
        <w:t>„</w:t>
      </w:r>
      <w:proofErr w:type="spellStart"/>
      <w:r w:rsidR="003F4B1B">
        <w:rPr>
          <w:rFonts w:ascii="Arial" w:hAnsi="Arial" w:cs="Arial"/>
          <w:sz w:val="24"/>
          <w:szCs w:val="24"/>
          <w:lang w:val="de-DE"/>
        </w:rPr>
        <w:t>house</w:t>
      </w:r>
      <w:proofErr w:type="spellEnd"/>
      <w:r w:rsidR="003F4B1B">
        <w:rPr>
          <w:rFonts w:ascii="Arial" w:hAnsi="Arial" w:cs="Arial"/>
          <w:sz w:val="24"/>
          <w:szCs w:val="24"/>
          <w:lang w:val="de-DE"/>
        </w:rPr>
        <w:t xml:space="preserve"> </w:t>
      </w:r>
      <w:proofErr w:type="spellStart"/>
      <w:r w:rsidR="003F4B1B">
        <w:rPr>
          <w:rFonts w:ascii="Arial" w:hAnsi="Arial" w:cs="Arial"/>
          <w:sz w:val="24"/>
          <w:szCs w:val="24"/>
          <w:lang w:val="de-DE"/>
        </w:rPr>
        <w:t>money</w:t>
      </w:r>
      <w:proofErr w:type="spellEnd"/>
      <w:r w:rsidR="003F4B1B">
        <w:rPr>
          <w:rFonts w:ascii="Arial" w:hAnsi="Arial" w:cs="Arial"/>
          <w:sz w:val="24"/>
          <w:szCs w:val="24"/>
          <w:lang w:val="de-DE"/>
        </w:rPr>
        <w:t xml:space="preserve"> </w:t>
      </w:r>
      <w:proofErr w:type="spellStart"/>
      <w:r w:rsidR="003F4B1B">
        <w:rPr>
          <w:rFonts w:ascii="Arial" w:hAnsi="Arial" w:cs="Arial"/>
          <w:sz w:val="24"/>
          <w:szCs w:val="24"/>
          <w:lang w:val="de-DE"/>
        </w:rPr>
        <w:t>effect</w:t>
      </w:r>
      <w:proofErr w:type="spellEnd"/>
      <w:r w:rsidR="003F4B1B">
        <w:rPr>
          <w:rFonts w:ascii="Arial" w:hAnsi="Arial" w:cs="Arial"/>
          <w:sz w:val="24"/>
          <w:szCs w:val="24"/>
          <w:lang w:val="de-DE"/>
        </w:rPr>
        <w:t>“</w:t>
      </w:r>
      <w:bookmarkEnd w:id="20"/>
      <w:r w:rsidR="003F4B1B">
        <w:rPr>
          <w:rFonts w:ascii="Arial" w:hAnsi="Arial" w:cs="Arial"/>
          <w:sz w:val="24"/>
          <w:szCs w:val="24"/>
          <w:lang w:val="de-DE"/>
        </w:rPr>
        <w:t xml:space="preserve"> bekannt. </w:t>
      </w:r>
      <w:bookmarkStart w:id="21" w:name="_Hlk108520609"/>
      <w:r w:rsidR="003F4B1B">
        <w:rPr>
          <w:rFonts w:ascii="Arial" w:hAnsi="Arial" w:cs="Arial"/>
          <w:sz w:val="24"/>
          <w:szCs w:val="24"/>
          <w:lang w:val="de-DE"/>
        </w:rPr>
        <w:t>Des Weiteren wurden Wetten attraktiver, wenn sie das Potential haben, einen zuvor erlittenen Verlust wieder ausgleichen konnten. Thaler und Johnson nannten das den „</w:t>
      </w:r>
      <w:proofErr w:type="spellStart"/>
      <w:r w:rsidR="003F4B1B">
        <w:rPr>
          <w:rFonts w:ascii="Arial" w:hAnsi="Arial" w:cs="Arial"/>
          <w:sz w:val="24"/>
          <w:szCs w:val="24"/>
          <w:lang w:val="de-DE"/>
        </w:rPr>
        <w:t>break-even</w:t>
      </w:r>
      <w:proofErr w:type="spellEnd"/>
      <w:r w:rsidR="003F4B1B">
        <w:rPr>
          <w:rFonts w:ascii="Arial" w:hAnsi="Arial" w:cs="Arial"/>
          <w:sz w:val="24"/>
          <w:szCs w:val="24"/>
          <w:lang w:val="de-DE"/>
        </w:rPr>
        <w:t xml:space="preserve"> </w:t>
      </w:r>
      <w:proofErr w:type="spellStart"/>
      <w:r w:rsidR="003F4B1B">
        <w:rPr>
          <w:rFonts w:ascii="Arial" w:hAnsi="Arial" w:cs="Arial"/>
          <w:sz w:val="24"/>
          <w:szCs w:val="24"/>
          <w:lang w:val="de-DE"/>
        </w:rPr>
        <w:t>effect</w:t>
      </w:r>
      <w:proofErr w:type="spellEnd"/>
      <w:r w:rsidR="003F4B1B">
        <w:rPr>
          <w:rFonts w:ascii="Arial" w:hAnsi="Arial" w:cs="Arial"/>
          <w:sz w:val="24"/>
          <w:szCs w:val="24"/>
          <w:lang w:val="de-DE"/>
        </w:rPr>
        <w:t xml:space="preserve">“. Dieser kann dadurch erklärt werden, dass </w:t>
      </w:r>
      <w:r w:rsidR="00E35743">
        <w:rPr>
          <w:rFonts w:ascii="Arial" w:hAnsi="Arial" w:cs="Arial"/>
          <w:sz w:val="24"/>
          <w:szCs w:val="24"/>
          <w:lang w:val="de-DE"/>
        </w:rPr>
        <w:t xml:space="preserve">gewonnenes Geld als Windfall </w:t>
      </w:r>
      <w:proofErr w:type="spellStart"/>
      <w:r w:rsidR="00E35743">
        <w:rPr>
          <w:rFonts w:ascii="Arial" w:hAnsi="Arial" w:cs="Arial"/>
          <w:sz w:val="24"/>
          <w:szCs w:val="24"/>
          <w:lang w:val="de-DE"/>
        </w:rPr>
        <w:t>Gain</w:t>
      </w:r>
      <w:proofErr w:type="spellEnd"/>
      <w:r w:rsidR="00E35743">
        <w:rPr>
          <w:rFonts w:ascii="Arial" w:hAnsi="Arial" w:cs="Arial"/>
          <w:sz w:val="24"/>
          <w:szCs w:val="24"/>
          <w:lang w:val="de-DE"/>
        </w:rPr>
        <w:t xml:space="preserve"> angesehen wird und relativ wenig psychologischen Wert hat und der</w:t>
      </w:r>
      <w:r w:rsidR="000E0B80">
        <w:rPr>
          <w:rFonts w:ascii="Arial" w:hAnsi="Arial" w:cs="Arial"/>
          <w:sz w:val="24"/>
          <w:szCs w:val="24"/>
          <w:lang w:val="de-DE"/>
        </w:rPr>
        <w:t xml:space="preserve"> </w:t>
      </w:r>
      <w:r w:rsidR="00E35743">
        <w:rPr>
          <w:rFonts w:ascii="Arial" w:hAnsi="Arial" w:cs="Arial"/>
          <w:sz w:val="24"/>
          <w:szCs w:val="24"/>
          <w:lang w:val="de-DE"/>
        </w:rPr>
        <w:t>Verlust</w:t>
      </w:r>
      <w:r w:rsidR="000E0B80" w:rsidRPr="000E0B80">
        <w:rPr>
          <w:rFonts w:ascii="Arial" w:hAnsi="Arial" w:cs="Arial"/>
          <w:sz w:val="24"/>
          <w:szCs w:val="24"/>
          <w:lang w:val="de-DE"/>
        </w:rPr>
        <w:t xml:space="preserve"> </w:t>
      </w:r>
      <w:r w:rsidR="000E0B80">
        <w:rPr>
          <w:rFonts w:ascii="Arial" w:hAnsi="Arial" w:cs="Arial"/>
          <w:sz w:val="24"/>
          <w:szCs w:val="24"/>
          <w:lang w:val="de-DE"/>
        </w:rPr>
        <w:t>somit</w:t>
      </w:r>
      <w:r w:rsidR="00E35743">
        <w:rPr>
          <w:rFonts w:ascii="Arial" w:hAnsi="Arial" w:cs="Arial"/>
          <w:sz w:val="24"/>
          <w:szCs w:val="24"/>
          <w:lang w:val="de-DE"/>
        </w:rPr>
        <w:t xml:space="preserve"> eher ertragen werden kann (</w:t>
      </w:r>
      <w:r w:rsidR="00E35743" w:rsidRPr="00E35743">
        <w:rPr>
          <w:rFonts w:ascii="Arial" w:hAnsi="Arial" w:cs="Arial"/>
          <w:color w:val="222222"/>
          <w:sz w:val="24"/>
          <w:szCs w:val="24"/>
          <w:shd w:val="clear" w:color="auto" w:fill="FFFFFF"/>
        </w:rPr>
        <w:t>Peng</w:t>
      </w:r>
      <w:r w:rsidR="00E35743" w:rsidRPr="00E35743">
        <w:rPr>
          <w:rFonts w:ascii="Arial" w:hAnsi="Arial" w:cs="Arial"/>
          <w:color w:val="222222"/>
          <w:sz w:val="24"/>
          <w:szCs w:val="24"/>
          <w:shd w:val="clear" w:color="auto" w:fill="FFFFFF"/>
          <w:lang w:val="de-DE"/>
        </w:rPr>
        <w:t xml:space="preserve"> </w:t>
      </w:r>
      <w:r w:rsidR="00E35743">
        <w:rPr>
          <w:rFonts w:ascii="Arial" w:hAnsi="Arial" w:cs="Arial"/>
          <w:color w:val="222222"/>
          <w:sz w:val="24"/>
          <w:szCs w:val="24"/>
          <w:shd w:val="clear" w:color="auto" w:fill="FFFFFF"/>
          <w:lang w:val="de-DE"/>
        </w:rPr>
        <w:t xml:space="preserve">et al. </w:t>
      </w:r>
      <w:r w:rsidR="00E35743" w:rsidRPr="00E35743">
        <w:rPr>
          <w:rFonts w:ascii="Arial" w:hAnsi="Arial" w:cs="Arial"/>
          <w:color w:val="222222"/>
          <w:sz w:val="24"/>
          <w:szCs w:val="24"/>
          <w:shd w:val="clear" w:color="auto" w:fill="FFFFFF"/>
        </w:rPr>
        <w:t>2013)</w:t>
      </w:r>
      <w:r w:rsidR="00E35743" w:rsidRPr="00E35743">
        <w:rPr>
          <w:rFonts w:ascii="Arial" w:hAnsi="Arial" w:cs="Arial"/>
          <w:color w:val="222222"/>
          <w:sz w:val="24"/>
          <w:szCs w:val="24"/>
          <w:shd w:val="clear" w:color="auto" w:fill="FFFFFF"/>
          <w:lang w:val="de-DE"/>
        </w:rPr>
        <w:t>.</w:t>
      </w:r>
      <w:r w:rsidR="000E0B80">
        <w:rPr>
          <w:rFonts w:ascii="Arial" w:hAnsi="Arial" w:cs="Arial"/>
          <w:color w:val="222222"/>
          <w:sz w:val="24"/>
          <w:szCs w:val="24"/>
          <w:shd w:val="clear" w:color="auto" w:fill="FFFFFF"/>
          <w:lang w:val="de-DE"/>
        </w:rPr>
        <w:t xml:space="preserve"> Eine weitere Erklärung für dieses Phänomen ist, dass für </w:t>
      </w:r>
      <w:r w:rsidR="00B278DF">
        <w:rPr>
          <w:rFonts w:ascii="Arial" w:hAnsi="Arial" w:cs="Arial"/>
          <w:color w:val="222222"/>
          <w:sz w:val="24"/>
          <w:szCs w:val="24"/>
          <w:shd w:val="clear" w:color="auto" w:fill="FFFFFF"/>
          <w:lang w:val="de-DE"/>
        </w:rPr>
        <w:t xml:space="preserve">Wettgewinne ein eigener Mentaler Account geöffnet wird, der getrennt von regulärem Einkommen existiert </w:t>
      </w:r>
      <w:r w:rsidR="00B278DF">
        <w:rPr>
          <w:rFonts w:ascii="Arial" w:hAnsi="Arial" w:cs="Arial"/>
          <w:sz w:val="24"/>
          <w:szCs w:val="24"/>
          <w:lang w:val="de-DE"/>
        </w:rPr>
        <w:t>(</w:t>
      </w:r>
      <w:r w:rsidR="00B278DF" w:rsidRPr="00E35743">
        <w:rPr>
          <w:rFonts w:ascii="Arial" w:hAnsi="Arial" w:cs="Arial"/>
          <w:color w:val="222222"/>
          <w:sz w:val="24"/>
          <w:szCs w:val="24"/>
          <w:shd w:val="clear" w:color="auto" w:fill="FFFFFF"/>
        </w:rPr>
        <w:t>Peng</w:t>
      </w:r>
      <w:r w:rsidR="00B278DF" w:rsidRPr="00E35743">
        <w:rPr>
          <w:rFonts w:ascii="Arial" w:hAnsi="Arial" w:cs="Arial"/>
          <w:color w:val="222222"/>
          <w:sz w:val="24"/>
          <w:szCs w:val="24"/>
          <w:shd w:val="clear" w:color="auto" w:fill="FFFFFF"/>
          <w:lang w:val="de-DE"/>
        </w:rPr>
        <w:t xml:space="preserve"> </w:t>
      </w:r>
      <w:r w:rsidR="00B278DF">
        <w:rPr>
          <w:rFonts w:ascii="Arial" w:hAnsi="Arial" w:cs="Arial"/>
          <w:color w:val="222222"/>
          <w:sz w:val="24"/>
          <w:szCs w:val="24"/>
          <w:shd w:val="clear" w:color="auto" w:fill="FFFFFF"/>
          <w:lang w:val="de-DE"/>
        </w:rPr>
        <w:t xml:space="preserve">et al. </w:t>
      </w:r>
      <w:r w:rsidR="00B278DF" w:rsidRPr="00E35743">
        <w:rPr>
          <w:rFonts w:ascii="Arial" w:hAnsi="Arial" w:cs="Arial"/>
          <w:color w:val="222222"/>
          <w:sz w:val="24"/>
          <w:szCs w:val="24"/>
          <w:shd w:val="clear" w:color="auto" w:fill="FFFFFF"/>
        </w:rPr>
        <w:t>2013</w:t>
      </w:r>
      <w:r w:rsidR="00B278DF" w:rsidRPr="00B278DF">
        <w:rPr>
          <w:rFonts w:ascii="Arial" w:hAnsi="Arial" w:cs="Arial"/>
          <w:color w:val="222222"/>
          <w:sz w:val="24"/>
          <w:szCs w:val="24"/>
          <w:shd w:val="clear" w:color="auto" w:fill="FFFFFF"/>
          <w:lang w:val="de-DE"/>
        </w:rPr>
        <w:t>)</w:t>
      </w:r>
      <w:r w:rsidR="00B278DF">
        <w:rPr>
          <w:rFonts w:ascii="Arial" w:hAnsi="Arial" w:cs="Arial"/>
          <w:color w:val="222222"/>
          <w:sz w:val="24"/>
          <w:szCs w:val="24"/>
          <w:shd w:val="clear" w:color="auto" w:fill="FFFFFF"/>
          <w:lang w:val="de-DE"/>
        </w:rPr>
        <w:t xml:space="preserve">. Geld in diesem </w:t>
      </w:r>
      <w:r w:rsidR="004E059B">
        <w:rPr>
          <w:rFonts w:ascii="Arial" w:hAnsi="Arial" w:cs="Arial"/>
          <w:color w:val="222222"/>
          <w:sz w:val="24"/>
          <w:szCs w:val="24"/>
          <w:shd w:val="clear" w:color="auto" w:fill="FFFFFF"/>
          <w:lang w:val="de-DE"/>
        </w:rPr>
        <w:t>M</w:t>
      </w:r>
      <w:r w:rsidR="00B278DF">
        <w:rPr>
          <w:rFonts w:ascii="Arial" w:hAnsi="Arial" w:cs="Arial"/>
          <w:color w:val="222222"/>
          <w:sz w:val="24"/>
          <w:szCs w:val="24"/>
          <w:shd w:val="clear" w:color="auto" w:fill="FFFFFF"/>
          <w:lang w:val="de-DE"/>
        </w:rPr>
        <w:t>entalen Account wird</w:t>
      </w:r>
      <w:r w:rsidR="004E059B">
        <w:rPr>
          <w:rFonts w:ascii="Arial" w:hAnsi="Arial" w:cs="Arial"/>
          <w:color w:val="222222"/>
          <w:sz w:val="24"/>
          <w:szCs w:val="24"/>
          <w:shd w:val="clear" w:color="auto" w:fill="FFFFFF"/>
          <w:lang w:val="de-DE"/>
        </w:rPr>
        <w:t xml:space="preserve"> eher für Luxusgüter ausgegeben als für essenzielle Güter (</w:t>
      </w:r>
      <w:r w:rsidR="004E059B" w:rsidRPr="00E35743">
        <w:rPr>
          <w:rFonts w:ascii="Arial" w:hAnsi="Arial" w:cs="Arial"/>
          <w:color w:val="222222"/>
          <w:sz w:val="24"/>
          <w:szCs w:val="24"/>
          <w:shd w:val="clear" w:color="auto" w:fill="FFFFFF"/>
        </w:rPr>
        <w:t>Peng</w:t>
      </w:r>
      <w:r w:rsidR="004E059B" w:rsidRPr="00E35743">
        <w:rPr>
          <w:rFonts w:ascii="Arial" w:hAnsi="Arial" w:cs="Arial"/>
          <w:color w:val="222222"/>
          <w:sz w:val="24"/>
          <w:szCs w:val="24"/>
          <w:shd w:val="clear" w:color="auto" w:fill="FFFFFF"/>
          <w:lang w:val="de-DE"/>
        </w:rPr>
        <w:t xml:space="preserve"> </w:t>
      </w:r>
      <w:r w:rsidR="004E059B">
        <w:rPr>
          <w:rFonts w:ascii="Arial" w:hAnsi="Arial" w:cs="Arial"/>
          <w:color w:val="222222"/>
          <w:sz w:val="24"/>
          <w:szCs w:val="24"/>
          <w:shd w:val="clear" w:color="auto" w:fill="FFFFFF"/>
          <w:lang w:val="de-DE"/>
        </w:rPr>
        <w:t xml:space="preserve">et al. </w:t>
      </w:r>
      <w:r w:rsidR="004E059B" w:rsidRPr="00E35743">
        <w:rPr>
          <w:rFonts w:ascii="Arial" w:hAnsi="Arial" w:cs="Arial"/>
          <w:color w:val="222222"/>
          <w:sz w:val="24"/>
          <w:szCs w:val="24"/>
          <w:shd w:val="clear" w:color="auto" w:fill="FFFFFF"/>
        </w:rPr>
        <w:t>2013</w:t>
      </w:r>
      <w:r w:rsidR="004E059B">
        <w:rPr>
          <w:rFonts w:ascii="Arial" w:hAnsi="Arial" w:cs="Arial"/>
          <w:color w:val="222222"/>
          <w:sz w:val="24"/>
          <w:szCs w:val="24"/>
          <w:shd w:val="clear" w:color="auto" w:fill="FFFFFF"/>
          <w:lang w:val="de-DE"/>
        </w:rPr>
        <w:t xml:space="preserve">). Geld aus Windfall Gains wird grundsätzlich eher für </w:t>
      </w:r>
      <w:r w:rsidR="00FE1631">
        <w:rPr>
          <w:rFonts w:ascii="Arial" w:hAnsi="Arial" w:cs="Arial"/>
          <w:color w:val="222222"/>
          <w:sz w:val="24"/>
          <w:szCs w:val="24"/>
          <w:shd w:val="clear" w:color="auto" w:fill="FFFFFF"/>
          <w:lang w:val="de-DE"/>
        </w:rPr>
        <w:t xml:space="preserve">Luxusgüter </w:t>
      </w:r>
      <w:r w:rsidR="00FE29D5">
        <w:rPr>
          <w:rFonts w:ascii="Arial" w:hAnsi="Arial" w:cs="Arial"/>
          <w:color w:val="222222"/>
          <w:sz w:val="24"/>
          <w:szCs w:val="24"/>
          <w:shd w:val="clear" w:color="auto" w:fill="FFFFFF"/>
          <w:lang w:val="de-DE"/>
        </w:rPr>
        <w:t>ausgegeben</w:t>
      </w:r>
      <w:r w:rsidR="00FE1631">
        <w:rPr>
          <w:rFonts w:ascii="Arial" w:hAnsi="Arial" w:cs="Arial"/>
          <w:color w:val="222222"/>
          <w:sz w:val="24"/>
          <w:szCs w:val="24"/>
          <w:shd w:val="clear" w:color="auto" w:fill="FFFFFF"/>
          <w:lang w:val="de-DE"/>
        </w:rPr>
        <w:t xml:space="preserve"> als Geld aus erwarteten Einkunftsquellen (</w:t>
      </w:r>
      <w:r w:rsidR="00C76268" w:rsidRPr="00C76268">
        <w:rPr>
          <w:rFonts w:ascii="Arial" w:hAnsi="Arial" w:cs="Arial"/>
          <w:color w:val="222222"/>
          <w:sz w:val="24"/>
          <w:szCs w:val="24"/>
          <w:shd w:val="clear" w:color="auto" w:fill="FFFFFF"/>
          <w:lang w:val="de-DE"/>
        </w:rPr>
        <w:t>Thaler &amp; Johnson, 1990</w:t>
      </w:r>
      <w:r w:rsidR="00FE1631">
        <w:rPr>
          <w:rFonts w:ascii="Arial" w:hAnsi="Arial" w:cs="Arial"/>
          <w:color w:val="222222"/>
          <w:sz w:val="24"/>
          <w:szCs w:val="24"/>
          <w:shd w:val="clear" w:color="auto" w:fill="FFFFFF"/>
          <w:lang w:val="de-DE"/>
        </w:rPr>
        <w:t>)</w:t>
      </w:r>
      <w:r w:rsidR="00C76268">
        <w:rPr>
          <w:rFonts w:ascii="Arial" w:hAnsi="Arial" w:cs="Arial"/>
          <w:color w:val="222222"/>
          <w:sz w:val="24"/>
          <w:szCs w:val="24"/>
          <w:shd w:val="clear" w:color="auto" w:fill="FFFFFF"/>
          <w:lang w:val="de-DE"/>
        </w:rPr>
        <w:t xml:space="preserve">. </w:t>
      </w:r>
    </w:p>
    <w:bookmarkEnd w:id="21"/>
    <w:p w14:paraId="37DEF639" w14:textId="6261446F" w:rsidR="00FE29D5" w:rsidRDefault="00FE29D5" w:rsidP="00FE29D5">
      <w:pPr>
        <w:pStyle w:val="berschrift4"/>
        <w:spacing w:line="360" w:lineRule="auto"/>
        <w:rPr>
          <w:lang w:val="de-DE"/>
        </w:rPr>
      </w:pPr>
      <w:r>
        <w:rPr>
          <w:lang w:val="de-DE"/>
        </w:rPr>
        <w:t>Finanzentscheidungen</w:t>
      </w:r>
    </w:p>
    <w:p w14:paraId="488B4119" w14:textId="4D3CAC82" w:rsidR="00FE29D5" w:rsidRDefault="00FE29D5" w:rsidP="009D6EFB">
      <w:pPr>
        <w:spacing w:line="360" w:lineRule="auto"/>
        <w:jc w:val="both"/>
        <w:rPr>
          <w:rFonts w:ascii="Arial" w:hAnsi="Arial" w:cs="Arial"/>
          <w:sz w:val="24"/>
          <w:szCs w:val="24"/>
          <w:lang w:val="de-DE"/>
        </w:rPr>
      </w:pPr>
      <w:r>
        <w:rPr>
          <w:rFonts w:ascii="Arial" w:hAnsi="Arial" w:cs="Arial"/>
          <w:sz w:val="24"/>
          <w:szCs w:val="24"/>
          <w:lang w:val="de-DE"/>
        </w:rPr>
        <w:t>Mental</w:t>
      </w:r>
      <w:r w:rsidR="009D6EFB">
        <w:rPr>
          <w:rFonts w:ascii="Arial" w:hAnsi="Arial" w:cs="Arial"/>
          <w:sz w:val="24"/>
          <w:szCs w:val="24"/>
          <w:lang w:val="de-DE"/>
        </w:rPr>
        <w:t xml:space="preserve"> Accounting </w:t>
      </w:r>
      <w:r>
        <w:rPr>
          <w:rFonts w:ascii="Arial" w:hAnsi="Arial" w:cs="Arial"/>
          <w:sz w:val="24"/>
          <w:szCs w:val="24"/>
          <w:lang w:val="de-DE"/>
        </w:rPr>
        <w:t>kommt auch im Umfeld von Aktienmärkten z</w:t>
      </w:r>
      <w:r w:rsidR="00C82134">
        <w:rPr>
          <w:rFonts w:ascii="Arial" w:hAnsi="Arial" w:cs="Arial"/>
          <w:sz w:val="24"/>
          <w:szCs w:val="24"/>
          <w:lang w:val="de-DE"/>
        </w:rPr>
        <w:t>ur Geltung</w:t>
      </w:r>
      <w:r>
        <w:rPr>
          <w:rFonts w:ascii="Arial" w:hAnsi="Arial" w:cs="Arial"/>
          <w:sz w:val="24"/>
          <w:szCs w:val="24"/>
          <w:lang w:val="de-DE"/>
        </w:rPr>
        <w:t xml:space="preserve">. </w:t>
      </w:r>
      <w:r w:rsidR="009D6EFB">
        <w:rPr>
          <w:rFonts w:ascii="Arial" w:hAnsi="Arial" w:cs="Arial"/>
          <w:sz w:val="24"/>
          <w:szCs w:val="24"/>
          <w:lang w:val="de-DE"/>
        </w:rPr>
        <w:t xml:space="preserve">Mentale Accounts werden </w:t>
      </w:r>
      <w:bookmarkStart w:id="22" w:name="_Hlk108520798"/>
      <w:r w:rsidR="009D6EFB">
        <w:rPr>
          <w:rFonts w:ascii="Arial" w:hAnsi="Arial" w:cs="Arial"/>
          <w:sz w:val="24"/>
          <w:szCs w:val="24"/>
          <w:lang w:val="de-DE"/>
        </w:rPr>
        <w:t>geöffnet, wenn ein Investment (z.B. Aktie) gekauft wird und bleibt meist offen, bis dieses Investment verkauft wird (</w:t>
      </w:r>
      <w:proofErr w:type="spellStart"/>
      <w:r w:rsidR="009D6EFB" w:rsidRPr="009D6EFB">
        <w:rPr>
          <w:rFonts w:ascii="Arial" w:hAnsi="Arial" w:cs="Arial"/>
          <w:sz w:val="24"/>
          <w:szCs w:val="24"/>
          <w:lang w:val="de-DE"/>
        </w:rPr>
        <w:t>Shefrin</w:t>
      </w:r>
      <w:proofErr w:type="spellEnd"/>
      <w:r w:rsidR="009D6EFB" w:rsidRPr="009D6EFB">
        <w:rPr>
          <w:rFonts w:ascii="Arial" w:hAnsi="Arial" w:cs="Arial"/>
          <w:sz w:val="24"/>
          <w:szCs w:val="24"/>
          <w:lang w:val="de-DE"/>
        </w:rPr>
        <w:t xml:space="preserve"> &amp;</w:t>
      </w:r>
      <w:r w:rsidR="009D6EFB">
        <w:rPr>
          <w:rFonts w:ascii="Arial" w:hAnsi="Arial" w:cs="Arial"/>
          <w:sz w:val="24"/>
          <w:szCs w:val="24"/>
          <w:lang w:val="de-DE"/>
        </w:rPr>
        <w:t xml:space="preserve"> </w:t>
      </w:r>
      <w:proofErr w:type="spellStart"/>
      <w:r w:rsidR="009D6EFB" w:rsidRPr="009D6EFB">
        <w:rPr>
          <w:rFonts w:ascii="Arial" w:hAnsi="Arial" w:cs="Arial"/>
          <w:sz w:val="24"/>
          <w:szCs w:val="24"/>
          <w:lang w:val="de-DE"/>
        </w:rPr>
        <w:t>Statman</w:t>
      </w:r>
      <w:proofErr w:type="spellEnd"/>
      <w:r w:rsidR="009D6EFB" w:rsidRPr="009D6EFB">
        <w:rPr>
          <w:rFonts w:ascii="Arial" w:hAnsi="Arial" w:cs="Arial"/>
          <w:sz w:val="24"/>
          <w:szCs w:val="24"/>
          <w:lang w:val="de-DE"/>
        </w:rPr>
        <w:t>, 1987</w:t>
      </w:r>
      <w:r w:rsidR="009D6EFB">
        <w:rPr>
          <w:rFonts w:ascii="Arial" w:hAnsi="Arial" w:cs="Arial"/>
          <w:sz w:val="24"/>
          <w:szCs w:val="24"/>
          <w:lang w:val="de-DE"/>
        </w:rPr>
        <w:t>).</w:t>
      </w:r>
      <w:r w:rsidR="00087BC9">
        <w:rPr>
          <w:rFonts w:ascii="Arial" w:hAnsi="Arial" w:cs="Arial"/>
          <w:sz w:val="24"/>
          <w:szCs w:val="24"/>
          <w:lang w:val="de-DE"/>
        </w:rPr>
        <w:t xml:space="preserve"> </w:t>
      </w:r>
      <w:bookmarkEnd w:id="22"/>
    </w:p>
    <w:p w14:paraId="5FC82BE9" w14:textId="0A0DB7C5" w:rsidR="00604869" w:rsidRDefault="00604869" w:rsidP="00DA1149">
      <w:pPr>
        <w:spacing w:line="360" w:lineRule="auto"/>
        <w:jc w:val="both"/>
        <w:rPr>
          <w:rFonts w:ascii="Arial" w:hAnsi="Arial" w:cs="Arial"/>
          <w:sz w:val="24"/>
          <w:szCs w:val="24"/>
          <w:lang w:val="de-DE"/>
        </w:rPr>
      </w:pPr>
      <w:bookmarkStart w:id="23" w:name="_Hlk108520824"/>
      <w:r>
        <w:rPr>
          <w:rFonts w:ascii="Arial" w:hAnsi="Arial" w:cs="Arial"/>
          <w:sz w:val="24"/>
          <w:szCs w:val="24"/>
          <w:lang w:val="de-DE"/>
        </w:rPr>
        <w:t>Ein häufiger Fehler der</w:t>
      </w:r>
      <w:r w:rsidR="000D33E1">
        <w:rPr>
          <w:rFonts w:ascii="Arial" w:hAnsi="Arial" w:cs="Arial"/>
          <w:sz w:val="24"/>
          <w:szCs w:val="24"/>
          <w:lang w:val="de-DE"/>
        </w:rPr>
        <w:t xml:space="preserve"> </w:t>
      </w:r>
      <w:r>
        <w:rPr>
          <w:rFonts w:ascii="Arial" w:hAnsi="Arial" w:cs="Arial"/>
          <w:sz w:val="24"/>
          <w:szCs w:val="24"/>
          <w:lang w:val="de-DE"/>
        </w:rPr>
        <w:t xml:space="preserve">Investoren passiert, </w:t>
      </w:r>
      <w:bookmarkStart w:id="24" w:name="_Hlk108522071"/>
      <w:r>
        <w:rPr>
          <w:rFonts w:ascii="Arial" w:hAnsi="Arial" w:cs="Arial"/>
          <w:sz w:val="24"/>
          <w:szCs w:val="24"/>
          <w:lang w:val="de-DE"/>
        </w:rPr>
        <w:t xml:space="preserve">ist </w:t>
      </w:r>
      <w:r w:rsidR="006162C7">
        <w:rPr>
          <w:rFonts w:ascii="Arial" w:hAnsi="Arial" w:cs="Arial"/>
          <w:sz w:val="24"/>
          <w:szCs w:val="24"/>
          <w:lang w:val="de-DE"/>
        </w:rPr>
        <w:t>das</w:t>
      </w:r>
      <w:r>
        <w:rPr>
          <w:rFonts w:ascii="Arial" w:hAnsi="Arial" w:cs="Arial"/>
          <w:sz w:val="24"/>
          <w:szCs w:val="24"/>
          <w:lang w:val="de-DE"/>
        </w:rPr>
        <w:t xml:space="preserve"> Gewinne zu lange gehalten werden, während Verluste zu früh verkauft werden</w:t>
      </w:r>
      <w:bookmarkEnd w:id="24"/>
      <w:r>
        <w:rPr>
          <w:rFonts w:ascii="Arial" w:hAnsi="Arial" w:cs="Arial"/>
          <w:sz w:val="24"/>
          <w:szCs w:val="24"/>
          <w:lang w:val="de-DE"/>
        </w:rPr>
        <w:t xml:space="preserve"> (</w:t>
      </w:r>
      <w:proofErr w:type="spellStart"/>
      <w:r w:rsidR="000D33E1" w:rsidRPr="009D6EFB">
        <w:rPr>
          <w:rFonts w:ascii="Arial" w:hAnsi="Arial" w:cs="Arial"/>
          <w:sz w:val="24"/>
          <w:szCs w:val="24"/>
          <w:lang w:val="de-DE"/>
        </w:rPr>
        <w:t>Shefrin</w:t>
      </w:r>
      <w:proofErr w:type="spellEnd"/>
      <w:r w:rsidR="000D33E1" w:rsidRPr="009D6EFB">
        <w:rPr>
          <w:rFonts w:ascii="Arial" w:hAnsi="Arial" w:cs="Arial"/>
          <w:sz w:val="24"/>
          <w:szCs w:val="24"/>
          <w:lang w:val="de-DE"/>
        </w:rPr>
        <w:t xml:space="preserve"> &amp;</w:t>
      </w:r>
      <w:r w:rsidR="000D33E1">
        <w:rPr>
          <w:rFonts w:ascii="Arial" w:hAnsi="Arial" w:cs="Arial"/>
          <w:sz w:val="24"/>
          <w:szCs w:val="24"/>
          <w:lang w:val="de-DE"/>
        </w:rPr>
        <w:t xml:space="preserve"> </w:t>
      </w:r>
      <w:proofErr w:type="spellStart"/>
      <w:r w:rsidR="000D33E1" w:rsidRPr="009D6EFB">
        <w:rPr>
          <w:rFonts w:ascii="Arial" w:hAnsi="Arial" w:cs="Arial"/>
          <w:sz w:val="24"/>
          <w:szCs w:val="24"/>
          <w:lang w:val="de-DE"/>
        </w:rPr>
        <w:t>Statman</w:t>
      </w:r>
      <w:proofErr w:type="spellEnd"/>
      <w:r w:rsidR="000D33E1" w:rsidRPr="009D6EFB">
        <w:rPr>
          <w:rFonts w:ascii="Arial" w:hAnsi="Arial" w:cs="Arial"/>
          <w:sz w:val="24"/>
          <w:szCs w:val="24"/>
          <w:lang w:val="de-DE"/>
        </w:rPr>
        <w:t>, 1987</w:t>
      </w:r>
      <w:r w:rsidR="000D33E1">
        <w:rPr>
          <w:rFonts w:ascii="Arial" w:hAnsi="Arial" w:cs="Arial"/>
          <w:sz w:val="24"/>
          <w:szCs w:val="24"/>
          <w:lang w:val="de-DE"/>
        </w:rPr>
        <w:t>).</w:t>
      </w:r>
      <w:bookmarkEnd w:id="23"/>
      <w:r w:rsidR="000D33E1">
        <w:rPr>
          <w:rFonts w:ascii="Arial" w:hAnsi="Arial" w:cs="Arial"/>
          <w:sz w:val="24"/>
          <w:szCs w:val="24"/>
          <w:lang w:val="de-DE"/>
        </w:rPr>
        <w:t xml:space="preserve"> Dieses Phänomen wird „</w:t>
      </w:r>
      <w:proofErr w:type="spellStart"/>
      <w:r w:rsidR="000D33E1">
        <w:rPr>
          <w:rFonts w:ascii="Arial" w:hAnsi="Arial" w:cs="Arial"/>
          <w:sz w:val="24"/>
          <w:szCs w:val="24"/>
          <w:lang w:val="de-DE"/>
        </w:rPr>
        <w:t>disposition</w:t>
      </w:r>
      <w:proofErr w:type="spellEnd"/>
      <w:r w:rsidR="000D33E1">
        <w:rPr>
          <w:rFonts w:ascii="Arial" w:hAnsi="Arial" w:cs="Arial"/>
          <w:sz w:val="24"/>
          <w:szCs w:val="24"/>
          <w:lang w:val="de-DE"/>
        </w:rPr>
        <w:t xml:space="preserve"> </w:t>
      </w:r>
      <w:proofErr w:type="spellStart"/>
      <w:r w:rsidR="000D33E1">
        <w:rPr>
          <w:rFonts w:ascii="Arial" w:hAnsi="Arial" w:cs="Arial"/>
          <w:sz w:val="24"/>
          <w:szCs w:val="24"/>
          <w:lang w:val="de-DE"/>
        </w:rPr>
        <w:t>effect</w:t>
      </w:r>
      <w:proofErr w:type="spellEnd"/>
      <w:r w:rsidR="000D33E1">
        <w:rPr>
          <w:rFonts w:ascii="Arial" w:hAnsi="Arial" w:cs="Arial"/>
          <w:sz w:val="24"/>
          <w:szCs w:val="24"/>
          <w:lang w:val="de-DE"/>
        </w:rPr>
        <w:t>“ genannt</w:t>
      </w:r>
      <w:r w:rsidR="00872815">
        <w:rPr>
          <w:rFonts w:ascii="Arial" w:hAnsi="Arial" w:cs="Arial"/>
          <w:sz w:val="24"/>
          <w:szCs w:val="24"/>
          <w:lang w:val="de-DE"/>
        </w:rPr>
        <w:t xml:space="preserve"> und ist auf eine Mischung aus Mental Accounting, Prospect Theorie</w:t>
      </w:r>
      <w:r w:rsidR="001E1EFA">
        <w:rPr>
          <w:rFonts w:ascii="Arial" w:hAnsi="Arial" w:cs="Arial"/>
          <w:sz w:val="24"/>
          <w:szCs w:val="24"/>
          <w:lang w:val="de-DE"/>
        </w:rPr>
        <w:t xml:space="preserve"> und </w:t>
      </w:r>
      <w:r w:rsidR="00872815">
        <w:rPr>
          <w:rFonts w:ascii="Arial" w:hAnsi="Arial" w:cs="Arial"/>
          <w:sz w:val="24"/>
          <w:szCs w:val="24"/>
          <w:lang w:val="de-DE"/>
        </w:rPr>
        <w:t>„</w:t>
      </w:r>
      <w:proofErr w:type="spellStart"/>
      <w:r w:rsidR="00872815">
        <w:rPr>
          <w:rFonts w:ascii="Arial" w:hAnsi="Arial" w:cs="Arial"/>
          <w:sz w:val="24"/>
          <w:szCs w:val="24"/>
          <w:lang w:val="de-DE"/>
        </w:rPr>
        <w:t>regret</w:t>
      </w:r>
      <w:proofErr w:type="spellEnd"/>
      <w:r w:rsidR="00872815">
        <w:rPr>
          <w:rFonts w:ascii="Arial" w:hAnsi="Arial" w:cs="Arial"/>
          <w:sz w:val="24"/>
          <w:szCs w:val="24"/>
          <w:lang w:val="de-DE"/>
        </w:rPr>
        <w:t xml:space="preserve"> </w:t>
      </w:r>
      <w:proofErr w:type="spellStart"/>
      <w:r w:rsidR="00872815">
        <w:rPr>
          <w:rFonts w:ascii="Arial" w:hAnsi="Arial" w:cs="Arial"/>
          <w:sz w:val="24"/>
          <w:szCs w:val="24"/>
          <w:lang w:val="de-DE"/>
        </w:rPr>
        <w:t>aversion</w:t>
      </w:r>
      <w:proofErr w:type="spellEnd"/>
      <w:r w:rsidR="00872815">
        <w:rPr>
          <w:rFonts w:ascii="Arial" w:hAnsi="Arial" w:cs="Arial"/>
          <w:sz w:val="24"/>
          <w:szCs w:val="24"/>
          <w:lang w:val="de-DE"/>
        </w:rPr>
        <w:t>“ zurückzuführen (</w:t>
      </w:r>
      <w:proofErr w:type="spellStart"/>
      <w:r w:rsidR="00872815" w:rsidRPr="009D6EFB">
        <w:rPr>
          <w:rFonts w:ascii="Arial" w:hAnsi="Arial" w:cs="Arial"/>
          <w:sz w:val="24"/>
          <w:szCs w:val="24"/>
          <w:lang w:val="de-DE"/>
        </w:rPr>
        <w:t>Shefrin</w:t>
      </w:r>
      <w:proofErr w:type="spellEnd"/>
      <w:r w:rsidR="00872815" w:rsidRPr="009D6EFB">
        <w:rPr>
          <w:rFonts w:ascii="Arial" w:hAnsi="Arial" w:cs="Arial"/>
          <w:sz w:val="24"/>
          <w:szCs w:val="24"/>
          <w:lang w:val="de-DE"/>
        </w:rPr>
        <w:t xml:space="preserve"> &amp;</w:t>
      </w:r>
      <w:r w:rsidR="00872815">
        <w:rPr>
          <w:rFonts w:ascii="Arial" w:hAnsi="Arial" w:cs="Arial"/>
          <w:sz w:val="24"/>
          <w:szCs w:val="24"/>
          <w:lang w:val="de-DE"/>
        </w:rPr>
        <w:t xml:space="preserve"> </w:t>
      </w:r>
      <w:proofErr w:type="spellStart"/>
      <w:r w:rsidR="00872815" w:rsidRPr="009D6EFB">
        <w:rPr>
          <w:rFonts w:ascii="Arial" w:hAnsi="Arial" w:cs="Arial"/>
          <w:sz w:val="24"/>
          <w:szCs w:val="24"/>
          <w:lang w:val="de-DE"/>
        </w:rPr>
        <w:t>Statman</w:t>
      </w:r>
      <w:proofErr w:type="spellEnd"/>
      <w:r w:rsidR="00872815" w:rsidRPr="009D6EFB">
        <w:rPr>
          <w:rFonts w:ascii="Arial" w:hAnsi="Arial" w:cs="Arial"/>
          <w:sz w:val="24"/>
          <w:szCs w:val="24"/>
          <w:lang w:val="de-DE"/>
        </w:rPr>
        <w:t>, 1987</w:t>
      </w:r>
      <w:r w:rsidR="00872815">
        <w:rPr>
          <w:rFonts w:ascii="Arial" w:hAnsi="Arial" w:cs="Arial"/>
          <w:sz w:val="24"/>
          <w:szCs w:val="24"/>
          <w:lang w:val="de-DE"/>
        </w:rPr>
        <w:t>)</w:t>
      </w:r>
      <w:r w:rsidR="000D33E1">
        <w:rPr>
          <w:rFonts w:ascii="Arial" w:hAnsi="Arial" w:cs="Arial"/>
          <w:sz w:val="24"/>
          <w:szCs w:val="24"/>
          <w:lang w:val="de-DE"/>
        </w:rPr>
        <w:t>. Um den „</w:t>
      </w:r>
      <w:proofErr w:type="spellStart"/>
      <w:r w:rsidR="000D33E1">
        <w:rPr>
          <w:rFonts w:ascii="Arial" w:hAnsi="Arial" w:cs="Arial"/>
          <w:sz w:val="24"/>
          <w:szCs w:val="24"/>
          <w:lang w:val="de-DE"/>
        </w:rPr>
        <w:t>disposition</w:t>
      </w:r>
      <w:proofErr w:type="spellEnd"/>
      <w:r w:rsidR="000D33E1">
        <w:rPr>
          <w:rFonts w:ascii="Arial" w:hAnsi="Arial" w:cs="Arial"/>
          <w:sz w:val="24"/>
          <w:szCs w:val="24"/>
          <w:lang w:val="de-DE"/>
        </w:rPr>
        <w:t xml:space="preserve"> </w:t>
      </w:r>
      <w:proofErr w:type="spellStart"/>
      <w:r w:rsidR="000D33E1">
        <w:rPr>
          <w:rFonts w:ascii="Arial" w:hAnsi="Arial" w:cs="Arial"/>
          <w:sz w:val="24"/>
          <w:szCs w:val="24"/>
          <w:lang w:val="de-DE"/>
        </w:rPr>
        <w:t>effect</w:t>
      </w:r>
      <w:proofErr w:type="spellEnd"/>
      <w:r w:rsidR="000D33E1">
        <w:rPr>
          <w:rFonts w:ascii="Arial" w:hAnsi="Arial" w:cs="Arial"/>
          <w:sz w:val="24"/>
          <w:szCs w:val="24"/>
          <w:lang w:val="de-DE"/>
        </w:rPr>
        <w:t>“ zu verstehen sollte zuerst ein kurzer Blick auf die</w:t>
      </w:r>
      <w:r w:rsidR="00872815">
        <w:rPr>
          <w:rFonts w:ascii="Arial" w:hAnsi="Arial" w:cs="Arial"/>
          <w:sz w:val="24"/>
          <w:szCs w:val="24"/>
          <w:lang w:val="de-DE"/>
        </w:rPr>
        <w:t>se</w:t>
      </w:r>
      <w:r w:rsidR="000D33E1">
        <w:rPr>
          <w:rFonts w:ascii="Arial" w:hAnsi="Arial" w:cs="Arial"/>
          <w:sz w:val="24"/>
          <w:szCs w:val="24"/>
          <w:lang w:val="de-DE"/>
        </w:rPr>
        <w:t xml:space="preserve"> </w:t>
      </w:r>
      <w:r w:rsidR="00872815">
        <w:rPr>
          <w:rFonts w:ascii="Arial" w:hAnsi="Arial" w:cs="Arial"/>
          <w:sz w:val="24"/>
          <w:szCs w:val="24"/>
          <w:lang w:val="de-DE"/>
        </w:rPr>
        <w:t>Aspekte</w:t>
      </w:r>
      <w:r w:rsidR="000D33E1">
        <w:rPr>
          <w:rFonts w:ascii="Arial" w:hAnsi="Arial" w:cs="Arial"/>
          <w:sz w:val="24"/>
          <w:szCs w:val="24"/>
          <w:lang w:val="de-DE"/>
        </w:rPr>
        <w:t xml:space="preserve"> geworfen werden. </w:t>
      </w:r>
      <w:r w:rsidR="00C6396C">
        <w:rPr>
          <w:rFonts w:ascii="Arial" w:hAnsi="Arial" w:cs="Arial"/>
          <w:sz w:val="24"/>
          <w:szCs w:val="24"/>
          <w:lang w:val="de-DE"/>
        </w:rPr>
        <w:t xml:space="preserve">Der hier relevante Teil der Prospect Theorie besagt, dass </w:t>
      </w:r>
      <w:bookmarkStart w:id="25" w:name="_Hlk108521923"/>
      <w:r w:rsidR="00397278">
        <w:rPr>
          <w:rFonts w:ascii="Arial" w:hAnsi="Arial" w:cs="Arial"/>
          <w:sz w:val="24"/>
          <w:szCs w:val="24"/>
          <w:lang w:val="de-DE"/>
        </w:rPr>
        <w:t>Gewinne risikoavers behandelt werden und Verluste risikoaffin behandelt werden</w:t>
      </w:r>
      <w:r w:rsidR="00C6396C">
        <w:rPr>
          <w:rFonts w:ascii="Arial" w:hAnsi="Arial" w:cs="Arial"/>
          <w:sz w:val="24"/>
          <w:szCs w:val="24"/>
          <w:lang w:val="de-DE"/>
        </w:rPr>
        <w:t xml:space="preserve"> (Kahneman &amp; Tversky 1979).</w:t>
      </w:r>
      <w:bookmarkEnd w:id="25"/>
      <w:r w:rsidR="00C6396C">
        <w:rPr>
          <w:rFonts w:ascii="Arial" w:hAnsi="Arial" w:cs="Arial"/>
          <w:sz w:val="24"/>
          <w:szCs w:val="24"/>
          <w:lang w:val="de-DE"/>
        </w:rPr>
        <w:t xml:space="preserve"> Diese Erscheinung wird weiters als Verlustaversion bezeichnet.</w:t>
      </w:r>
      <w:r w:rsidR="00872815">
        <w:rPr>
          <w:rFonts w:ascii="Arial" w:hAnsi="Arial" w:cs="Arial"/>
          <w:sz w:val="24"/>
          <w:szCs w:val="24"/>
          <w:lang w:val="de-DE"/>
        </w:rPr>
        <w:t xml:space="preserve"> </w:t>
      </w:r>
      <w:r w:rsidR="00002A21">
        <w:rPr>
          <w:rFonts w:ascii="Arial" w:hAnsi="Arial" w:cs="Arial"/>
          <w:sz w:val="24"/>
          <w:szCs w:val="24"/>
          <w:lang w:val="de-DE"/>
        </w:rPr>
        <w:t xml:space="preserve">Für den </w:t>
      </w:r>
      <w:proofErr w:type="spellStart"/>
      <w:r w:rsidR="00002A21">
        <w:rPr>
          <w:rFonts w:ascii="Arial" w:hAnsi="Arial" w:cs="Arial"/>
          <w:sz w:val="24"/>
          <w:szCs w:val="24"/>
          <w:lang w:val="de-DE"/>
        </w:rPr>
        <w:t>disposition</w:t>
      </w:r>
      <w:proofErr w:type="spellEnd"/>
      <w:r w:rsidR="00002A21">
        <w:rPr>
          <w:rFonts w:ascii="Arial" w:hAnsi="Arial" w:cs="Arial"/>
          <w:sz w:val="24"/>
          <w:szCs w:val="24"/>
          <w:lang w:val="de-DE"/>
        </w:rPr>
        <w:t xml:space="preserve"> </w:t>
      </w:r>
      <w:proofErr w:type="spellStart"/>
      <w:r w:rsidR="00002A21">
        <w:rPr>
          <w:rFonts w:ascii="Arial" w:hAnsi="Arial" w:cs="Arial"/>
          <w:sz w:val="24"/>
          <w:szCs w:val="24"/>
          <w:lang w:val="de-DE"/>
        </w:rPr>
        <w:t>effect</w:t>
      </w:r>
      <w:proofErr w:type="spellEnd"/>
      <w:r w:rsidR="00002A21">
        <w:rPr>
          <w:rFonts w:ascii="Arial" w:hAnsi="Arial" w:cs="Arial"/>
          <w:sz w:val="24"/>
          <w:szCs w:val="24"/>
          <w:lang w:val="de-DE"/>
        </w:rPr>
        <w:t xml:space="preserve"> bedeutet das, dass eine Investition, </w:t>
      </w:r>
      <w:bookmarkStart w:id="26" w:name="_Hlk108521741"/>
      <w:r w:rsidR="00002A21">
        <w:rPr>
          <w:rFonts w:ascii="Arial" w:hAnsi="Arial" w:cs="Arial"/>
          <w:sz w:val="24"/>
          <w:szCs w:val="24"/>
          <w:lang w:val="de-DE"/>
        </w:rPr>
        <w:t xml:space="preserve">die </w:t>
      </w:r>
      <w:r w:rsidR="00535A98">
        <w:rPr>
          <w:rFonts w:ascii="Arial" w:hAnsi="Arial" w:cs="Arial"/>
          <w:sz w:val="24"/>
          <w:szCs w:val="24"/>
          <w:lang w:val="de-DE"/>
        </w:rPr>
        <w:t>zurzeit</w:t>
      </w:r>
      <w:r w:rsidR="00002A21">
        <w:rPr>
          <w:rFonts w:ascii="Arial" w:hAnsi="Arial" w:cs="Arial"/>
          <w:sz w:val="24"/>
          <w:szCs w:val="24"/>
          <w:lang w:val="de-DE"/>
        </w:rPr>
        <w:t xml:space="preserve"> im Verlustbereich ist, eher nicht verkauft wird, da das Potential </w:t>
      </w:r>
      <w:r w:rsidR="00002A21">
        <w:rPr>
          <w:rFonts w:ascii="Arial" w:hAnsi="Arial" w:cs="Arial"/>
          <w:sz w:val="24"/>
          <w:szCs w:val="24"/>
          <w:lang w:val="de-DE"/>
        </w:rPr>
        <w:lastRenderedPageBreak/>
        <w:t xml:space="preserve">besteht, dass diese wieder </w:t>
      </w:r>
      <w:r w:rsidR="00535A98">
        <w:rPr>
          <w:rFonts w:ascii="Arial" w:hAnsi="Arial" w:cs="Arial"/>
          <w:sz w:val="24"/>
          <w:szCs w:val="24"/>
          <w:lang w:val="de-DE"/>
        </w:rPr>
        <w:t>ertragreich wird</w:t>
      </w:r>
      <w:bookmarkEnd w:id="26"/>
      <w:r w:rsidR="00535A98">
        <w:rPr>
          <w:rFonts w:ascii="Arial" w:hAnsi="Arial" w:cs="Arial"/>
          <w:sz w:val="24"/>
          <w:szCs w:val="24"/>
          <w:lang w:val="de-DE"/>
        </w:rPr>
        <w:t>, auch wenn damit ein hohes Risiko einhergeht, dass diese Investition noch mehr an Wert verliert</w:t>
      </w:r>
      <w:bookmarkStart w:id="27" w:name="_Hlk108521948"/>
      <w:r w:rsidR="00535A98">
        <w:rPr>
          <w:rFonts w:ascii="Arial" w:hAnsi="Arial" w:cs="Arial"/>
          <w:sz w:val="24"/>
          <w:szCs w:val="24"/>
          <w:lang w:val="de-DE"/>
        </w:rPr>
        <w:t xml:space="preserve">. Durch das </w:t>
      </w:r>
      <w:r w:rsidR="00052507">
        <w:rPr>
          <w:rFonts w:ascii="Arial" w:hAnsi="Arial" w:cs="Arial"/>
          <w:sz w:val="24"/>
          <w:szCs w:val="24"/>
          <w:lang w:val="de-DE"/>
        </w:rPr>
        <w:t>Verkaufen dieser Investition würde weiters der mentale Account, welcher für diese Investition eröffnet wurde, geschlossen werden</w:t>
      </w:r>
      <w:r w:rsidR="001B66DF">
        <w:rPr>
          <w:rFonts w:ascii="Arial" w:hAnsi="Arial" w:cs="Arial"/>
          <w:sz w:val="24"/>
          <w:szCs w:val="24"/>
          <w:lang w:val="de-DE"/>
        </w:rPr>
        <w:t>, was mit negativen Emotionen einhergeht und schwer durchführbar ist</w:t>
      </w:r>
      <w:r w:rsidR="00155EAC">
        <w:rPr>
          <w:rFonts w:ascii="Arial" w:hAnsi="Arial" w:cs="Arial"/>
          <w:sz w:val="24"/>
          <w:szCs w:val="24"/>
          <w:lang w:val="de-DE"/>
        </w:rPr>
        <w:t xml:space="preserve"> </w:t>
      </w:r>
      <w:bookmarkStart w:id="28" w:name="_Hlk108521763"/>
      <w:r w:rsidR="00155EAC">
        <w:rPr>
          <w:rFonts w:ascii="Arial" w:hAnsi="Arial" w:cs="Arial"/>
          <w:sz w:val="24"/>
          <w:szCs w:val="24"/>
          <w:lang w:val="de-DE"/>
        </w:rPr>
        <w:t xml:space="preserve">(Thaler &amp; Johnson, nach </w:t>
      </w:r>
      <w:proofErr w:type="spellStart"/>
      <w:r w:rsidR="00155EAC" w:rsidRPr="009D6EFB">
        <w:rPr>
          <w:rFonts w:ascii="Arial" w:hAnsi="Arial" w:cs="Arial"/>
          <w:sz w:val="24"/>
          <w:szCs w:val="24"/>
          <w:lang w:val="de-DE"/>
        </w:rPr>
        <w:t>Shefrin</w:t>
      </w:r>
      <w:proofErr w:type="spellEnd"/>
      <w:r w:rsidR="00155EAC" w:rsidRPr="009D6EFB">
        <w:rPr>
          <w:rFonts w:ascii="Arial" w:hAnsi="Arial" w:cs="Arial"/>
          <w:sz w:val="24"/>
          <w:szCs w:val="24"/>
          <w:lang w:val="de-DE"/>
        </w:rPr>
        <w:t xml:space="preserve"> &amp;</w:t>
      </w:r>
      <w:r w:rsidR="00155EAC">
        <w:rPr>
          <w:rFonts w:ascii="Arial" w:hAnsi="Arial" w:cs="Arial"/>
          <w:sz w:val="24"/>
          <w:szCs w:val="24"/>
          <w:lang w:val="de-DE"/>
        </w:rPr>
        <w:t xml:space="preserve"> </w:t>
      </w:r>
      <w:proofErr w:type="spellStart"/>
      <w:r w:rsidR="00155EAC" w:rsidRPr="009D6EFB">
        <w:rPr>
          <w:rFonts w:ascii="Arial" w:hAnsi="Arial" w:cs="Arial"/>
          <w:sz w:val="24"/>
          <w:szCs w:val="24"/>
          <w:lang w:val="de-DE"/>
        </w:rPr>
        <w:t>Statman</w:t>
      </w:r>
      <w:proofErr w:type="spellEnd"/>
      <w:r w:rsidR="00155EAC" w:rsidRPr="009D6EFB">
        <w:rPr>
          <w:rFonts w:ascii="Arial" w:hAnsi="Arial" w:cs="Arial"/>
          <w:sz w:val="24"/>
          <w:szCs w:val="24"/>
          <w:lang w:val="de-DE"/>
        </w:rPr>
        <w:t>, 1987</w:t>
      </w:r>
      <w:r w:rsidR="00155EAC">
        <w:rPr>
          <w:rFonts w:ascii="Arial" w:hAnsi="Arial" w:cs="Arial"/>
          <w:sz w:val="24"/>
          <w:szCs w:val="24"/>
          <w:lang w:val="de-DE"/>
        </w:rPr>
        <w:t>)</w:t>
      </w:r>
      <w:bookmarkEnd w:id="28"/>
      <w:r w:rsidR="00052507">
        <w:rPr>
          <w:rFonts w:ascii="Arial" w:hAnsi="Arial" w:cs="Arial"/>
          <w:sz w:val="24"/>
          <w:szCs w:val="24"/>
          <w:lang w:val="de-DE"/>
        </w:rPr>
        <w:t>.</w:t>
      </w:r>
      <w:r w:rsidR="001E1EFA">
        <w:rPr>
          <w:rFonts w:ascii="Arial" w:hAnsi="Arial" w:cs="Arial"/>
          <w:sz w:val="24"/>
          <w:szCs w:val="24"/>
          <w:lang w:val="de-DE"/>
        </w:rPr>
        <w:t xml:space="preserve"> </w:t>
      </w:r>
      <w:bookmarkEnd w:id="27"/>
      <w:r w:rsidR="00DA1149" w:rsidRPr="00DA1149">
        <w:rPr>
          <w:rFonts w:ascii="Arial" w:hAnsi="Arial" w:cs="Arial"/>
          <w:sz w:val="24"/>
          <w:szCs w:val="24"/>
          <w:lang w:val="de-DE"/>
        </w:rPr>
        <w:t>Um die negativen Emotionen eines Verlustes zu vermeiden, wird oft der Verlust verkauft und</w:t>
      </w:r>
      <w:r w:rsidR="00DA1149">
        <w:rPr>
          <w:rFonts w:ascii="Arial" w:hAnsi="Arial" w:cs="Arial"/>
          <w:sz w:val="24"/>
          <w:szCs w:val="24"/>
          <w:lang w:val="de-DE"/>
        </w:rPr>
        <w:t xml:space="preserve"> </w:t>
      </w:r>
      <w:r w:rsidR="00DA1149" w:rsidRPr="00DA1149">
        <w:rPr>
          <w:rFonts w:ascii="Arial" w:hAnsi="Arial" w:cs="Arial"/>
          <w:sz w:val="24"/>
          <w:szCs w:val="24"/>
          <w:lang w:val="de-DE"/>
        </w:rPr>
        <w:t>anschließend ein neues Investment gekauft, um den mentalen Account offen zu halten</w:t>
      </w:r>
      <w:r w:rsidR="00DA1149">
        <w:rPr>
          <w:rFonts w:ascii="Arial" w:hAnsi="Arial" w:cs="Arial"/>
          <w:sz w:val="24"/>
          <w:szCs w:val="24"/>
          <w:lang w:val="de-DE"/>
        </w:rPr>
        <w:t xml:space="preserve"> </w:t>
      </w:r>
      <w:r w:rsidR="00DA1149" w:rsidRPr="00DA1149">
        <w:rPr>
          <w:rFonts w:ascii="Arial" w:hAnsi="Arial" w:cs="Arial"/>
          <w:sz w:val="24"/>
          <w:szCs w:val="24"/>
          <w:lang w:val="de-DE"/>
        </w:rPr>
        <w:t>(</w:t>
      </w:r>
      <w:proofErr w:type="spellStart"/>
      <w:r w:rsidR="00DA1149" w:rsidRPr="00DA1149">
        <w:rPr>
          <w:rFonts w:ascii="Arial" w:hAnsi="Arial" w:cs="Arial"/>
          <w:sz w:val="24"/>
          <w:szCs w:val="24"/>
          <w:lang w:val="de-DE"/>
        </w:rPr>
        <w:t>Frydman</w:t>
      </w:r>
      <w:proofErr w:type="spellEnd"/>
      <w:r w:rsidR="00DA1149" w:rsidRPr="00DA1149">
        <w:rPr>
          <w:rFonts w:ascii="Arial" w:hAnsi="Arial" w:cs="Arial"/>
          <w:sz w:val="24"/>
          <w:szCs w:val="24"/>
          <w:lang w:val="de-DE"/>
        </w:rPr>
        <w:t>,</w:t>
      </w:r>
      <w:r w:rsidR="00DA1149">
        <w:rPr>
          <w:rFonts w:ascii="Arial" w:hAnsi="Arial" w:cs="Arial"/>
          <w:sz w:val="24"/>
          <w:szCs w:val="24"/>
          <w:lang w:val="de-DE"/>
        </w:rPr>
        <w:t xml:space="preserve"> </w:t>
      </w:r>
      <w:proofErr w:type="spellStart"/>
      <w:r w:rsidR="00DA1149" w:rsidRPr="00DA1149">
        <w:rPr>
          <w:rFonts w:ascii="Arial" w:hAnsi="Arial" w:cs="Arial"/>
          <w:sz w:val="24"/>
          <w:szCs w:val="24"/>
          <w:lang w:val="de-DE"/>
        </w:rPr>
        <w:t>Hartzmark</w:t>
      </w:r>
      <w:proofErr w:type="spellEnd"/>
      <w:r w:rsidR="00DA1149" w:rsidRPr="00DA1149">
        <w:rPr>
          <w:rFonts w:ascii="Arial" w:hAnsi="Arial" w:cs="Arial"/>
          <w:sz w:val="24"/>
          <w:szCs w:val="24"/>
          <w:lang w:val="de-DE"/>
        </w:rPr>
        <w:t xml:space="preserve">, &amp; Solomon, 2017). Sobald dieses Investment Gewinn gebracht hat, </w:t>
      </w:r>
      <w:r w:rsidR="00C82134" w:rsidRPr="00C82134">
        <w:rPr>
          <w:rFonts w:ascii="Arial" w:hAnsi="Arial" w:cs="Arial"/>
          <w:sz w:val="24"/>
          <w:szCs w:val="24"/>
          <w:lang w:val="de-DE"/>
        </w:rPr>
        <w:t>wird das Investment in den meisten Fällen verkauft</w:t>
      </w:r>
      <w:r w:rsidR="00DA1149" w:rsidRPr="00DA1149">
        <w:rPr>
          <w:rFonts w:ascii="Arial" w:hAnsi="Arial" w:cs="Arial"/>
          <w:sz w:val="24"/>
          <w:szCs w:val="24"/>
          <w:lang w:val="de-DE"/>
        </w:rPr>
        <w:t>, selbst wenn es den Verlust des ersten Investments noch nicht eingebracht hat (</w:t>
      </w:r>
      <w:proofErr w:type="spellStart"/>
      <w:r w:rsidR="00DA1149" w:rsidRPr="00DA1149">
        <w:rPr>
          <w:rFonts w:ascii="Arial" w:hAnsi="Arial" w:cs="Arial"/>
          <w:sz w:val="24"/>
          <w:szCs w:val="24"/>
          <w:lang w:val="de-DE"/>
        </w:rPr>
        <w:t>Frydman</w:t>
      </w:r>
      <w:proofErr w:type="spellEnd"/>
      <w:r w:rsidR="00DA1149" w:rsidRPr="00DA1149">
        <w:rPr>
          <w:rFonts w:ascii="Arial" w:hAnsi="Arial" w:cs="Arial"/>
          <w:sz w:val="24"/>
          <w:szCs w:val="24"/>
          <w:lang w:val="de-DE"/>
        </w:rPr>
        <w:t>,</w:t>
      </w:r>
      <w:r w:rsidR="00DA1149">
        <w:rPr>
          <w:rFonts w:ascii="Arial" w:hAnsi="Arial" w:cs="Arial"/>
          <w:sz w:val="24"/>
          <w:szCs w:val="24"/>
          <w:lang w:val="de-DE"/>
        </w:rPr>
        <w:t xml:space="preserve"> </w:t>
      </w:r>
      <w:proofErr w:type="spellStart"/>
      <w:r w:rsidR="00DA1149" w:rsidRPr="00DA1149">
        <w:rPr>
          <w:rFonts w:ascii="Arial" w:hAnsi="Arial" w:cs="Arial"/>
          <w:sz w:val="24"/>
          <w:szCs w:val="24"/>
          <w:lang w:val="de-DE"/>
        </w:rPr>
        <w:t>Hartzmark</w:t>
      </w:r>
      <w:proofErr w:type="spellEnd"/>
      <w:r w:rsidR="00DA1149" w:rsidRPr="00DA1149">
        <w:rPr>
          <w:rFonts w:ascii="Arial" w:hAnsi="Arial" w:cs="Arial"/>
          <w:sz w:val="24"/>
          <w:szCs w:val="24"/>
          <w:lang w:val="de-DE"/>
        </w:rPr>
        <w:t>, &amp; Solomon, 2017).</w:t>
      </w:r>
      <w:r w:rsidR="00DA1149">
        <w:rPr>
          <w:rFonts w:ascii="Arial" w:hAnsi="Arial" w:cs="Arial"/>
          <w:sz w:val="24"/>
          <w:szCs w:val="24"/>
          <w:lang w:val="de-DE"/>
        </w:rPr>
        <w:tab/>
      </w:r>
      <w:r w:rsidR="00C82134" w:rsidRPr="00C82134">
        <w:rPr>
          <w:rFonts w:ascii="Arial" w:hAnsi="Arial" w:cs="Arial"/>
          <w:sz w:val="24"/>
          <w:szCs w:val="24"/>
          <w:lang w:val="de-DE"/>
        </w:rPr>
        <w:t xml:space="preserve">Bei gewinnbringenden Investitionen ist ein anderes Phänomen zu beobachten, das </w:t>
      </w:r>
      <w:proofErr w:type="spellStart"/>
      <w:r w:rsidR="00C82134" w:rsidRPr="00C82134">
        <w:rPr>
          <w:rFonts w:ascii="Arial" w:hAnsi="Arial" w:cs="Arial"/>
          <w:sz w:val="24"/>
          <w:szCs w:val="24"/>
          <w:lang w:val="de-DE"/>
        </w:rPr>
        <w:t>Regret</w:t>
      </w:r>
      <w:proofErr w:type="spellEnd"/>
      <w:r w:rsidR="00C82134" w:rsidRPr="00C82134">
        <w:rPr>
          <w:rFonts w:ascii="Arial" w:hAnsi="Arial" w:cs="Arial"/>
          <w:sz w:val="24"/>
          <w:szCs w:val="24"/>
          <w:lang w:val="de-DE"/>
        </w:rPr>
        <w:t xml:space="preserve"> </w:t>
      </w:r>
      <w:proofErr w:type="spellStart"/>
      <w:r w:rsidR="00C82134" w:rsidRPr="00C82134">
        <w:rPr>
          <w:rFonts w:ascii="Arial" w:hAnsi="Arial" w:cs="Arial"/>
          <w:sz w:val="24"/>
          <w:szCs w:val="24"/>
          <w:lang w:val="de-DE"/>
        </w:rPr>
        <w:t>aversion</w:t>
      </w:r>
      <w:proofErr w:type="spellEnd"/>
      <w:r w:rsidR="00C82134" w:rsidRPr="00C82134">
        <w:rPr>
          <w:rFonts w:ascii="Arial" w:hAnsi="Arial" w:cs="Arial"/>
          <w:sz w:val="24"/>
          <w:szCs w:val="24"/>
          <w:lang w:val="de-DE"/>
        </w:rPr>
        <w:t xml:space="preserve"> genannt wird.</w:t>
      </w:r>
      <w:r w:rsidR="00C82134" w:rsidRPr="00C82134">
        <w:rPr>
          <w:rFonts w:ascii="Arial" w:hAnsi="Arial" w:cs="Arial"/>
          <w:sz w:val="24"/>
          <w:szCs w:val="24"/>
          <w:lang w:val="de-DE"/>
        </w:rPr>
        <w:tab/>
      </w:r>
      <w:r w:rsidR="001B66DF">
        <w:rPr>
          <w:rFonts w:ascii="Arial" w:hAnsi="Arial" w:cs="Arial"/>
          <w:sz w:val="24"/>
          <w:szCs w:val="24"/>
          <w:lang w:val="de-DE"/>
        </w:rPr>
        <w:br/>
      </w:r>
      <w:proofErr w:type="spellStart"/>
      <w:r w:rsidR="001E1EFA">
        <w:rPr>
          <w:rFonts w:ascii="Arial" w:hAnsi="Arial" w:cs="Arial"/>
          <w:sz w:val="24"/>
          <w:szCs w:val="24"/>
          <w:lang w:val="de-DE"/>
        </w:rPr>
        <w:t>Regret</w:t>
      </w:r>
      <w:proofErr w:type="spellEnd"/>
      <w:r w:rsidR="001E1EFA">
        <w:rPr>
          <w:rFonts w:ascii="Arial" w:hAnsi="Arial" w:cs="Arial"/>
          <w:sz w:val="24"/>
          <w:szCs w:val="24"/>
          <w:lang w:val="de-DE"/>
        </w:rPr>
        <w:t xml:space="preserve"> </w:t>
      </w:r>
      <w:proofErr w:type="spellStart"/>
      <w:r w:rsidR="001E1EFA">
        <w:rPr>
          <w:rFonts w:ascii="Arial" w:hAnsi="Arial" w:cs="Arial"/>
          <w:sz w:val="24"/>
          <w:szCs w:val="24"/>
          <w:lang w:val="de-DE"/>
        </w:rPr>
        <w:t>aversion</w:t>
      </w:r>
      <w:proofErr w:type="spellEnd"/>
      <w:r w:rsidR="001E1EFA">
        <w:rPr>
          <w:rFonts w:ascii="Arial" w:hAnsi="Arial" w:cs="Arial"/>
          <w:sz w:val="24"/>
          <w:szCs w:val="24"/>
          <w:lang w:val="de-DE"/>
        </w:rPr>
        <w:t xml:space="preserve"> führt dazu, dass </w:t>
      </w:r>
      <w:bookmarkStart w:id="29" w:name="_Hlk108521618"/>
      <w:r w:rsidR="001E1EFA">
        <w:rPr>
          <w:rFonts w:ascii="Arial" w:hAnsi="Arial" w:cs="Arial"/>
          <w:sz w:val="24"/>
          <w:szCs w:val="24"/>
          <w:lang w:val="de-DE"/>
        </w:rPr>
        <w:t>gewinnbringende Investitionen nicht verkauft werden, aus Angst diese zu früh zu verkaufen (</w:t>
      </w:r>
      <w:proofErr w:type="spellStart"/>
      <w:r w:rsidR="001E1EFA" w:rsidRPr="009D6EFB">
        <w:rPr>
          <w:rFonts w:ascii="Arial" w:hAnsi="Arial" w:cs="Arial"/>
          <w:sz w:val="24"/>
          <w:szCs w:val="24"/>
          <w:lang w:val="de-DE"/>
        </w:rPr>
        <w:t>Shefrin</w:t>
      </w:r>
      <w:proofErr w:type="spellEnd"/>
      <w:r w:rsidR="001E1EFA" w:rsidRPr="009D6EFB">
        <w:rPr>
          <w:rFonts w:ascii="Arial" w:hAnsi="Arial" w:cs="Arial"/>
          <w:sz w:val="24"/>
          <w:szCs w:val="24"/>
          <w:lang w:val="de-DE"/>
        </w:rPr>
        <w:t xml:space="preserve"> &amp;</w:t>
      </w:r>
      <w:r w:rsidR="001E1EFA">
        <w:rPr>
          <w:rFonts w:ascii="Arial" w:hAnsi="Arial" w:cs="Arial"/>
          <w:sz w:val="24"/>
          <w:szCs w:val="24"/>
          <w:lang w:val="de-DE"/>
        </w:rPr>
        <w:t xml:space="preserve"> </w:t>
      </w:r>
      <w:proofErr w:type="spellStart"/>
      <w:r w:rsidR="001E1EFA" w:rsidRPr="009D6EFB">
        <w:rPr>
          <w:rFonts w:ascii="Arial" w:hAnsi="Arial" w:cs="Arial"/>
          <w:sz w:val="24"/>
          <w:szCs w:val="24"/>
          <w:lang w:val="de-DE"/>
        </w:rPr>
        <w:t>Statman</w:t>
      </w:r>
      <w:proofErr w:type="spellEnd"/>
      <w:r w:rsidR="001E1EFA" w:rsidRPr="009D6EFB">
        <w:rPr>
          <w:rFonts w:ascii="Arial" w:hAnsi="Arial" w:cs="Arial"/>
          <w:sz w:val="24"/>
          <w:szCs w:val="24"/>
          <w:lang w:val="de-DE"/>
        </w:rPr>
        <w:t>, 1987</w:t>
      </w:r>
      <w:r w:rsidR="001E1EFA">
        <w:rPr>
          <w:rFonts w:ascii="Arial" w:hAnsi="Arial" w:cs="Arial"/>
          <w:sz w:val="24"/>
          <w:szCs w:val="24"/>
          <w:lang w:val="de-DE"/>
        </w:rPr>
        <w:t>)</w:t>
      </w:r>
      <w:bookmarkEnd w:id="29"/>
      <w:r w:rsidR="001E1EFA">
        <w:rPr>
          <w:rFonts w:ascii="Arial" w:hAnsi="Arial" w:cs="Arial"/>
          <w:sz w:val="24"/>
          <w:szCs w:val="24"/>
          <w:lang w:val="de-DE"/>
        </w:rPr>
        <w:t xml:space="preserve">. Würde die </w:t>
      </w:r>
      <w:r w:rsidR="001B66DF">
        <w:rPr>
          <w:rFonts w:ascii="Arial" w:hAnsi="Arial" w:cs="Arial"/>
          <w:sz w:val="24"/>
          <w:szCs w:val="24"/>
          <w:lang w:val="de-DE"/>
        </w:rPr>
        <w:t>Investition,</w:t>
      </w:r>
      <w:r w:rsidR="001E1EFA">
        <w:rPr>
          <w:rFonts w:ascii="Arial" w:hAnsi="Arial" w:cs="Arial"/>
          <w:sz w:val="24"/>
          <w:szCs w:val="24"/>
          <w:lang w:val="de-DE"/>
        </w:rPr>
        <w:t xml:space="preserve"> nachdem sie </w:t>
      </w:r>
      <w:r w:rsidR="001B66DF">
        <w:rPr>
          <w:rFonts w:ascii="Arial" w:hAnsi="Arial" w:cs="Arial"/>
          <w:sz w:val="24"/>
          <w:szCs w:val="24"/>
          <w:lang w:val="de-DE"/>
        </w:rPr>
        <w:t>verkauft</w:t>
      </w:r>
      <w:r w:rsidR="001E1EFA">
        <w:rPr>
          <w:rFonts w:ascii="Arial" w:hAnsi="Arial" w:cs="Arial"/>
          <w:sz w:val="24"/>
          <w:szCs w:val="24"/>
          <w:lang w:val="de-DE"/>
        </w:rPr>
        <w:t xml:space="preserve"> wurde</w:t>
      </w:r>
      <w:r w:rsidR="001B66DF">
        <w:rPr>
          <w:rFonts w:ascii="Arial" w:hAnsi="Arial" w:cs="Arial"/>
          <w:sz w:val="24"/>
          <w:szCs w:val="24"/>
          <w:lang w:val="de-DE"/>
        </w:rPr>
        <w:t>,</w:t>
      </w:r>
      <w:r w:rsidR="001E1EFA">
        <w:rPr>
          <w:rFonts w:ascii="Arial" w:hAnsi="Arial" w:cs="Arial"/>
          <w:sz w:val="24"/>
          <w:szCs w:val="24"/>
          <w:lang w:val="de-DE"/>
        </w:rPr>
        <w:t xml:space="preserve"> weiter Gewinn bringen, würde das ein Gefühl der </w:t>
      </w:r>
      <w:r w:rsidR="001B66DF">
        <w:rPr>
          <w:rFonts w:ascii="Arial" w:hAnsi="Arial" w:cs="Arial"/>
          <w:sz w:val="24"/>
          <w:szCs w:val="24"/>
          <w:lang w:val="de-DE"/>
        </w:rPr>
        <w:t>Reue auslösen. Das führt dazu, dass gewinnbringende Investitionen zu lange gehalten werden.</w:t>
      </w:r>
    </w:p>
    <w:p w14:paraId="2D7A72D6" w14:textId="2226BD1D" w:rsidR="00BE5546" w:rsidRDefault="00BE5546" w:rsidP="00DA1149">
      <w:pPr>
        <w:spacing w:line="360" w:lineRule="auto"/>
        <w:jc w:val="both"/>
        <w:rPr>
          <w:rFonts w:ascii="Arial" w:hAnsi="Arial" w:cs="Arial"/>
          <w:sz w:val="24"/>
          <w:szCs w:val="24"/>
          <w:lang w:val="de-DE"/>
        </w:rPr>
      </w:pPr>
      <w:r>
        <w:rPr>
          <w:rFonts w:ascii="Arial" w:hAnsi="Arial" w:cs="Arial"/>
          <w:sz w:val="24"/>
          <w:szCs w:val="24"/>
          <w:lang w:val="de-DE"/>
        </w:rPr>
        <w:t xml:space="preserve">Wird eine Investition schließlich gewinnbringend verkauft, so kann das dazu führen, dass dieser Gewinn anschließend riskanter investiert wird, in Übereinstimmung mit Theorien zu Windfall Gains und dem House Money </w:t>
      </w:r>
      <w:proofErr w:type="spellStart"/>
      <w:r>
        <w:rPr>
          <w:rFonts w:ascii="Arial" w:hAnsi="Arial" w:cs="Arial"/>
          <w:sz w:val="24"/>
          <w:szCs w:val="24"/>
          <w:lang w:val="de-DE"/>
        </w:rPr>
        <w:t>Effect</w:t>
      </w:r>
      <w:proofErr w:type="spellEnd"/>
      <w:r>
        <w:rPr>
          <w:rFonts w:ascii="Arial" w:hAnsi="Arial" w:cs="Arial"/>
          <w:sz w:val="24"/>
          <w:szCs w:val="24"/>
          <w:lang w:val="de-DE"/>
        </w:rPr>
        <w:t xml:space="preserve"> (</w:t>
      </w:r>
      <w:r w:rsidRPr="00BE5546">
        <w:rPr>
          <w:rFonts w:ascii="Arial" w:hAnsi="Arial" w:cs="Arial"/>
          <w:sz w:val="24"/>
          <w:szCs w:val="24"/>
          <w:lang w:val="de-DE"/>
        </w:rPr>
        <w:t>Thaler &amp; Johnson 1990</w:t>
      </w:r>
      <w:r>
        <w:rPr>
          <w:rFonts w:ascii="Arial" w:hAnsi="Arial" w:cs="Arial"/>
          <w:sz w:val="24"/>
          <w:szCs w:val="24"/>
          <w:lang w:val="de-DE"/>
        </w:rPr>
        <w:t>).</w:t>
      </w:r>
    </w:p>
    <w:p w14:paraId="2F7E6438" w14:textId="77777777" w:rsidR="00C82134" w:rsidRDefault="00C82134" w:rsidP="00C82134">
      <w:pPr>
        <w:spacing w:line="360" w:lineRule="auto"/>
        <w:jc w:val="both"/>
        <w:rPr>
          <w:rFonts w:ascii="Arial" w:hAnsi="Arial" w:cs="Arial"/>
          <w:color w:val="FF0000"/>
          <w:sz w:val="24"/>
          <w:szCs w:val="24"/>
          <w:lang w:val="de-DE"/>
        </w:rPr>
      </w:pPr>
      <w:r>
        <w:rPr>
          <w:rFonts w:ascii="Arial" w:hAnsi="Arial" w:cs="Arial"/>
          <w:color w:val="FF0000"/>
          <w:sz w:val="24"/>
          <w:szCs w:val="24"/>
          <w:lang w:val="de-DE"/>
        </w:rPr>
        <w:t>Noch mal kurz darauf eingehen</w:t>
      </w:r>
    </w:p>
    <w:p w14:paraId="2C4D0E05" w14:textId="77777777" w:rsidR="00573242" w:rsidRDefault="00573242" w:rsidP="00573242">
      <w:pPr>
        <w:pStyle w:val="berschrift4"/>
        <w:spacing w:line="360" w:lineRule="auto"/>
        <w:rPr>
          <w:lang w:val="de-DE"/>
        </w:rPr>
      </w:pPr>
      <w:r>
        <w:rPr>
          <w:lang w:val="de-DE"/>
        </w:rPr>
        <w:t>Mental Accounting und Emotionen</w:t>
      </w:r>
    </w:p>
    <w:p w14:paraId="231FA026" w14:textId="77777777" w:rsidR="00573242" w:rsidRDefault="00573242" w:rsidP="000F2BB1">
      <w:pPr>
        <w:spacing w:line="360" w:lineRule="auto"/>
        <w:jc w:val="both"/>
        <w:rPr>
          <w:rFonts w:ascii="Arial" w:hAnsi="Arial" w:cs="Arial"/>
          <w:color w:val="222222"/>
          <w:sz w:val="24"/>
          <w:szCs w:val="24"/>
          <w:shd w:val="clear" w:color="auto" w:fill="FFFFFF"/>
          <w:lang w:val="de-DE"/>
        </w:rPr>
      </w:pPr>
      <w:bookmarkStart w:id="30" w:name="_Hlk108518756"/>
      <w:r w:rsidRPr="00AA63F6">
        <w:rPr>
          <w:rFonts w:ascii="Arial" w:hAnsi="Arial" w:cs="Arial"/>
          <w:sz w:val="24"/>
          <w:szCs w:val="24"/>
          <w:lang w:val="de-DE"/>
        </w:rPr>
        <w:t>Wie schon bei der Verlustaversion sichtbar wurde, können Emotionen Einfluss auf finanzielle Entscheidungen haben. Aber auch Emotionen</w:t>
      </w:r>
      <w:r>
        <w:rPr>
          <w:rFonts w:ascii="Arial" w:hAnsi="Arial" w:cs="Arial"/>
          <w:sz w:val="24"/>
          <w:szCs w:val="24"/>
          <w:lang w:val="de-DE"/>
        </w:rPr>
        <w:t>,</w:t>
      </w:r>
      <w:r w:rsidRPr="00AA63F6">
        <w:rPr>
          <w:rFonts w:ascii="Arial" w:hAnsi="Arial" w:cs="Arial"/>
          <w:sz w:val="24"/>
          <w:szCs w:val="24"/>
          <w:lang w:val="de-DE"/>
        </w:rPr>
        <w:t xml:space="preserve"> die mit dem Geldmittel selbst oder deren Quelle verbunden sind, können Einfluss darauf haben, wie diese verwendet werden (</w:t>
      </w:r>
      <w:proofErr w:type="spellStart"/>
      <w:r w:rsidRPr="00AA63F6">
        <w:rPr>
          <w:rFonts w:ascii="Arial" w:hAnsi="Arial" w:cs="Arial"/>
          <w:color w:val="222222"/>
          <w:sz w:val="24"/>
          <w:szCs w:val="24"/>
          <w:shd w:val="clear" w:color="auto" w:fill="FFFFFF"/>
        </w:rPr>
        <w:t>Levav</w:t>
      </w:r>
      <w:proofErr w:type="spellEnd"/>
      <w:r w:rsidRPr="00AA63F6">
        <w:rPr>
          <w:rFonts w:ascii="Arial" w:hAnsi="Arial" w:cs="Arial"/>
          <w:color w:val="222222"/>
          <w:sz w:val="24"/>
          <w:szCs w:val="24"/>
          <w:shd w:val="clear" w:color="auto" w:fill="FFFFFF"/>
          <w:lang w:val="de-DE"/>
        </w:rPr>
        <w:t xml:space="preserve"> </w:t>
      </w:r>
      <w:r w:rsidRPr="00AA63F6">
        <w:rPr>
          <w:rFonts w:ascii="Arial" w:hAnsi="Arial" w:cs="Arial"/>
          <w:color w:val="222222"/>
          <w:sz w:val="24"/>
          <w:szCs w:val="24"/>
          <w:shd w:val="clear" w:color="auto" w:fill="FFFFFF"/>
        </w:rPr>
        <w:t>&amp; McGraw</w:t>
      </w:r>
      <w:r w:rsidRPr="00AA63F6">
        <w:rPr>
          <w:rFonts w:ascii="Arial" w:hAnsi="Arial" w:cs="Arial"/>
          <w:color w:val="222222"/>
          <w:sz w:val="24"/>
          <w:szCs w:val="24"/>
          <w:shd w:val="clear" w:color="auto" w:fill="FFFFFF"/>
          <w:lang w:val="de-DE"/>
        </w:rPr>
        <w:t xml:space="preserve"> </w:t>
      </w:r>
      <w:r w:rsidRPr="00AA63F6">
        <w:rPr>
          <w:rFonts w:ascii="Arial" w:hAnsi="Arial" w:cs="Arial"/>
          <w:color w:val="222222"/>
          <w:sz w:val="24"/>
          <w:szCs w:val="24"/>
          <w:shd w:val="clear" w:color="auto" w:fill="FFFFFF"/>
        </w:rPr>
        <w:t>200</w:t>
      </w:r>
      <w:r w:rsidRPr="00B40538">
        <w:rPr>
          <w:rFonts w:ascii="Arial" w:hAnsi="Arial" w:cs="Arial"/>
          <w:color w:val="222222"/>
          <w:sz w:val="24"/>
          <w:szCs w:val="24"/>
          <w:shd w:val="clear" w:color="auto" w:fill="FFFFFF"/>
          <w:lang w:val="de-DE"/>
        </w:rPr>
        <w:t>3</w:t>
      </w:r>
      <w:r w:rsidRPr="00AA63F6">
        <w:rPr>
          <w:rFonts w:ascii="Arial" w:hAnsi="Arial" w:cs="Arial"/>
          <w:color w:val="222222"/>
          <w:sz w:val="24"/>
          <w:szCs w:val="24"/>
          <w:shd w:val="clear" w:color="auto" w:fill="FFFFFF"/>
          <w:lang w:val="de-DE"/>
        </w:rPr>
        <w:t xml:space="preserve">; </w:t>
      </w:r>
      <w:proofErr w:type="spellStart"/>
      <w:r w:rsidRPr="00AA63F6">
        <w:rPr>
          <w:rFonts w:ascii="Arial" w:hAnsi="Arial" w:cs="Arial"/>
          <w:color w:val="222222"/>
          <w:sz w:val="24"/>
          <w:szCs w:val="24"/>
          <w:shd w:val="clear" w:color="auto" w:fill="FFFFFF"/>
        </w:rPr>
        <w:t>Levav</w:t>
      </w:r>
      <w:proofErr w:type="spellEnd"/>
      <w:r w:rsidRPr="00AA63F6">
        <w:rPr>
          <w:rFonts w:ascii="Arial" w:hAnsi="Arial" w:cs="Arial"/>
          <w:color w:val="222222"/>
          <w:sz w:val="24"/>
          <w:szCs w:val="24"/>
          <w:shd w:val="clear" w:color="auto" w:fill="FFFFFF"/>
          <w:lang w:val="de-DE"/>
        </w:rPr>
        <w:t xml:space="preserve"> </w:t>
      </w:r>
      <w:r w:rsidRPr="00AA63F6">
        <w:rPr>
          <w:rFonts w:ascii="Arial" w:hAnsi="Arial" w:cs="Arial"/>
          <w:color w:val="222222"/>
          <w:sz w:val="24"/>
          <w:szCs w:val="24"/>
          <w:shd w:val="clear" w:color="auto" w:fill="FFFFFF"/>
        </w:rPr>
        <w:t>&amp; McGraw</w:t>
      </w:r>
      <w:r w:rsidRPr="00AA63F6">
        <w:rPr>
          <w:rFonts w:ascii="Arial" w:hAnsi="Arial" w:cs="Arial"/>
          <w:color w:val="222222"/>
          <w:sz w:val="24"/>
          <w:szCs w:val="24"/>
          <w:shd w:val="clear" w:color="auto" w:fill="FFFFFF"/>
          <w:lang w:val="de-DE"/>
        </w:rPr>
        <w:t xml:space="preserve"> </w:t>
      </w:r>
      <w:r w:rsidRPr="00AA63F6">
        <w:rPr>
          <w:rFonts w:ascii="Arial" w:hAnsi="Arial" w:cs="Arial"/>
          <w:color w:val="222222"/>
          <w:sz w:val="24"/>
          <w:szCs w:val="24"/>
          <w:shd w:val="clear" w:color="auto" w:fill="FFFFFF"/>
        </w:rPr>
        <w:t>2009</w:t>
      </w:r>
      <w:r w:rsidRPr="00AA63F6">
        <w:rPr>
          <w:rFonts w:ascii="Arial" w:hAnsi="Arial" w:cs="Arial"/>
          <w:color w:val="222222"/>
          <w:sz w:val="24"/>
          <w:szCs w:val="24"/>
          <w:shd w:val="clear" w:color="auto" w:fill="FFFFFF"/>
          <w:lang w:val="de-DE"/>
        </w:rPr>
        <w:t xml:space="preserve">; </w:t>
      </w:r>
      <w:proofErr w:type="spellStart"/>
      <w:r w:rsidRPr="00B40538">
        <w:rPr>
          <w:rFonts w:ascii="Arial" w:hAnsi="Arial" w:cs="Arial"/>
          <w:color w:val="222222"/>
          <w:sz w:val="24"/>
          <w:szCs w:val="24"/>
          <w:shd w:val="clear" w:color="auto" w:fill="FFFFFF"/>
        </w:rPr>
        <w:t>Gajewski</w:t>
      </w:r>
      <w:proofErr w:type="spellEnd"/>
      <w:r w:rsidRPr="00B40538">
        <w:rPr>
          <w:rFonts w:ascii="Arial" w:hAnsi="Arial" w:cs="Arial"/>
          <w:color w:val="222222"/>
          <w:sz w:val="24"/>
          <w:szCs w:val="24"/>
          <w:shd w:val="clear" w:color="auto" w:fill="FFFFFF"/>
          <w:lang w:val="de-DE"/>
        </w:rPr>
        <w:t xml:space="preserve"> </w:t>
      </w:r>
      <w:r>
        <w:rPr>
          <w:rFonts w:ascii="Arial" w:hAnsi="Arial" w:cs="Arial"/>
          <w:color w:val="222222"/>
          <w:sz w:val="24"/>
          <w:szCs w:val="24"/>
          <w:shd w:val="clear" w:color="auto" w:fill="FFFFFF"/>
          <w:lang w:val="de-DE"/>
        </w:rPr>
        <w:t xml:space="preserve">et al. </w:t>
      </w:r>
      <w:r w:rsidRPr="00B40538">
        <w:rPr>
          <w:rFonts w:ascii="Arial" w:hAnsi="Arial" w:cs="Arial"/>
          <w:color w:val="222222"/>
          <w:sz w:val="24"/>
          <w:szCs w:val="24"/>
          <w:shd w:val="clear" w:color="auto" w:fill="FFFFFF"/>
        </w:rPr>
        <w:t>2021</w:t>
      </w:r>
      <w:r w:rsidRPr="00AA63F6">
        <w:rPr>
          <w:rFonts w:ascii="Arial" w:hAnsi="Arial" w:cs="Arial"/>
          <w:color w:val="222222"/>
          <w:sz w:val="24"/>
          <w:szCs w:val="24"/>
          <w:shd w:val="clear" w:color="auto" w:fill="FFFFFF"/>
          <w:lang w:val="de-DE"/>
        </w:rPr>
        <w:t>)</w:t>
      </w:r>
      <w:r>
        <w:rPr>
          <w:rFonts w:ascii="Arial" w:hAnsi="Arial" w:cs="Arial"/>
          <w:color w:val="222222"/>
          <w:sz w:val="24"/>
          <w:szCs w:val="24"/>
          <w:shd w:val="clear" w:color="auto" w:fill="FFFFFF"/>
          <w:lang w:val="de-DE"/>
        </w:rPr>
        <w:t xml:space="preserve">. </w:t>
      </w:r>
    </w:p>
    <w:p w14:paraId="0F4F8C7A" w14:textId="5AB5F4C7" w:rsidR="00573242" w:rsidRPr="00573242" w:rsidRDefault="004F04C8" w:rsidP="000F2BB1">
      <w:pPr>
        <w:spacing w:line="360" w:lineRule="auto"/>
        <w:jc w:val="both"/>
        <w:rPr>
          <w:rFonts w:ascii="Arial" w:hAnsi="Arial" w:cs="Arial"/>
          <w:sz w:val="24"/>
          <w:szCs w:val="24"/>
          <w:lang w:val="de-DE"/>
        </w:rPr>
      </w:pPr>
      <w:r>
        <w:rPr>
          <w:rFonts w:ascii="Arial" w:hAnsi="Arial" w:cs="Arial"/>
          <w:color w:val="222222"/>
          <w:sz w:val="24"/>
          <w:szCs w:val="24"/>
          <w:shd w:val="clear" w:color="auto" w:fill="FFFFFF"/>
          <w:lang w:val="de-DE"/>
        </w:rPr>
        <w:t>Je nach Quelle kann Geld mit einem emotionalen Etikett versehen werden (</w:t>
      </w:r>
      <w:proofErr w:type="spellStart"/>
      <w:r w:rsidRPr="00AA63F6">
        <w:rPr>
          <w:rFonts w:ascii="Arial" w:hAnsi="Arial" w:cs="Arial"/>
          <w:color w:val="222222"/>
          <w:sz w:val="24"/>
          <w:szCs w:val="24"/>
          <w:shd w:val="clear" w:color="auto" w:fill="FFFFFF"/>
        </w:rPr>
        <w:t>Levav</w:t>
      </w:r>
      <w:proofErr w:type="spellEnd"/>
      <w:r w:rsidRPr="00AA63F6">
        <w:rPr>
          <w:rFonts w:ascii="Arial" w:hAnsi="Arial" w:cs="Arial"/>
          <w:color w:val="222222"/>
          <w:sz w:val="24"/>
          <w:szCs w:val="24"/>
          <w:shd w:val="clear" w:color="auto" w:fill="FFFFFF"/>
          <w:lang w:val="de-DE"/>
        </w:rPr>
        <w:t xml:space="preserve"> </w:t>
      </w:r>
      <w:r w:rsidRPr="00AA63F6">
        <w:rPr>
          <w:rFonts w:ascii="Arial" w:hAnsi="Arial" w:cs="Arial"/>
          <w:color w:val="222222"/>
          <w:sz w:val="24"/>
          <w:szCs w:val="24"/>
          <w:shd w:val="clear" w:color="auto" w:fill="FFFFFF"/>
        </w:rPr>
        <w:t>&amp; McGraw</w:t>
      </w:r>
      <w:r w:rsidRPr="00AA63F6">
        <w:rPr>
          <w:rFonts w:ascii="Arial" w:hAnsi="Arial" w:cs="Arial"/>
          <w:color w:val="222222"/>
          <w:sz w:val="24"/>
          <w:szCs w:val="24"/>
          <w:shd w:val="clear" w:color="auto" w:fill="FFFFFF"/>
          <w:lang w:val="de-DE"/>
        </w:rPr>
        <w:t xml:space="preserve"> </w:t>
      </w:r>
      <w:r w:rsidRPr="00AA63F6">
        <w:rPr>
          <w:rFonts w:ascii="Arial" w:hAnsi="Arial" w:cs="Arial"/>
          <w:color w:val="222222"/>
          <w:sz w:val="24"/>
          <w:szCs w:val="24"/>
          <w:shd w:val="clear" w:color="auto" w:fill="FFFFFF"/>
        </w:rPr>
        <w:t>200</w:t>
      </w:r>
      <w:r w:rsidRPr="00B40538">
        <w:rPr>
          <w:rFonts w:ascii="Arial" w:hAnsi="Arial" w:cs="Arial"/>
          <w:color w:val="222222"/>
          <w:sz w:val="24"/>
          <w:szCs w:val="24"/>
          <w:shd w:val="clear" w:color="auto" w:fill="FFFFFF"/>
          <w:lang w:val="de-DE"/>
        </w:rPr>
        <w:t>3</w:t>
      </w:r>
      <w:r>
        <w:rPr>
          <w:rFonts w:ascii="Arial" w:hAnsi="Arial" w:cs="Arial"/>
          <w:color w:val="222222"/>
          <w:sz w:val="24"/>
          <w:szCs w:val="24"/>
          <w:shd w:val="clear" w:color="auto" w:fill="FFFFFF"/>
          <w:lang w:val="de-DE"/>
        </w:rPr>
        <w:t>).</w:t>
      </w:r>
      <w:r w:rsidR="002338C5">
        <w:rPr>
          <w:rFonts w:ascii="Arial" w:hAnsi="Arial" w:cs="Arial"/>
          <w:color w:val="222222"/>
          <w:sz w:val="24"/>
          <w:szCs w:val="24"/>
          <w:shd w:val="clear" w:color="auto" w:fill="FFFFFF"/>
          <w:lang w:val="de-DE"/>
        </w:rPr>
        <w:t xml:space="preserve"> Windfall Gains bringen in der Regel positive Emotionen mit sich (</w:t>
      </w:r>
      <w:r w:rsidR="002338C5" w:rsidRPr="002338C5">
        <w:rPr>
          <w:rFonts w:ascii="Arial" w:hAnsi="Arial" w:cs="Arial"/>
          <w:color w:val="222222"/>
          <w:sz w:val="24"/>
          <w:szCs w:val="24"/>
          <w:shd w:val="clear" w:color="auto" w:fill="FFFFFF"/>
          <w:lang w:val="de-DE"/>
        </w:rPr>
        <w:t>Epley</w:t>
      </w:r>
      <w:r w:rsidR="002338C5">
        <w:rPr>
          <w:rFonts w:ascii="Arial" w:hAnsi="Arial" w:cs="Arial"/>
          <w:color w:val="222222"/>
          <w:sz w:val="24"/>
          <w:szCs w:val="24"/>
          <w:shd w:val="clear" w:color="auto" w:fill="FFFFFF"/>
          <w:lang w:val="de-DE"/>
        </w:rPr>
        <w:t xml:space="preserve"> </w:t>
      </w:r>
      <w:r w:rsidR="002338C5" w:rsidRPr="002338C5">
        <w:rPr>
          <w:rFonts w:ascii="Arial" w:hAnsi="Arial" w:cs="Arial"/>
          <w:color w:val="222222"/>
          <w:sz w:val="24"/>
          <w:szCs w:val="24"/>
          <w:shd w:val="clear" w:color="auto" w:fill="FFFFFF"/>
          <w:lang w:val="de-DE"/>
        </w:rPr>
        <w:t xml:space="preserve">&amp; </w:t>
      </w:r>
      <w:proofErr w:type="spellStart"/>
      <w:r w:rsidR="002338C5" w:rsidRPr="002338C5">
        <w:rPr>
          <w:rFonts w:ascii="Arial" w:hAnsi="Arial" w:cs="Arial"/>
          <w:color w:val="222222"/>
          <w:sz w:val="24"/>
          <w:szCs w:val="24"/>
          <w:shd w:val="clear" w:color="auto" w:fill="FFFFFF"/>
          <w:lang w:val="de-DE"/>
        </w:rPr>
        <w:t>Gneezy</w:t>
      </w:r>
      <w:proofErr w:type="spellEnd"/>
      <w:r w:rsidR="002338C5">
        <w:rPr>
          <w:rFonts w:ascii="Arial" w:hAnsi="Arial" w:cs="Arial"/>
          <w:color w:val="222222"/>
          <w:sz w:val="24"/>
          <w:szCs w:val="24"/>
          <w:shd w:val="clear" w:color="auto" w:fill="FFFFFF"/>
          <w:lang w:val="de-DE"/>
        </w:rPr>
        <w:t xml:space="preserve"> </w:t>
      </w:r>
      <w:r w:rsidR="002338C5" w:rsidRPr="002338C5">
        <w:rPr>
          <w:rFonts w:ascii="Arial" w:hAnsi="Arial" w:cs="Arial"/>
          <w:color w:val="222222"/>
          <w:sz w:val="24"/>
          <w:szCs w:val="24"/>
          <w:shd w:val="clear" w:color="auto" w:fill="FFFFFF"/>
          <w:lang w:val="de-DE"/>
        </w:rPr>
        <w:t>2007)</w:t>
      </w:r>
      <w:r w:rsidR="002338C5">
        <w:rPr>
          <w:rFonts w:ascii="Arial" w:hAnsi="Arial" w:cs="Arial"/>
          <w:color w:val="222222"/>
          <w:sz w:val="24"/>
          <w:szCs w:val="24"/>
          <w:shd w:val="clear" w:color="auto" w:fill="FFFFFF"/>
          <w:lang w:val="de-DE"/>
        </w:rPr>
        <w:t>. Dieses wird wie bereits zuvor erwähnt eher für Luxusgüter ausgegeben (</w:t>
      </w:r>
      <w:r w:rsidR="002338C5" w:rsidRPr="00C76268">
        <w:rPr>
          <w:rFonts w:ascii="Arial" w:hAnsi="Arial" w:cs="Arial"/>
          <w:color w:val="222222"/>
          <w:sz w:val="24"/>
          <w:szCs w:val="24"/>
          <w:shd w:val="clear" w:color="auto" w:fill="FFFFFF"/>
          <w:lang w:val="de-DE"/>
        </w:rPr>
        <w:t>Thaler &amp; Johnson, 1990</w:t>
      </w:r>
      <w:r w:rsidR="002338C5">
        <w:rPr>
          <w:rFonts w:ascii="Arial" w:hAnsi="Arial" w:cs="Arial"/>
          <w:color w:val="222222"/>
          <w:sz w:val="24"/>
          <w:szCs w:val="24"/>
          <w:shd w:val="clear" w:color="auto" w:fill="FFFFFF"/>
          <w:lang w:val="de-DE"/>
        </w:rPr>
        <w:t>).</w:t>
      </w:r>
      <w:r>
        <w:rPr>
          <w:rFonts w:ascii="Arial" w:hAnsi="Arial" w:cs="Arial"/>
          <w:color w:val="222222"/>
          <w:sz w:val="24"/>
          <w:szCs w:val="24"/>
          <w:shd w:val="clear" w:color="auto" w:fill="FFFFFF"/>
          <w:lang w:val="de-DE"/>
        </w:rPr>
        <w:t xml:space="preserve"> </w:t>
      </w:r>
      <w:r w:rsidR="00573242">
        <w:rPr>
          <w:rFonts w:ascii="Arial" w:hAnsi="Arial" w:cs="Arial"/>
          <w:color w:val="222222"/>
          <w:sz w:val="24"/>
          <w:szCs w:val="24"/>
          <w:shd w:val="clear" w:color="auto" w:fill="FFFFFF"/>
          <w:lang w:val="de-DE"/>
        </w:rPr>
        <w:t xml:space="preserve">Werden Windfall </w:t>
      </w:r>
      <w:proofErr w:type="spellStart"/>
      <w:r w:rsidR="00573242">
        <w:rPr>
          <w:rFonts w:ascii="Arial" w:hAnsi="Arial" w:cs="Arial"/>
          <w:color w:val="222222"/>
          <w:sz w:val="24"/>
          <w:szCs w:val="24"/>
          <w:shd w:val="clear" w:color="auto" w:fill="FFFFFF"/>
          <w:lang w:val="de-DE"/>
        </w:rPr>
        <w:t>Gains</w:t>
      </w:r>
      <w:proofErr w:type="spellEnd"/>
      <w:r w:rsidR="00573242">
        <w:rPr>
          <w:rFonts w:ascii="Arial" w:hAnsi="Arial" w:cs="Arial"/>
          <w:color w:val="222222"/>
          <w:sz w:val="24"/>
          <w:szCs w:val="24"/>
          <w:shd w:val="clear" w:color="auto" w:fill="FFFFFF"/>
          <w:lang w:val="de-DE"/>
        </w:rPr>
        <w:t xml:space="preserve"> </w:t>
      </w:r>
      <w:r w:rsidR="002338C5">
        <w:rPr>
          <w:rFonts w:ascii="Arial" w:hAnsi="Arial" w:cs="Arial"/>
          <w:color w:val="222222"/>
          <w:sz w:val="24"/>
          <w:szCs w:val="24"/>
          <w:shd w:val="clear" w:color="auto" w:fill="FFFFFF"/>
          <w:lang w:val="de-DE"/>
        </w:rPr>
        <w:t xml:space="preserve">jedoch </w:t>
      </w:r>
      <w:r w:rsidR="00573242">
        <w:rPr>
          <w:rFonts w:ascii="Arial" w:hAnsi="Arial" w:cs="Arial"/>
          <w:color w:val="222222"/>
          <w:sz w:val="24"/>
          <w:szCs w:val="24"/>
          <w:shd w:val="clear" w:color="auto" w:fill="FFFFFF"/>
          <w:lang w:val="de-DE"/>
        </w:rPr>
        <w:t>mit negativen Emotionen in Verbindung gebracht,</w:t>
      </w:r>
      <w:r>
        <w:rPr>
          <w:rFonts w:ascii="Arial" w:hAnsi="Arial" w:cs="Arial"/>
          <w:color w:val="222222"/>
          <w:sz w:val="24"/>
          <w:szCs w:val="24"/>
          <w:shd w:val="clear" w:color="auto" w:fill="FFFFFF"/>
          <w:lang w:val="de-DE"/>
        </w:rPr>
        <w:t xml:space="preserve"> also emotional negativ etikettiert,</w:t>
      </w:r>
      <w:r w:rsidR="00573242">
        <w:rPr>
          <w:rFonts w:ascii="Arial" w:hAnsi="Arial" w:cs="Arial"/>
          <w:color w:val="222222"/>
          <w:sz w:val="24"/>
          <w:szCs w:val="24"/>
          <w:shd w:val="clear" w:color="auto" w:fill="FFFFFF"/>
          <w:lang w:val="de-DE"/>
        </w:rPr>
        <w:t xml:space="preserve"> so wird </w:t>
      </w:r>
      <w:r w:rsidR="00573242">
        <w:rPr>
          <w:rFonts w:ascii="Arial" w:hAnsi="Arial" w:cs="Arial"/>
          <w:color w:val="222222"/>
          <w:sz w:val="24"/>
          <w:szCs w:val="24"/>
          <w:shd w:val="clear" w:color="auto" w:fill="FFFFFF"/>
          <w:lang w:val="de-DE"/>
        </w:rPr>
        <w:lastRenderedPageBreak/>
        <w:t>vermieden das Geld für Luxusgüter auszugegeben, im Gegensatz zu einer positiven Herkunftsquelle (</w:t>
      </w:r>
      <w:proofErr w:type="spellStart"/>
      <w:r w:rsidR="00573242" w:rsidRPr="00AA63F6">
        <w:rPr>
          <w:rFonts w:ascii="Arial" w:hAnsi="Arial" w:cs="Arial"/>
          <w:color w:val="222222"/>
          <w:sz w:val="24"/>
          <w:szCs w:val="24"/>
          <w:shd w:val="clear" w:color="auto" w:fill="FFFFFF"/>
        </w:rPr>
        <w:t>Levav</w:t>
      </w:r>
      <w:proofErr w:type="spellEnd"/>
      <w:r w:rsidR="00573242" w:rsidRPr="00AA63F6">
        <w:rPr>
          <w:rFonts w:ascii="Arial" w:hAnsi="Arial" w:cs="Arial"/>
          <w:color w:val="222222"/>
          <w:sz w:val="24"/>
          <w:szCs w:val="24"/>
          <w:shd w:val="clear" w:color="auto" w:fill="FFFFFF"/>
          <w:lang w:val="de-DE"/>
        </w:rPr>
        <w:t xml:space="preserve"> </w:t>
      </w:r>
      <w:r w:rsidR="00573242" w:rsidRPr="00AA63F6">
        <w:rPr>
          <w:rFonts w:ascii="Arial" w:hAnsi="Arial" w:cs="Arial"/>
          <w:color w:val="222222"/>
          <w:sz w:val="24"/>
          <w:szCs w:val="24"/>
          <w:shd w:val="clear" w:color="auto" w:fill="FFFFFF"/>
        </w:rPr>
        <w:t>&amp; McGraw</w:t>
      </w:r>
      <w:r w:rsidR="00573242" w:rsidRPr="00AA63F6">
        <w:rPr>
          <w:rFonts w:ascii="Arial" w:hAnsi="Arial" w:cs="Arial"/>
          <w:color w:val="222222"/>
          <w:sz w:val="24"/>
          <w:szCs w:val="24"/>
          <w:shd w:val="clear" w:color="auto" w:fill="FFFFFF"/>
          <w:lang w:val="de-DE"/>
        </w:rPr>
        <w:t xml:space="preserve"> </w:t>
      </w:r>
      <w:r w:rsidR="00573242" w:rsidRPr="00AA63F6">
        <w:rPr>
          <w:rFonts w:ascii="Arial" w:hAnsi="Arial" w:cs="Arial"/>
          <w:color w:val="222222"/>
          <w:sz w:val="24"/>
          <w:szCs w:val="24"/>
          <w:shd w:val="clear" w:color="auto" w:fill="FFFFFF"/>
        </w:rPr>
        <w:t>200</w:t>
      </w:r>
      <w:r w:rsidR="00573242" w:rsidRPr="00B40538">
        <w:rPr>
          <w:rFonts w:ascii="Arial" w:hAnsi="Arial" w:cs="Arial"/>
          <w:color w:val="222222"/>
          <w:sz w:val="24"/>
          <w:szCs w:val="24"/>
          <w:shd w:val="clear" w:color="auto" w:fill="FFFFFF"/>
          <w:lang w:val="de-DE"/>
        </w:rPr>
        <w:t>3</w:t>
      </w:r>
      <w:r w:rsidR="00573242">
        <w:rPr>
          <w:rFonts w:ascii="Arial" w:hAnsi="Arial" w:cs="Arial"/>
          <w:color w:val="222222"/>
          <w:sz w:val="24"/>
          <w:szCs w:val="24"/>
          <w:shd w:val="clear" w:color="auto" w:fill="FFFFFF"/>
          <w:lang w:val="de-DE"/>
        </w:rPr>
        <w:t>).</w:t>
      </w:r>
      <w:r w:rsidR="002338C5">
        <w:rPr>
          <w:rFonts w:ascii="Arial" w:hAnsi="Arial" w:cs="Arial"/>
          <w:color w:val="222222"/>
          <w:sz w:val="24"/>
          <w:szCs w:val="24"/>
          <w:shd w:val="clear" w:color="auto" w:fill="FFFFFF"/>
          <w:lang w:val="de-DE"/>
        </w:rPr>
        <w:t xml:space="preserve"> </w:t>
      </w:r>
      <w:r w:rsidR="00CE42F1">
        <w:rPr>
          <w:rFonts w:ascii="Arial" w:hAnsi="Arial" w:cs="Arial"/>
          <w:color w:val="222222"/>
          <w:sz w:val="24"/>
          <w:szCs w:val="24"/>
          <w:shd w:val="clear" w:color="auto" w:fill="FFFFFF"/>
          <w:lang w:val="de-DE"/>
        </w:rPr>
        <w:t>Ein n</w:t>
      </w:r>
      <w:r w:rsidR="000F2BB1">
        <w:rPr>
          <w:rFonts w:ascii="Arial" w:hAnsi="Arial" w:cs="Arial"/>
          <w:color w:val="222222"/>
          <w:sz w:val="24"/>
          <w:szCs w:val="24"/>
          <w:shd w:val="clear" w:color="auto" w:fill="FFFFFF"/>
          <w:lang w:val="de-DE"/>
        </w:rPr>
        <w:t>egative</w:t>
      </w:r>
      <w:r w:rsidR="00CE42F1">
        <w:rPr>
          <w:rFonts w:ascii="Arial" w:hAnsi="Arial" w:cs="Arial"/>
          <w:color w:val="222222"/>
          <w:sz w:val="24"/>
          <w:szCs w:val="24"/>
          <w:shd w:val="clear" w:color="auto" w:fill="FFFFFF"/>
          <w:lang w:val="de-DE"/>
        </w:rPr>
        <w:t>s</w:t>
      </w:r>
      <w:r w:rsidR="000F2BB1">
        <w:rPr>
          <w:rFonts w:ascii="Arial" w:hAnsi="Arial" w:cs="Arial"/>
          <w:color w:val="222222"/>
          <w:sz w:val="24"/>
          <w:szCs w:val="24"/>
          <w:shd w:val="clear" w:color="auto" w:fill="FFFFFF"/>
          <w:lang w:val="de-DE"/>
        </w:rPr>
        <w:t xml:space="preserve"> </w:t>
      </w:r>
      <w:r w:rsidR="00CE42F1">
        <w:rPr>
          <w:rFonts w:ascii="Arial" w:hAnsi="Arial" w:cs="Arial"/>
          <w:color w:val="222222"/>
          <w:sz w:val="24"/>
          <w:szCs w:val="24"/>
          <w:shd w:val="clear" w:color="auto" w:fill="FFFFFF"/>
          <w:lang w:val="de-DE"/>
        </w:rPr>
        <w:t xml:space="preserve">Etikett kann </w:t>
      </w:r>
      <w:r w:rsidR="000F2BB1">
        <w:rPr>
          <w:rFonts w:ascii="Arial" w:hAnsi="Arial" w:cs="Arial"/>
          <w:color w:val="222222"/>
          <w:sz w:val="24"/>
          <w:szCs w:val="24"/>
          <w:shd w:val="clear" w:color="auto" w:fill="FFFFFF"/>
          <w:lang w:val="de-DE"/>
        </w:rPr>
        <w:t>zum Beispiel au</w:t>
      </w:r>
      <w:r w:rsidR="00CE42F1">
        <w:rPr>
          <w:rFonts w:ascii="Arial" w:hAnsi="Arial" w:cs="Arial"/>
          <w:color w:val="222222"/>
          <w:sz w:val="24"/>
          <w:szCs w:val="24"/>
          <w:shd w:val="clear" w:color="auto" w:fill="FFFFFF"/>
          <w:lang w:val="de-DE"/>
        </w:rPr>
        <w:t>ch</w:t>
      </w:r>
      <w:r w:rsidR="000F2BB1">
        <w:rPr>
          <w:rFonts w:ascii="Arial" w:hAnsi="Arial" w:cs="Arial"/>
          <w:color w:val="222222"/>
          <w:sz w:val="24"/>
          <w:szCs w:val="24"/>
          <w:shd w:val="clear" w:color="auto" w:fill="FFFFFF"/>
          <w:lang w:val="de-DE"/>
        </w:rPr>
        <w:t xml:space="preserve"> daher stammen, dass man Geld von einem Onkel bekommen hat, aber gleichzeitig erfährt, dass er schwer krank ist</w:t>
      </w:r>
      <w:r w:rsidR="00CE42F1">
        <w:rPr>
          <w:rFonts w:ascii="Arial" w:hAnsi="Arial" w:cs="Arial"/>
          <w:color w:val="222222"/>
          <w:sz w:val="24"/>
          <w:szCs w:val="24"/>
          <w:shd w:val="clear" w:color="auto" w:fill="FFFFFF"/>
          <w:lang w:val="de-DE"/>
        </w:rPr>
        <w:t xml:space="preserve"> (</w:t>
      </w:r>
      <w:proofErr w:type="spellStart"/>
      <w:r w:rsidR="00CE42F1" w:rsidRPr="00AA63F6">
        <w:rPr>
          <w:rFonts w:ascii="Arial" w:hAnsi="Arial" w:cs="Arial"/>
          <w:color w:val="222222"/>
          <w:sz w:val="24"/>
          <w:szCs w:val="24"/>
          <w:shd w:val="clear" w:color="auto" w:fill="FFFFFF"/>
        </w:rPr>
        <w:t>Levav</w:t>
      </w:r>
      <w:proofErr w:type="spellEnd"/>
      <w:r w:rsidR="00CE42F1" w:rsidRPr="00AA63F6">
        <w:rPr>
          <w:rFonts w:ascii="Arial" w:hAnsi="Arial" w:cs="Arial"/>
          <w:color w:val="222222"/>
          <w:sz w:val="24"/>
          <w:szCs w:val="24"/>
          <w:shd w:val="clear" w:color="auto" w:fill="FFFFFF"/>
          <w:lang w:val="de-DE"/>
        </w:rPr>
        <w:t xml:space="preserve"> </w:t>
      </w:r>
      <w:r w:rsidR="00CE42F1" w:rsidRPr="00AA63F6">
        <w:rPr>
          <w:rFonts w:ascii="Arial" w:hAnsi="Arial" w:cs="Arial"/>
          <w:color w:val="222222"/>
          <w:sz w:val="24"/>
          <w:szCs w:val="24"/>
          <w:shd w:val="clear" w:color="auto" w:fill="FFFFFF"/>
        </w:rPr>
        <w:t>&amp; McGraw</w:t>
      </w:r>
      <w:r w:rsidR="00CE42F1" w:rsidRPr="00AA63F6">
        <w:rPr>
          <w:rFonts w:ascii="Arial" w:hAnsi="Arial" w:cs="Arial"/>
          <w:color w:val="222222"/>
          <w:sz w:val="24"/>
          <w:szCs w:val="24"/>
          <w:shd w:val="clear" w:color="auto" w:fill="FFFFFF"/>
          <w:lang w:val="de-DE"/>
        </w:rPr>
        <w:t xml:space="preserve"> </w:t>
      </w:r>
      <w:r w:rsidR="00CE42F1" w:rsidRPr="00AA63F6">
        <w:rPr>
          <w:rFonts w:ascii="Arial" w:hAnsi="Arial" w:cs="Arial"/>
          <w:color w:val="222222"/>
          <w:sz w:val="24"/>
          <w:szCs w:val="24"/>
          <w:shd w:val="clear" w:color="auto" w:fill="FFFFFF"/>
        </w:rPr>
        <w:t>200</w:t>
      </w:r>
      <w:r w:rsidR="00CE42F1" w:rsidRPr="00B40538">
        <w:rPr>
          <w:rFonts w:ascii="Arial" w:hAnsi="Arial" w:cs="Arial"/>
          <w:color w:val="222222"/>
          <w:sz w:val="24"/>
          <w:szCs w:val="24"/>
          <w:shd w:val="clear" w:color="auto" w:fill="FFFFFF"/>
          <w:lang w:val="de-DE"/>
        </w:rPr>
        <w:t>3</w:t>
      </w:r>
      <w:r w:rsidR="00CE42F1">
        <w:rPr>
          <w:rFonts w:ascii="Arial" w:hAnsi="Arial" w:cs="Arial"/>
          <w:color w:val="222222"/>
          <w:sz w:val="24"/>
          <w:szCs w:val="24"/>
          <w:shd w:val="clear" w:color="auto" w:fill="FFFFFF"/>
          <w:lang w:val="de-DE"/>
        </w:rPr>
        <w:t>)</w:t>
      </w:r>
      <w:r w:rsidR="000F2BB1">
        <w:rPr>
          <w:rFonts w:ascii="Arial" w:hAnsi="Arial" w:cs="Arial"/>
          <w:color w:val="222222"/>
          <w:sz w:val="24"/>
          <w:szCs w:val="24"/>
          <w:shd w:val="clear" w:color="auto" w:fill="FFFFFF"/>
          <w:lang w:val="de-DE"/>
        </w:rPr>
        <w:t>.</w:t>
      </w:r>
      <w:r w:rsidR="00573242">
        <w:rPr>
          <w:rFonts w:ascii="Arial" w:hAnsi="Arial" w:cs="Arial"/>
          <w:color w:val="222222"/>
          <w:sz w:val="24"/>
          <w:szCs w:val="24"/>
          <w:shd w:val="clear" w:color="auto" w:fill="FFFFFF"/>
          <w:lang w:val="de-DE"/>
        </w:rPr>
        <w:t xml:space="preserve"> </w:t>
      </w:r>
      <w:r w:rsidR="00CE42F1">
        <w:rPr>
          <w:rFonts w:ascii="Arial" w:hAnsi="Arial" w:cs="Arial"/>
          <w:color w:val="222222"/>
          <w:sz w:val="24"/>
          <w:szCs w:val="24"/>
          <w:shd w:val="clear" w:color="auto" w:fill="FFFFFF"/>
          <w:lang w:val="de-DE"/>
        </w:rPr>
        <w:t>Des Weiteren</w:t>
      </w:r>
      <w:r w:rsidR="00573242">
        <w:rPr>
          <w:rFonts w:ascii="Arial" w:hAnsi="Arial" w:cs="Arial"/>
          <w:color w:val="222222"/>
          <w:sz w:val="24"/>
          <w:szCs w:val="24"/>
          <w:shd w:val="clear" w:color="auto" w:fill="FFFFFF"/>
          <w:lang w:val="de-DE"/>
        </w:rPr>
        <w:t xml:space="preserve"> wird Geld aus Windfall Gains</w:t>
      </w:r>
      <w:r>
        <w:rPr>
          <w:rFonts w:ascii="Arial" w:hAnsi="Arial" w:cs="Arial"/>
          <w:color w:val="222222"/>
          <w:sz w:val="24"/>
          <w:szCs w:val="24"/>
          <w:shd w:val="clear" w:color="auto" w:fill="FFFFFF"/>
          <w:lang w:val="de-DE"/>
        </w:rPr>
        <w:t xml:space="preserve"> eher</w:t>
      </w:r>
      <w:r w:rsidR="00573242">
        <w:rPr>
          <w:rFonts w:ascii="Arial" w:hAnsi="Arial" w:cs="Arial"/>
          <w:color w:val="222222"/>
          <w:sz w:val="24"/>
          <w:szCs w:val="24"/>
          <w:shd w:val="clear" w:color="auto" w:fill="FFFFFF"/>
          <w:lang w:val="de-DE"/>
        </w:rPr>
        <w:t xml:space="preserve"> für notwendige Güter ausgegeben</w:t>
      </w:r>
      <w:r>
        <w:rPr>
          <w:rFonts w:ascii="Arial" w:hAnsi="Arial" w:cs="Arial"/>
          <w:color w:val="222222"/>
          <w:sz w:val="24"/>
          <w:szCs w:val="24"/>
          <w:shd w:val="clear" w:color="auto" w:fill="FFFFFF"/>
          <w:lang w:val="de-DE"/>
        </w:rPr>
        <w:t xml:space="preserve"> als für Luxusgüter</w:t>
      </w:r>
      <w:r w:rsidR="00573242">
        <w:rPr>
          <w:rFonts w:ascii="Arial" w:hAnsi="Arial" w:cs="Arial"/>
          <w:color w:val="222222"/>
          <w:sz w:val="24"/>
          <w:szCs w:val="24"/>
          <w:shd w:val="clear" w:color="auto" w:fill="FFFFFF"/>
          <w:lang w:val="de-DE"/>
        </w:rPr>
        <w:t>, wenn die Herkunftsquelle mit ambivalenten Gefühlen einhergeht. Dies wird „</w:t>
      </w:r>
      <w:proofErr w:type="spellStart"/>
      <w:r w:rsidR="00573242">
        <w:rPr>
          <w:rFonts w:ascii="Arial" w:hAnsi="Arial" w:cs="Arial"/>
          <w:color w:val="222222"/>
          <w:sz w:val="24"/>
          <w:szCs w:val="24"/>
          <w:shd w:val="clear" w:color="auto" w:fill="FFFFFF"/>
          <w:lang w:val="de-DE"/>
        </w:rPr>
        <w:t>laundering</w:t>
      </w:r>
      <w:proofErr w:type="spellEnd"/>
      <w:r w:rsidR="00573242">
        <w:rPr>
          <w:rFonts w:ascii="Arial" w:hAnsi="Arial" w:cs="Arial"/>
          <w:color w:val="222222"/>
          <w:sz w:val="24"/>
          <w:szCs w:val="24"/>
          <w:shd w:val="clear" w:color="auto" w:fill="FFFFFF"/>
          <w:lang w:val="de-DE"/>
        </w:rPr>
        <w:t xml:space="preserve"> </w:t>
      </w:r>
      <w:proofErr w:type="spellStart"/>
      <w:r w:rsidR="00573242">
        <w:rPr>
          <w:rFonts w:ascii="Arial" w:hAnsi="Arial" w:cs="Arial"/>
          <w:color w:val="222222"/>
          <w:sz w:val="24"/>
          <w:szCs w:val="24"/>
          <w:shd w:val="clear" w:color="auto" w:fill="FFFFFF"/>
          <w:lang w:val="de-DE"/>
        </w:rPr>
        <w:t>effect</w:t>
      </w:r>
      <w:proofErr w:type="spellEnd"/>
      <w:r w:rsidR="00573242">
        <w:rPr>
          <w:rFonts w:ascii="Arial" w:hAnsi="Arial" w:cs="Arial"/>
          <w:color w:val="222222"/>
          <w:sz w:val="24"/>
          <w:szCs w:val="24"/>
          <w:shd w:val="clear" w:color="auto" w:fill="FFFFFF"/>
          <w:lang w:val="de-DE"/>
        </w:rPr>
        <w:t>“ genannt (</w:t>
      </w:r>
      <w:proofErr w:type="spellStart"/>
      <w:r w:rsidR="00573242" w:rsidRPr="00AA63F6">
        <w:rPr>
          <w:rFonts w:ascii="Arial" w:hAnsi="Arial" w:cs="Arial"/>
          <w:color w:val="222222"/>
          <w:sz w:val="24"/>
          <w:szCs w:val="24"/>
          <w:shd w:val="clear" w:color="auto" w:fill="FFFFFF"/>
        </w:rPr>
        <w:t>Levav</w:t>
      </w:r>
      <w:proofErr w:type="spellEnd"/>
      <w:r w:rsidR="00573242" w:rsidRPr="00AA63F6">
        <w:rPr>
          <w:rFonts w:ascii="Arial" w:hAnsi="Arial" w:cs="Arial"/>
          <w:color w:val="222222"/>
          <w:sz w:val="24"/>
          <w:szCs w:val="24"/>
          <w:shd w:val="clear" w:color="auto" w:fill="FFFFFF"/>
          <w:lang w:val="de-DE"/>
        </w:rPr>
        <w:t xml:space="preserve"> </w:t>
      </w:r>
      <w:r w:rsidR="00573242" w:rsidRPr="00AA63F6">
        <w:rPr>
          <w:rFonts w:ascii="Arial" w:hAnsi="Arial" w:cs="Arial"/>
          <w:color w:val="222222"/>
          <w:sz w:val="24"/>
          <w:szCs w:val="24"/>
          <w:shd w:val="clear" w:color="auto" w:fill="FFFFFF"/>
        </w:rPr>
        <w:t>&amp; McGraw</w:t>
      </w:r>
      <w:r w:rsidR="00573242" w:rsidRPr="00AA63F6">
        <w:rPr>
          <w:rFonts w:ascii="Arial" w:hAnsi="Arial" w:cs="Arial"/>
          <w:color w:val="222222"/>
          <w:sz w:val="24"/>
          <w:szCs w:val="24"/>
          <w:shd w:val="clear" w:color="auto" w:fill="FFFFFF"/>
          <w:lang w:val="de-DE"/>
        </w:rPr>
        <w:t xml:space="preserve"> </w:t>
      </w:r>
      <w:r w:rsidR="00573242" w:rsidRPr="00AA63F6">
        <w:rPr>
          <w:rFonts w:ascii="Arial" w:hAnsi="Arial" w:cs="Arial"/>
          <w:color w:val="222222"/>
          <w:sz w:val="24"/>
          <w:szCs w:val="24"/>
          <w:shd w:val="clear" w:color="auto" w:fill="FFFFFF"/>
        </w:rPr>
        <w:t>200</w:t>
      </w:r>
      <w:r w:rsidR="00573242" w:rsidRPr="00B40538">
        <w:rPr>
          <w:rFonts w:ascii="Arial" w:hAnsi="Arial" w:cs="Arial"/>
          <w:color w:val="222222"/>
          <w:sz w:val="24"/>
          <w:szCs w:val="24"/>
          <w:shd w:val="clear" w:color="auto" w:fill="FFFFFF"/>
          <w:lang w:val="de-DE"/>
        </w:rPr>
        <w:t>3</w:t>
      </w:r>
      <w:r w:rsidR="00573242">
        <w:rPr>
          <w:rFonts w:ascii="Arial" w:hAnsi="Arial" w:cs="Arial"/>
          <w:color w:val="222222"/>
          <w:sz w:val="24"/>
          <w:szCs w:val="24"/>
          <w:shd w:val="clear" w:color="auto" w:fill="FFFFFF"/>
          <w:lang w:val="de-DE"/>
        </w:rPr>
        <w:t>). In einer Folgestudie (</w:t>
      </w:r>
      <w:proofErr w:type="spellStart"/>
      <w:r w:rsidR="00573242" w:rsidRPr="00AA63F6">
        <w:rPr>
          <w:rFonts w:ascii="Arial" w:hAnsi="Arial" w:cs="Arial"/>
          <w:color w:val="222222"/>
          <w:sz w:val="24"/>
          <w:szCs w:val="24"/>
          <w:shd w:val="clear" w:color="auto" w:fill="FFFFFF"/>
        </w:rPr>
        <w:t>Levav</w:t>
      </w:r>
      <w:proofErr w:type="spellEnd"/>
      <w:r w:rsidR="00573242" w:rsidRPr="00AA63F6">
        <w:rPr>
          <w:rFonts w:ascii="Arial" w:hAnsi="Arial" w:cs="Arial"/>
          <w:color w:val="222222"/>
          <w:sz w:val="24"/>
          <w:szCs w:val="24"/>
          <w:shd w:val="clear" w:color="auto" w:fill="FFFFFF"/>
          <w:lang w:val="de-DE"/>
        </w:rPr>
        <w:t xml:space="preserve"> </w:t>
      </w:r>
      <w:r w:rsidR="00573242" w:rsidRPr="00AA63F6">
        <w:rPr>
          <w:rFonts w:ascii="Arial" w:hAnsi="Arial" w:cs="Arial"/>
          <w:color w:val="222222"/>
          <w:sz w:val="24"/>
          <w:szCs w:val="24"/>
          <w:shd w:val="clear" w:color="auto" w:fill="FFFFFF"/>
        </w:rPr>
        <w:t>&amp; McGraw</w:t>
      </w:r>
      <w:r w:rsidR="00573242" w:rsidRPr="00AA63F6">
        <w:rPr>
          <w:rFonts w:ascii="Arial" w:hAnsi="Arial" w:cs="Arial"/>
          <w:color w:val="222222"/>
          <w:sz w:val="24"/>
          <w:szCs w:val="24"/>
          <w:shd w:val="clear" w:color="auto" w:fill="FFFFFF"/>
          <w:lang w:val="de-DE"/>
        </w:rPr>
        <w:t xml:space="preserve"> </w:t>
      </w:r>
      <w:r w:rsidR="00573242" w:rsidRPr="00AA63F6">
        <w:rPr>
          <w:rFonts w:ascii="Arial" w:hAnsi="Arial" w:cs="Arial"/>
          <w:color w:val="222222"/>
          <w:sz w:val="24"/>
          <w:szCs w:val="24"/>
          <w:shd w:val="clear" w:color="auto" w:fill="FFFFFF"/>
        </w:rPr>
        <w:t>2009</w:t>
      </w:r>
      <w:r w:rsidR="00573242" w:rsidRPr="00573242">
        <w:rPr>
          <w:rFonts w:ascii="Arial" w:hAnsi="Arial" w:cs="Arial"/>
          <w:color w:val="222222"/>
          <w:sz w:val="24"/>
          <w:szCs w:val="24"/>
          <w:shd w:val="clear" w:color="auto" w:fill="FFFFFF"/>
          <w:lang w:val="de-DE"/>
        </w:rPr>
        <w:t xml:space="preserve">) konnten </w:t>
      </w:r>
      <w:r w:rsidR="00573242">
        <w:rPr>
          <w:rFonts w:ascii="Arial" w:hAnsi="Arial" w:cs="Arial"/>
          <w:color w:val="222222"/>
          <w:sz w:val="24"/>
          <w:szCs w:val="24"/>
          <w:shd w:val="clear" w:color="auto" w:fill="FFFFFF"/>
          <w:lang w:val="de-DE"/>
        </w:rPr>
        <w:t xml:space="preserve">diese Funde repliziert werden. </w:t>
      </w:r>
    </w:p>
    <w:bookmarkEnd w:id="30"/>
    <w:p w14:paraId="6B7E1E82" w14:textId="77777777" w:rsidR="001B66DF" w:rsidRDefault="001B66DF" w:rsidP="009D6EFB">
      <w:pPr>
        <w:spacing w:line="360" w:lineRule="auto"/>
        <w:jc w:val="both"/>
        <w:rPr>
          <w:rFonts w:ascii="Arial" w:hAnsi="Arial" w:cs="Arial"/>
          <w:sz w:val="24"/>
          <w:szCs w:val="24"/>
          <w:lang w:val="de-DE"/>
        </w:rPr>
      </w:pPr>
    </w:p>
    <w:p w14:paraId="7B695E91" w14:textId="77777777" w:rsidR="001B66DF" w:rsidRPr="00FE29D5" w:rsidRDefault="001B66DF" w:rsidP="009D6EFB">
      <w:pPr>
        <w:spacing w:line="360" w:lineRule="auto"/>
        <w:jc w:val="both"/>
        <w:rPr>
          <w:rFonts w:ascii="Arial" w:hAnsi="Arial" w:cs="Arial"/>
          <w:sz w:val="24"/>
          <w:szCs w:val="24"/>
          <w:lang w:val="de-DE"/>
        </w:rPr>
      </w:pPr>
    </w:p>
    <w:p w14:paraId="0FAA64ED" w14:textId="6489F225" w:rsidR="008B6A8F" w:rsidRPr="00CE42F1" w:rsidRDefault="008B6A8F" w:rsidP="00CE42F1">
      <w:pPr>
        <w:rPr>
          <w:rFonts w:ascii="Arial" w:hAnsi="Arial" w:cs="Arial"/>
          <w:sz w:val="24"/>
          <w:szCs w:val="24"/>
          <w:lang w:val="de-DE"/>
        </w:rPr>
      </w:pPr>
      <w:r w:rsidRPr="0007569C">
        <w:br w:type="page"/>
      </w:r>
    </w:p>
    <w:p w14:paraId="5BB1D270" w14:textId="2EE231F3" w:rsidR="008B6A8F" w:rsidRPr="0007569C" w:rsidRDefault="008B6A8F" w:rsidP="00B52BF8">
      <w:pPr>
        <w:pStyle w:val="berschrift1"/>
        <w:spacing w:line="360" w:lineRule="auto"/>
        <w:jc w:val="both"/>
        <w:rPr>
          <w:rFonts w:ascii="Arial" w:hAnsi="Arial" w:cs="Arial"/>
        </w:rPr>
      </w:pPr>
      <w:bookmarkStart w:id="31" w:name="_Toc98665047"/>
      <w:proofErr w:type="spellStart"/>
      <w:r w:rsidRPr="0007569C">
        <w:rPr>
          <w:rFonts w:ascii="Arial" w:hAnsi="Arial" w:cs="Arial"/>
        </w:rPr>
        <w:lastRenderedPageBreak/>
        <w:t>Fragestellungen</w:t>
      </w:r>
      <w:proofErr w:type="spellEnd"/>
      <w:r w:rsidRPr="0007569C">
        <w:rPr>
          <w:rFonts w:ascii="Arial" w:hAnsi="Arial" w:cs="Arial"/>
        </w:rPr>
        <w:t xml:space="preserve"> / </w:t>
      </w:r>
      <w:proofErr w:type="spellStart"/>
      <w:r w:rsidRPr="0007569C">
        <w:rPr>
          <w:rFonts w:ascii="Arial" w:hAnsi="Arial" w:cs="Arial"/>
        </w:rPr>
        <w:t>Hypothesen</w:t>
      </w:r>
      <w:bookmarkEnd w:id="31"/>
      <w:proofErr w:type="spellEnd"/>
    </w:p>
    <w:p w14:paraId="41E9E823" w14:textId="04924093" w:rsidR="00BB3597" w:rsidRDefault="00BB3597" w:rsidP="00BB3597">
      <w:pPr>
        <w:spacing w:line="360" w:lineRule="auto"/>
        <w:jc w:val="both"/>
        <w:rPr>
          <w:rFonts w:ascii="Arial" w:hAnsi="Arial" w:cs="Arial"/>
          <w:sz w:val="24"/>
          <w:szCs w:val="24"/>
        </w:rPr>
      </w:pPr>
    </w:p>
    <w:p w14:paraId="79C3E838" w14:textId="6BB09B9C" w:rsidR="00BB3597" w:rsidRDefault="00BB3597" w:rsidP="00BB3597">
      <w:pPr>
        <w:spacing w:line="360" w:lineRule="auto"/>
        <w:jc w:val="both"/>
        <w:rPr>
          <w:rFonts w:ascii="Arial" w:hAnsi="Arial" w:cs="Arial"/>
          <w:sz w:val="24"/>
          <w:szCs w:val="24"/>
        </w:rPr>
      </w:pPr>
    </w:p>
    <w:p w14:paraId="2AA9A872" w14:textId="713CC773" w:rsidR="00BB3597" w:rsidRDefault="00BB3597" w:rsidP="00BB3597">
      <w:pPr>
        <w:spacing w:line="360" w:lineRule="auto"/>
        <w:jc w:val="both"/>
        <w:rPr>
          <w:rFonts w:ascii="Arial" w:hAnsi="Arial" w:cs="Arial"/>
          <w:sz w:val="24"/>
          <w:szCs w:val="24"/>
        </w:rPr>
      </w:pPr>
    </w:p>
    <w:p w14:paraId="43BC7658" w14:textId="3014F9A4" w:rsidR="00BB3597" w:rsidRDefault="00BB3597" w:rsidP="00BB3597">
      <w:pPr>
        <w:spacing w:line="360" w:lineRule="auto"/>
        <w:jc w:val="both"/>
        <w:rPr>
          <w:rFonts w:ascii="Arial" w:hAnsi="Arial" w:cs="Arial"/>
          <w:sz w:val="24"/>
          <w:szCs w:val="24"/>
        </w:rPr>
      </w:pPr>
    </w:p>
    <w:p w14:paraId="2FB9E318" w14:textId="0949D362" w:rsidR="00BB3597" w:rsidRDefault="00BB3597" w:rsidP="00BB3597">
      <w:pPr>
        <w:spacing w:line="360" w:lineRule="auto"/>
        <w:jc w:val="both"/>
        <w:rPr>
          <w:rFonts w:ascii="Arial" w:hAnsi="Arial" w:cs="Arial"/>
          <w:sz w:val="24"/>
          <w:szCs w:val="24"/>
        </w:rPr>
      </w:pPr>
    </w:p>
    <w:p w14:paraId="703F0AE6" w14:textId="77777777" w:rsidR="00BB3597" w:rsidRDefault="00BB3597" w:rsidP="00BB3597">
      <w:pPr>
        <w:spacing w:line="360" w:lineRule="auto"/>
        <w:jc w:val="both"/>
        <w:rPr>
          <w:rFonts w:ascii="Arial" w:hAnsi="Arial" w:cs="Arial"/>
          <w:sz w:val="24"/>
          <w:szCs w:val="24"/>
        </w:rPr>
      </w:pPr>
    </w:p>
    <w:p w14:paraId="1F9215F9" w14:textId="457B6A4B" w:rsidR="00BB3597" w:rsidRPr="00BB3597" w:rsidRDefault="00BB3597" w:rsidP="00BB3597">
      <w:pPr>
        <w:spacing w:line="360" w:lineRule="auto"/>
        <w:jc w:val="both"/>
        <w:rPr>
          <w:rFonts w:ascii="Arial" w:hAnsi="Arial" w:cs="Arial"/>
          <w:i/>
          <w:iCs/>
          <w:sz w:val="24"/>
          <w:szCs w:val="24"/>
        </w:rPr>
      </w:pPr>
      <w:bookmarkStart w:id="32" w:name="_Hlk108532835"/>
      <w:r w:rsidRPr="00BB3597">
        <w:rPr>
          <w:rFonts w:ascii="Arial" w:hAnsi="Arial" w:cs="Arial"/>
          <w:i/>
          <w:iCs/>
          <w:sz w:val="24"/>
          <w:szCs w:val="24"/>
          <w:lang w:val="de-DE"/>
        </w:rPr>
        <w:t>Hypothese 1a: Der Lotteriegewinn wird eher in die riskante Alternative als in die sichere Alternative investiert.</w:t>
      </w:r>
    </w:p>
    <w:p w14:paraId="4261BB7D" w14:textId="77777777" w:rsidR="00BB3597" w:rsidRPr="00BB3597" w:rsidRDefault="00BB3597" w:rsidP="00BB3597">
      <w:pPr>
        <w:spacing w:line="360" w:lineRule="auto"/>
        <w:jc w:val="both"/>
        <w:rPr>
          <w:rFonts w:ascii="Arial" w:hAnsi="Arial" w:cs="Arial"/>
          <w:i/>
          <w:iCs/>
          <w:sz w:val="24"/>
          <w:szCs w:val="24"/>
        </w:rPr>
      </w:pPr>
      <w:bookmarkStart w:id="33" w:name="_Hlk108533088"/>
      <w:bookmarkEnd w:id="32"/>
      <w:r w:rsidRPr="00BB3597">
        <w:rPr>
          <w:rFonts w:ascii="Arial" w:hAnsi="Arial" w:cs="Arial"/>
          <w:i/>
          <w:iCs/>
          <w:sz w:val="24"/>
          <w:szCs w:val="24"/>
          <w:lang w:val="de-DE"/>
        </w:rPr>
        <w:t xml:space="preserve">Hypothese 1b: Die Erbschaft der Eltern wird eher in die sichere Alternative investiert als in die riskante Alternative. </w:t>
      </w:r>
    </w:p>
    <w:p w14:paraId="3A626F92" w14:textId="77777777" w:rsidR="00BB3597" w:rsidRPr="00BB3597" w:rsidRDefault="00BB3597" w:rsidP="00BB3597">
      <w:pPr>
        <w:spacing w:line="360" w:lineRule="auto"/>
        <w:jc w:val="both"/>
        <w:rPr>
          <w:rFonts w:ascii="Arial" w:hAnsi="Arial" w:cs="Arial"/>
          <w:i/>
          <w:iCs/>
          <w:sz w:val="24"/>
          <w:szCs w:val="24"/>
        </w:rPr>
      </w:pPr>
      <w:bookmarkStart w:id="34" w:name="_Hlk108533465"/>
      <w:bookmarkEnd w:id="33"/>
      <w:r w:rsidRPr="00BB3597">
        <w:rPr>
          <w:rFonts w:ascii="Arial" w:hAnsi="Arial" w:cs="Arial"/>
          <w:i/>
          <w:iCs/>
          <w:sz w:val="24"/>
          <w:szCs w:val="24"/>
          <w:lang w:val="de-DE"/>
        </w:rPr>
        <w:t xml:space="preserve">Hypothese 1c: Ersparnisse werden eher in die sichere Alternative als in die riskante Alternative investiert. </w:t>
      </w:r>
    </w:p>
    <w:p w14:paraId="289D388C" w14:textId="77777777" w:rsidR="00BB3597" w:rsidRPr="00BB3597" w:rsidRDefault="00BB3597" w:rsidP="00C73F64">
      <w:pPr>
        <w:spacing w:line="360" w:lineRule="auto"/>
        <w:jc w:val="both"/>
        <w:rPr>
          <w:rFonts w:ascii="Arial" w:hAnsi="Arial" w:cs="Arial"/>
          <w:i/>
          <w:iCs/>
          <w:sz w:val="24"/>
          <w:szCs w:val="24"/>
        </w:rPr>
      </w:pPr>
      <w:bookmarkStart w:id="35" w:name="_Hlk108536034"/>
      <w:bookmarkEnd w:id="34"/>
      <w:r w:rsidRPr="00BB3597">
        <w:rPr>
          <w:rFonts w:ascii="Arial" w:hAnsi="Arial" w:cs="Arial"/>
          <w:i/>
          <w:iCs/>
          <w:sz w:val="24"/>
          <w:szCs w:val="24"/>
          <w:lang w:val="de-AT"/>
        </w:rPr>
        <w:t>Hypothese 2: Es gibt einen Unterschied zwischen den Gruppen in Hinsicht auf die Investition in die riskante Alternative.</w:t>
      </w:r>
    </w:p>
    <w:p w14:paraId="328F1133" w14:textId="77777777" w:rsidR="00BB3597" w:rsidRPr="00BB3597" w:rsidRDefault="00BB3597" w:rsidP="00C73F64">
      <w:pPr>
        <w:spacing w:line="360" w:lineRule="auto"/>
        <w:jc w:val="both"/>
        <w:rPr>
          <w:rFonts w:ascii="Arial" w:hAnsi="Arial" w:cs="Arial"/>
          <w:i/>
          <w:iCs/>
          <w:sz w:val="24"/>
          <w:szCs w:val="24"/>
        </w:rPr>
      </w:pPr>
      <w:r w:rsidRPr="00BB3597">
        <w:rPr>
          <w:rFonts w:ascii="Arial" w:hAnsi="Arial" w:cs="Arial"/>
          <w:i/>
          <w:iCs/>
          <w:sz w:val="24"/>
          <w:szCs w:val="24"/>
          <w:lang w:val="de-DE"/>
        </w:rPr>
        <w:t>Hypothese 2a: Insgesamt wird Gruppe B signifikant mehr Geld in die riskante Alternative investieren als Gruppe A.</w:t>
      </w:r>
    </w:p>
    <w:p w14:paraId="3593B02A" w14:textId="77777777" w:rsidR="00BB3597" w:rsidRPr="00BB3597" w:rsidRDefault="00BB3597" w:rsidP="00C73F64">
      <w:pPr>
        <w:spacing w:line="360" w:lineRule="auto"/>
        <w:jc w:val="both"/>
        <w:rPr>
          <w:rFonts w:ascii="Arial" w:hAnsi="Arial" w:cs="Arial"/>
          <w:i/>
          <w:iCs/>
          <w:sz w:val="24"/>
          <w:szCs w:val="24"/>
        </w:rPr>
      </w:pPr>
      <w:r w:rsidRPr="00BB3597">
        <w:rPr>
          <w:rFonts w:ascii="Arial" w:hAnsi="Arial" w:cs="Arial"/>
          <w:i/>
          <w:iCs/>
          <w:sz w:val="24"/>
          <w:szCs w:val="24"/>
          <w:lang w:val="de-DE"/>
        </w:rPr>
        <w:t>Hypothese 2b: Die Investition in die riskante Alternative in Gruppe A unterscheidet sich signifikant von der Investition in die riskante Alternative in der Kontrollgruppe.</w:t>
      </w:r>
    </w:p>
    <w:p w14:paraId="7DD9FE8A" w14:textId="58E46CA5" w:rsidR="00BB3597" w:rsidRDefault="00BB3597" w:rsidP="00C73F64">
      <w:pPr>
        <w:spacing w:line="360" w:lineRule="auto"/>
        <w:jc w:val="both"/>
        <w:rPr>
          <w:rFonts w:ascii="Arial" w:hAnsi="Arial" w:cs="Arial"/>
          <w:i/>
          <w:iCs/>
          <w:sz w:val="24"/>
          <w:szCs w:val="24"/>
          <w:lang w:val="de-DE"/>
        </w:rPr>
      </w:pPr>
      <w:r w:rsidRPr="00BB3597">
        <w:rPr>
          <w:rFonts w:ascii="Arial" w:hAnsi="Arial" w:cs="Arial"/>
          <w:i/>
          <w:iCs/>
          <w:sz w:val="24"/>
          <w:szCs w:val="24"/>
          <w:lang w:val="de-DE"/>
        </w:rPr>
        <w:t>Hypothese 2c: Die Investition in die riskante Alternative in Gruppe B unterscheidet sich signifikant von der Investition in die riskante Alternative in der Kontrollgruppe.</w:t>
      </w:r>
    </w:p>
    <w:bookmarkEnd w:id="35"/>
    <w:p w14:paraId="4E28D480" w14:textId="77777777" w:rsidR="00BB3597" w:rsidRPr="00BB3597" w:rsidRDefault="00BB3597" w:rsidP="00C73F64">
      <w:pPr>
        <w:spacing w:line="360" w:lineRule="auto"/>
        <w:jc w:val="both"/>
        <w:rPr>
          <w:rFonts w:ascii="Arial" w:hAnsi="Arial" w:cs="Arial"/>
          <w:i/>
          <w:iCs/>
          <w:sz w:val="24"/>
          <w:szCs w:val="24"/>
        </w:rPr>
      </w:pPr>
    </w:p>
    <w:p w14:paraId="36A2FFA9" w14:textId="2636BBB5" w:rsidR="008B6A8F" w:rsidRPr="0007569C" w:rsidRDefault="008B6A8F" w:rsidP="00B52BF8">
      <w:pPr>
        <w:spacing w:line="360" w:lineRule="auto"/>
        <w:jc w:val="both"/>
        <w:rPr>
          <w:rFonts w:ascii="Arial" w:hAnsi="Arial" w:cs="Arial"/>
          <w:sz w:val="24"/>
          <w:szCs w:val="24"/>
        </w:rPr>
      </w:pPr>
      <w:r w:rsidRPr="0007569C">
        <w:rPr>
          <w:rFonts w:ascii="Arial" w:hAnsi="Arial" w:cs="Arial"/>
          <w:sz w:val="24"/>
          <w:szCs w:val="24"/>
        </w:rPr>
        <w:br w:type="page"/>
      </w:r>
    </w:p>
    <w:p w14:paraId="1CCBC2E8" w14:textId="766A172A" w:rsidR="008B6A8F" w:rsidRPr="0007569C" w:rsidRDefault="008B6A8F" w:rsidP="00B52BF8">
      <w:pPr>
        <w:pStyle w:val="berschrift1"/>
        <w:spacing w:line="360" w:lineRule="auto"/>
        <w:jc w:val="both"/>
        <w:rPr>
          <w:rFonts w:ascii="Arial" w:hAnsi="Arial" w:cs="Arial"/>
          <w:sz w:val="24"/>
          <w:szCs w:val="24"/>
        </w:rPr>
      </w:pPr>
      <w:bookmarkStart w:id="36" w:name="_Toc98665048"/>
      <w:proofErr w:type="spellStart"/>
      <w:r w:rsidRPr="0007569C">
        <w:rPr>
          <w:rFonts w:ascii="Arial" w:hAnsi="Arial" w:cs="Arial"/>
        </w:rPr>
        <w:lastRenderedPageBreak/>
        <w:t>Methode</w:t>
      </w:r>
      <w:bookmarkEnd w:id="36"/>
      <w:proofErr w:type="spellEnd"/>
    </w:p>
    <w:p w14:paraId="5F07929A" w14:textId="3ADAED3A" w:rsidR="008B6A8F" w:rsidRPr="0007569C" w:rsidRDefault="00196B7A" w:rsidP="00B52BF8">
      <w:pPr>
        <w:spacing w:line="360" w:lineRule="auto"/>
        <w:jc w:val="both"/>
        <w:rPr>
          <w:rFonts w:ascii="Arial" w:eastAsiaTheme="majorEastAsia" w:hAnsi="Arial" w:cs="Arial"/>
          <w:color w:val="2F5496" w:themeColor="accent1" w:themeShade="BF"/>
          <w:sz w:val="24"/>
          <w:szCs w:val="24"/>
        </w:rPr>
      </w:pPr>
      <w:r>
        <w:rPr>
          <w:noProof/>
        </w:rPr>
        <w:drawing>
          <wp:inline distT="0" distB="0" distL="0" distR="0" wp14:anchorId="7BCBABA0" wp14:editId="0F0BBFD5">
            <wp:extent cx="5731510" cy="6926580"/>
            <wp:effectExtent l="0" t="0" r="2540" b="762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6926580"/>
                    </a:xfrm>
                    <a:prstGeom prst="rect">
                      <a:avLst/>
                    </a:prstGeom>
                  </pic:spPr>
                </pic:pic>
              </a:graphicData>
            </a:graphic>
          </wp:inline>
        </w:drawing>
      </w:r>
      <w:r w:rsidR="008B6A8F" w:rsidRPr="0007569C">
        <w:rPr>
          <w:rFonts w:ascii="Arial" w:hAnsi="Arial" w:cs="Arial"/>
          <w:sz w:val="24"/>
          <w:szCs w:val="24"/>
        </w:rPr>
        <w:br w:type="page"/>
      </w:r>
    </w:p>
    <w:p w14:paraId="3FDC10D0" w14:textId="34C4BEB9" w:rsidR="008B6A8F" w:rsidRPr="0007569C" w:rsidRDefault="008B6A8F" w:rsidP="00B52BF8">
      <w:pPr>
        <w:pStyle w:val="berschrift1"/>
        <w:spacing w:line="360" w:lineRule="auto"/>
        <w:jc w:val="both"/>
        <w:rPr>
          <w:rFonts w:ascii="Arial" w:hAnsi="Arial" w:cs="Arial"/>
          <w:sz w:val="24"/>
          <w:szCs w:val="24"/>
        </w:rPr>
      </w:pPr>
      <w:bookmarkStart w:id="37" w:name="_Toc98665049"/>
      <w:proofErr w:type="spellStart"/>
      <w:r w:rsidRPr="0007569C">
        <w:rPr>
          <w:rFonts w:ascii="Arial" w:hAnsi="Arial" w:cs="Arial"/>
        </w:rPr>
        <w:lastRenderedPageBreak/>
        <w:t>Ergebnisse</w:t>
      </w:r>
      <w:bookmarkEnd w:id="37"/>
      <w:proofErr w:type="spellEnd"/>
    </w:p>
    <w:p w14:paraId="7AD58F01" w14:textId="77777777" w:rsidR="008B6A8F" w:rsidRPr="0007569C" w:rsidRDefault="008B6A8F" w:rsidP="00B52BF8">
      <w:pPr>
        <w:spacing w:line="360" w:lineRule="auto"/>
        <w:jc w:val="both"/>
        <w:rPr>
          <w:rFonts w:ascii="Arial" w:eastAsiaTheme="majorEastAsia" w:hAnsi="Arial" w:cs="Arial"/>
          <w:color w:val="2F5496" w:themeColor="accent1" w:themeShade="BF"/>
          <w:sz w:val="24"/>
          <w:szCs w:val="24"/>
        </w:rPr>
      </w:pPr>
      <w:r w:rsidRPr="0007569C">
        <w:rPr>
          <w:rFonts w:ascii="Arial" w:hAnsi="Arial" w:cs="Arial"/>
          <w:sz w:val="24"/>
          <w:szCs w:val="24"/>
        </w:rPr>
        <w:br w:type="page"/>
      </w:r>
    </w:p>
    <w:p w14:paraId="5F1E9EF3" w14:textId="061CC311" w:rsidR="008B6A8F" w:rsidRPr="0007569C" w:rsidRDefault="008B6A8F" w:rsidP="00B52BF8">
      <w:pPr>
        <w:pStyle w:val="berschrift1"/>
        <w:spacing w:line="360" w:lineRule="auto"/>
        <w:jc w:val="both"/>
        <w:rPr>
          <w:rFonts w:ascii="Arial" w:hAnsi="Arial" w:cs="Arial"/>
          <w:sz w:val="24"/>
          <w:szCs w:val="24"/>
        </w:rPr>
      </w:pPr>
      <w:bookmarkStart w:id="38" w:name="_Toc98665050"/>
      <w:proofErr w:type="spellStart"/>
      <w:r w:rsidRPr="0007569C">
        <w:rPr>
          <w:rFonts w:ascii="Arial" w:hAnsi="Arial" w:cs="Arial"/>
        </w:rPr>
        <w:lastRenderedPageBreak/>
        <w:t>Diskussion</w:t>
      </w:r>
      <w:bookmarkEnd w:id="38"/>
      <w:proofErr w:type="spellEnd"/>
    </w:p>
    <w:p w14:paraId="60554BC3" w14:textId="0BA5CFBA" w:rsidR="00210872" w:rsidRPr="008F2C0C" w:rsidRDefault="004745D1" w:rsidP="00B52BF8">
      <w:pPr>
        <w:pStyle w:val="berschrift1"/>
        <w:spacing w:line="360" w:lineRule="auto"/>
        <w:jc w:val="both"/>
        <w:rPr>
          <w:rFonts w:ascii="Arial" w:hAnsi="Arial" w:cs="Arial"/>
          <w:sz w:val="24"/>
          <w:szCs w:val="24"/>
          <w:lang w:val="de-DE"/>
        </w:rPr>
      </w:pPr>
      <w:r w:rsidRPr="008F2C0C">
        <w:rPr>
          <w:rFonts w:ascii="Arial" w:hAnsi="Arial" w:cs="Arial"/>
          <w:sz w:val="24"/>
          <w:szCs w:val="24"/>
          <w:lang w:val="de-DE"/>
        </w:rPr>
        <w:br w:type="page"/>
      </w:r>
      <w:bookmarkStart w:id="39" w:name="_Toc98665051"/>
      <w:r w:rsidR="008B6A8F" w:rsidRPr="008F2C0C">
        <w:rPr>
          <w:rFonts w:ascii="Arial" w:hAnsi="Arial" w:cs="Arial"/>
          <w:lang w:val="de-DE"/>
        </w:rPr>
        <w:lastRenderedPageBreak/>
        <w:t>Literaturverzeichnis</w:t>
      </w:r>
      <w:bookmarkEnd w:id="39"/>
    </w:p>
    <w:p w14:paraId="012DEC37" w14:textId="77777777" w:rsidR="00F832B3" w:rsidRDefault="00F832B3" w:rsidP="00B52BF8">
      <w:pPr>
        <w:spacing w:line="360" w:lineRule="auto"/>
        <w:jc w:val="both"/>
        <w:rPr>
          <w:rFonts w:ascii="Arial" w:hAnsi="Arial" w:cs="Arial"/>
          <w:color w:val="222222"/>
          <w:sz w:val="24"/>
          <w:szCs w:val="24"/>
          <w:shd w:val="clear" w:color="auto" w:fill="FFFFFF"/>
        </w:rPr>
      </w:pPr>
      <w:proofErr w:type="spellStart"/>
      <w:r w:rsidRPr="0007569C">
        <w:rPr>
          <w:rFonts w:ascii="Arial" w:hAnsi="Arial" w:cs="Arial"/>
          <w:color w:val="222222"/>
          <w:sz w:val="24"/>
          <w:szCs w:val="24"/>
          <w:shd w:val="clear" w:color="auto" w:fill="FFFFFF"/>
        </w:rPr>
        <w:t>Abeler</w:t>
      </w:r>
      <w:proofErr w:type="spellEnd"/>
      <w:r w:rsidRPr="0007569C">
        <w:rPr>
          <w:rFonts w:ascii="Arial" w:hAnsi="Arial" w:cs="Arial"/>
          <w:color w:val="222222"/>
          <w:sz w:val="24"/>
          <w:szCs w:val="24"/>
          <w:shd w:val="clear" w:color="auto" w:fill="FFFFFF"/>
        </w:rPr>
        <w:t xml:space="preserve">, J., &amp; </w:t>
      </w:r>
      <w:proofErr w:type="spellStart"/>
      <w:r w:rsidRPr="0007569C">
        <w:rPr>
          <w:rFonts w:ascii="Arial" w:hAnsi="Arial" w:cs="Arial"/>
          <w:color w:val="222222"/>
          <w:sz w:val="24"/>
          <w:szCs w:val="24"/>
          <w:shd w:val="clear" w:color="auto" w:fill="FFFFFF"/>
        </w:rPr>
        <w:t>Marklein</w:t>
      </w:r>
      <w:proofErr w:type="spellEnd"/>
      <w:r w:rsidRPr="0007569C">
        <w:rPr>
          <w:rFonts w:ascii="Arial" w:hAnsi="Arial" w:cs="Arial"/>
          <w:color w:val="222222"/>
          <w:sz w:val="24"/>
          <w:szCs w:val="24"/>
          <w:shd w:val="clear" w:color="auto" w:fill="FFFFFF"/>
        </w:rPr>
        <w:t>, F. (2017). Fungibility, labels, and consumption. </w:t>
      </w:r>
      <w:r w:rsidRPr="0007569C">
        <w:rPr>
          <w:rFonts w:ascii="Arial" w:hAnsi="Arial" w:cs="Arial"/>
          <w:i/>
          <w:iCs/>
          <w:color w:val="222222"/>
          <w:sz w:val="24"/>
          <w:szCs w:val="24"/>
          <w:shd w:val="clear" w:color="auto" w:fill="FFFFFF"/>
        </w:rPr>
        <w:t>Journal of the European Economic Association</w:t>
      </w:r>
      <w:r w:rsidRPr="0007569C">
        <w:rPr>
          <w:rFonts w:ascii="Arial" w:hAnsi="Arial" w:cs="Arial"/>
          <w:color w:val="222222"/>
          <w:sz w:val="24"/>
          <w:szCs w:val="24"/>
          <w:shd w:val="clear" w:color="auto" w:fill="FFFFFF"/>
        </w:rPr>
        <w:t>, </w:t>
      </w:r>
      <w:r w:rsidRPr="0007569C">
        <w:rPr>
          <w:rFonts w:ascii="Arial" w:hAnsi="Arial" w:cs="Arial"/>
          <w:i/>
          <w:iCs/>
          <w:color w:val="222222"/>
          <w:sz w:val="24"/>
          <w:szCs w:val="24"/>
          <w:shd w:val="clear" w:color="auto" w:fill="FFFFFF"/>
        </w:rPr>
        <w:t>15</w:t>
      </w:r>
      <w:r w:rsidRPr="0007569C">
        <w:rPr>
          <w:rFonts w:ascii="Arial" w:hAnsi="Arial" w:cs="Arial"/>
          <w:color w:val="222222"/>
          <w:sz w:val="24"/>
          <w:szCs w:val="24"/>
          <w:shd w:val="clear" w:color="auto" w:fill="FFFFFF"/>
        </w:rPr>
        <w:t>(1), 99-127.</w:t>
      </w:r>
    </w:p>
    <w:p w14:paraId="59CBA48A" w14:textId="77777777" w:rsidR="00F832B3" w:rsidRDefault="00F832B3" w:rsidP="006D1106">
      <w:pPr>
        <w:spacing w:line="360" w:lineRule="auto"/>
        <w:jc w:val="both"/>
        <w:rPr>
          <w:rFonts w:ascii="Arial" w:hAnsi="Arial" w:cs="Arial"/>
          <w:color w:val="222222"/>
          <w:sz w:val="24"/>
          <w:szCs w:val="24"/>
          <w:shd w:val="clear" w:color="auto" w:fill="FFFFFF"/>
        </w:rPr>
      </w:pPr>
      <w:proofErr w:type="spellStart"/>
      <w:r w:rsidRPr="00516843">
        <w:rPr>
          <w:rFonts w:ascii="Arial" w:hAnsi="Arial" w:cs="Arial"/>
          <w:color w:val="222222"/>
          <w:sz w:val="24"/>
          <w:szCs w:val="24"/>
          <w:shd w:val="clear" w:color="auto" w:fill="FFFFFF"/>
        </w:rPr>
        <w:t>Arkes</w:t>
      </w:r>
      <w:proofErr w:type="spellEnd"/>
      <w:r w:rsidRPr="00516843">
        <w:rPr>
          <w:rFonts w:ascii="Arial" w:hAnsi="Arial" w:cs="Arial"/>
          <w:color w:val="222222"/>
          <w:sz w:val="24"/>
          <w:szCs w:val="24"/>
          <w:shd w:val="clear" w:color="auto" w:fill="FFFFFF"/>
        </w:rPr>
        <w:t xml:space="preserve">, H. R., Joyner, C. A., </w:t>
      </w:r>
      <w:proofErr w:type="spellStart"/>
      <w:r w:rsidRPr="00516843">
        <w:rPr>
          <w:rFonts w:ascii="Arial" w:hAnsi="Arial" w:cs="Arial"/>
          <w:color w:val="222222"/>
          <w:sz w:val="24"/>
          <w:szCs w:val="24"/>
          <w:shd w:val="clear" w:color="auto" w:fill="FFFFFF"/>
        </w:rPr>
        <w:t>Pezzo</w:t>
      </w:r>
      <w:proofErr w:type="spellEnd"/>
      <w:r w:rsidRPr="00516843">
        <w:rPr>
          <w:rFonts w:ascii="Arial" w:hAnsi="Arial" w:cs="Arial"/>
          <w:color w:val="222222"/>
          <w:sz w:val="24"/>
          <w:szCs w:val="24"/>
          <w:shd w:val="clear" w:color="auto" w:fill="FFFFFF"/>
        </w:rPr>
        <w:t>, M. V., Nash, J. G., Siegel-Jacobs, K., &amp; Stone, E. (1994). The psychology of windfall gains. </w:t>
      </w:r>
      <w:r w:rsidRPr="00516843">
        <w:rPr>
          <w:rFonts w:ascii="Arial" w:hAnsi="Arial" w:cs="Arial"/>
          <w:i/>
          <w:iCs/>
          <w:color w:val="222222"/>
          <w:sz w:val="24"/>
          <w:szCs w:val="24"/>
          <w:shd w:val="clear" w:color="auto" w:fill="FFFFFF"/>
        </w:rPr>
        <w:t xml:space="preserve">Organizational </w:t>
      </w:r>
      <w:proofErr w:type="spellStart"/>
      <w:r w:rsidRPr="00516843">
        <w:rPr>
          <w:rFonts w:ascii="Arial" w:hAnsi="Arial" w:cs="Arial"/>
          <w:i/>
          <w:iCs/>
          <w:color w:val="222222"/>
          <w:sz w:val="24"/>
          <w:szCs w:val="24"/>
          <w:shd w:val="clear" w:color="auto" w:fill="FFFFFF"/>
        </w:rPr>
        <w:t>behavior</w:t>
      </w:r>
      <w:proofErr w:type="spellEnd"/>
      <w:r w:rsidRPr="00516843">
        <w:rPr>
          <w:rFonts w:ascii="Arial" w:hAnsi="Arial" w:cs="Arial"/>
          <w:i/>
          <w:iCs/>
          <w:color w:val="222222"/>
          <w:sz w:val="24"/>
          <w:szCs w:val="24"/>
          <w:shd w:val="clear" w:color="auto" w:fill="FFFFFF"/>
        </w:rPr>
        <w:t xml:space="preserve"> and human decision processes</w:t>
      </w:r>
      <w:r w:rsidRPr="00516843">
        <w:rPr>
          <w:rFonts w:ascii="Arial" w:hAnsi="Arial" w:cs="Arial"/>
          <w:color w:val="222222"/>
          <w:sz w:val="24"/>
          <w:szCs w:val="24"/>
          <w:shd w:val="clear" w:color="auto" w:fill="FFFFFF"/>
        </w:rPr>
        <w:t>, </w:t>
      </w:r>
      <w:r w:rsidRPr="00516843">
        <w:rPr>
          <w:rFonts w:ascii="Arial" w:hAnsi="Arial" w:cs="Arial"/>
          <w:i/>
          <w:iCs/>
          <w:color w:val="222222"/>
          <w:sz w:val="24"/>
          <w:szCs w:val="24"/>
          <w:shd w:val="clear" w:color="auto" w:fill="FFFFFF"/>
        </w:rPr>
        <w:t>59</w:t>
      </w:r>
      <w:r w:rsidRPr="00516843">
        <w:rPr>
          <w:rFonts w:ascii="Arial" w:hAnsi="Arial" w:cs="Arial"/>
          <w:color w:val="222222"/>
          <w:sz w:val="24"/>
          <w:szCs w:val="24"/>
          <w:shd w:val="clear" w:color="auto" w:fill="FFFFFF"/>
        </w:rPr>
        <w:t>(3), 331-347.</w:t>
      </w:r>
    </w:p>
    <w:p w14:paraId="74742290" w14:textId="341B4A83" w:rsidR="00F832B3" w:rsidRDefault="00F832B3" w:rsidP="006D1106">
      <w:pPr>
        <w:spacing w:line="360" w:lineRule="auto"/>
        <w:jc w:val="both"/>
        <w:rPr>
          <w:rFonts w:ascii="Arial" w:hAnsi="Arial" w:cs="Arial"/>
          <w:color w:val="222222"/>
          <w:sz w:val="24"/>
          <w:szCs w:val="24"/>
          <w:shd w:val="clear" w:color="auto" w:fill="FFFFFF"/>
        </w:rPr>
      </w:pPr>
      <w:r w:rsidRPr="00516843">
        <w:rPr>
          <w:rFonts w:ascii="Arial" w:hAnsi="Arial" w:cs="Arial"/>
          <w:color w:val="222222"/>
          <w:sz w:val="24"/>
          <w:szCs w:val="24"/>
          <w:shd w:val="clear" w:color="auto" w:fill="FFFFFF"/>
        </w:rPr>
        <w:t>Carlsson, F., He, H., &amp; Martinsson, P. (2009). Easy come, easy go-The role of windfall money in lab and field experiments. </w:t>
      </w:r>
      <w:r w:rsidRPr="00516843">
        <w:rPr>
          <w:rFonts w:ascii="Arial" w:hAnsi="Arial" w:cs="Arial"/>
          <w:i/>
          <w:iCs/>
          <w:color w:val="222222"/>
          <w:sz w:val="24"/>
          <w:szCs w:val="24"/>
          <w:shd w:val="clear" w:color="auto" w:fill="FFFFFF"/>
        </w:rPr>
        <w:t>rapport nr.: Working Papers in Economics 374</w:t>
      </w:r>
      <w:r w:rsidRPr="00516843">
        <w:rPr>
          <w:rFonts w:ascii="Arial" w:hAnsi="Arial" w:cs="Arial"/>
          <w:color w:val="222222"/>
          <w:sz w:val="24"/>
          <w:szCs w:val="24"/>
          <w:shd w:val="clear" w:color="auto" w:fill="FFFFFF"/>
        </w:rPr>
        <w:t>.</w:t>
      </w:r>
    </w:p>
    <w:p w14:paraId="16064142" w14:textId="5421ADDD" w:rsidR="00467FC4" w:rsidRDefault="00467FC4" w:rsidP="006D1106">
      <w:pPr>
        <w:spacing w:line="360" w:lineRule="auto"/>
        <w:jc w:val="both"/>
        <w:rPr>
          <w:rFonts w:ascii="Arial" w:hAnsi="Arial" w:cs="Arial"/>
          <w:color w:val="222222"/>
          <w:sz w:val="24"/>
          <w:szCs w:val="24"/>
          <w:shd w:val="clear" w:color="auto" w:fill="FFFFFF"/>
        </w:rPr>
      </w:pPr>
      <w:r w:rsidRPr="00467FC4">
        <w:rPr>
          <w:rFonts w:ascii="Arial" w:hAnsi="Arial" w:cs="Arial"/>
          <w:color w:val="222222"/>
          <w:sz w:val="24"/>
          <w:szCs w:val="24"/>
          <w:shd w:val="clear" w:color="auto" w:fill="FFFFFF"/>
        </w:rPr>
        <w:t xml:space="preserve">Chaffin, C. R., &amp; Fox, J. J. (2018). Client psychology. </w:t>
      </w:r>
      <w:r w:rsidRPr="00467FC4">
        <w:rPr>
          <w:rFonts w:ascii="Arial" w:hAnsi="Arial" w:cs="Arial"/>
          <w:i/>
          <w:color w:val="222222"/>
          <w:sz w:val="24"/>
          <w:szCs w:val="24"/>
          <w:shd w:val="clear" w:color="auto" w:fill="FFFFFF"/>
        </w:rPr>
        <w:t>Client Psychology</w:t>
      </w:r>
      <w:r w:rsidRPr="00467FC4">
        <w:rPr>
          <w:rFonts w:ascii="Arial" w:hAnsi="Arial" w:cs="Arial"/>
          <w:color w:val="222222"/>
          <w:sz w:val="24"/>
          <w:szCs w:val="24"/>
          <w:shd w:val="clear" w:color="auto" w:fill="FFFFFF"/>
        </w:rPr>
        <w:t>, 1-9.</w:t>
      </w:r>
    </w:p>
    <w:p w14:paraId="265EF137" w14:textId="77777777" w:rsidR="00F832B3" w:rsidRDefault="00F832B3" w:rsidP="00C6396C">
      <w:pPr>
        <w:spacing w:line="360" w:lineRule="auto"/>
        <w:jc w:val="both"/>
        <w:rPr>
          <w:rFonts w:ascii="Arial" w:hAnsi="Arial" w:cs="Arial"/>
          <w:sz w:val="24"/>
          <w:szCs w:val="24"/>
        </w:rPr>
      </w:pPr>
      <w:r w:rsidRPr="00E91DD2">
        <w:rPr>
          <w:rFonts w:ascii="Arial" w:hAnsi="Arial" w:cs="Arial"/>
          <w:sz w:val="24"/>
          <w:szCs w:val="24"/>
        </w:rPr>
        <w:t xml:space="preserve">Cheema, A., &amp; Soman, D. (2008). The effect of partitions on controlling consumption. </w:t>
      </w:r>
      <w:r w:rsidRPr="00E91DD2">
        <w:rPr>
          <w:rFonts w:ascii="Arial" w:hAnsi="Arial" w:cs="Arial"/>
          <w:i/>
          <w:iCs/>
          <w:sz w:val="24"/>
          <w:szCs w:val="24"/>
        </w:rPr>
        <w:t>Journal of Marketing Research</w:t>
      </w:r>
      <w:r w:rsidRPr="00E91DD2">
        <w:rPr>
          <w:rFonts w:ascii="Arial" w:hAnsi="Arial" w:cs="Arial"/>
          <w:sz w:val="24"/>
          <w:szCs w:val="24"/>
        </w:rPr>
        <w:t>, 45(6), 665-675.</w:t>
      </w:r>
    </w:p>
    <w:p w14:paraId="23588B0C" w14:textId="21F6A0FF" w:rsidR="00F832B3" w:rsidRDefault="00F832B3" w:rsidP="00C6396C">
      <w:pPr>
        <w:spacing w:line="360" w:lineRule="auto"/>
        <w:jc w:val="both"/>
        <w:rPr>
          <w:rFonts w:ascii="Arial" w:hAnsi="Arial" w:cs="Arial"/>
          <w:color w:val="222222"/>
          <w:sz w:val="24"/>
          <w:szCs w:val="24"/>
          <w:shd w:val="clear" w:color="auto" w:fill="FFFFFF"/>
        </w:rPr>
      </w:pPr>
      <w:r w:rsidRPr="00313268">
        <w:rPr>
          <w:rFonts w:ascii="Arial" w:hAnsi="Arial" w:cs="Arial"/>
          <w:color w:val="222222"/>
          <w:sz w:val="24"/>
          <w:szCs w:val="24"/>
          <w:shd w:val="clear" w:color="auto" w:fill="FFFFFF"/>
        </w:rPr>
        <w:t xml:space="preserve">Cheng, A., &amp; </w:t>
      </w:r>
      <w:proofErr w:type="spellStart"/>
      <w:r w:rsidRPr="00313268">
        <w:rPr>
          <w:rFonts w:ascii="Arial" w:hAnsi="Arial" w:cs="Arial"/>
          <w:color w:val="222222"/>
          <w:sz w:val="24"/>
          <w:szCs w:val="24"/>
          <w:shd w:val="clear" w:color="auto" w:fill="FFFFFF"/>
        </w:rPr>
        <w:t>Cryder</w:t>
      </w:r>
      <w:proofErr w:type="spellEnd"/>
      <w:r w:rsidRPr="00313268">
        <w:rPr>
          <w:rFonts w:ascii="Arial" w:hAnsi="Arial" w:cs="Arial"/>
          <w:color w:val="222222"/>
          <w:sz w:val="24"/>
          <w:szCs w:val="24"/>
          <w:shd w:val="clear" w:color="auto" w:fill="FFFFFF"/>
        </w:rPr>
        <w:t>, C. (2018). Double mental discounting: When a single price promotion feels twice as nice. </w:t>
      </w:r>
      <w:r w:rsidRPr="00313268">
        <w:rPr>
          <w:rFonts w:ascii="Arial" w:hAnsi="Arial" w:cs="Arial"/>
          <w:i/>
          <w:iCs/>
          <w:color w:val="222222"/>
          <w:sz w:val="24"/>
          <w:szCs w:val="24"/>
          <w:shd w:val="clear" w:color="auto" w:fill="FFFFFF"/>
        </w:rPr>
        <w:t>Journal of Marketing Research</w:t>
      </w:r>
      <w:r w:rsidRPr="00313268">
        <w:rPr>
          <w:rFonts w:ascii="Arial" w:hAnsi="Arial" w:cs="Arial"/>
          <w:color w:val="222222"/>
          <w:sz w:val="24"/>
          <w:szCs w:val="24"/>
          <w:shd w:val="clear" w:color="auto" w:fill="FFFFFF"/>
        </w:rPr>
        <w:t>, </w:t>
      </w:r>
      <w:r w:rsidRPr="00313268">
        <w:rPr>
          <w:rFonts w:ascii="Arial" w:hAnsi="Arial" w:cs="Arial"/>
          <w:i/>
          <w:iCs/>
          <w:color w:val="222222"/>
          <w:sz w:val="24"/>
          <w:szCs w:val="24"/>
          <w:shd w:val="clear" w:color="auto" w:fill="FFFFFF"/>
        </w:rPr>
        <w:t>55</w:t>
      </w:r>
      <w:r w:rsidRPr="00313268">
        <w:rPr>
          <w:rFonts w:ascii="Arial" w:hAnsi="Arial" w:cs="Arial"/>
          <w:color w:val="222222"/>
          <w:sz w:val="24"/>
          <w:szCs w:val="24"/>
          <w:shd w:val="clear" w:color="auto" w:fill="FFFFFF"/>
        </w:rPr>
        <w:t>(2), 226-238.</w:t>
      </w:r>
    </w:p>
    <w:p w14:paraId="0D8B17D4" w14:textId="4F84F158" w:rsidR="002338C5" w:rsidRPr="002338C5" w:rsidRDefault="002338C5" w:rsidP="00C6396C">
      <w:pPr>
        <w:spacing w:line="360" w:lineRule="auto"/>
        <w:jc w:val="both"/>
        <w:rPr>
          <w:rFonts w:ascii="Arial" w:hAnsi="Arial" w:cs="Arial"/>
          <w:color w:val="222222"/>
          <w:sz w:val="32"/>
          <w:szCs w:val="32"/>
          <w:shd w:val="clear" w:color="auto" w:fill="FFFFFF"/>
        </w:rPr>
      </w:pPr>
      <w:r w:rsidRPr="002338C5">
        <w:rPr>
          <w:rFonts w:ascii="Arial" w:hAnsi="Arial" w:cs="Arial"/>
          <w:color w:val="222222"/>
          <w:sz w:val="24"/>
          <w:szCs w:val="24"/>
          <w:shd w:val="clear" w:color="auto" w:fill="FFFFFF"/>
        </w:rPr>
        <w:t>Epley, N., &amp; Gneezy, A. (2007). The framing of financial windfalls and implications for public policy. </w:t>
      </w:r>
      <w:r w:rsidRPr="002338C5">
        <w:rPr>
          <w:rFonts w:ascii="Arial" w:hAnsi="Arial" w:cs="Arial"/>
          <w:i/>
          <w:iCs/>
          <w:color w:val="222222"/>
          <w:sz w:val="24"/>
          <w:szCs w:val="24"/>
          <w:shd w:val="clear" w:color="auto" w:fill="FFFFFF"/>
        </w:rPr>
        <w:t xml:space="preserve">The Journal of </w:t>
      </w:r>
      <w:proofErr w:type="gramStart"/>
      <w:r w:rsidRPr="002338C5">
        <w:rPr>
          <w:rFonts w:ascii="Arial" w:hAnsi="Arial" w:cs="Arial"/>
          <w:i/>
          <w:iCs/>
          <w:color w:val="222222"/>
          <w:sz w:val="24"/>
          <w:szCs w:val="24"/>
          <w:shd w:val="clear" w:color="auto" w:fill="FFFFFF"/>
        </w:rPr>
        <w:t>Socio-Economics</w:t>
      </w:r>
      <w:proofErr w:type="gramEnd"/>
      <w:r w:rsidRPr="002338C5">
        <w:rPr>
          <w:rFonts w:ascii="Arial" w:hAnsi="Arial" w:cs="Arial"/>
          <w:color w:val="222222"/>
          <w:sz w:val="24"/>
          <w:szCs w:val="24"/>
          <w:shd w:val="clear" w:color="auto" w:fill="FFFFFF"/>
        </w:rPr>
        <w:t>, </w:t>
      </w:r>
      <w:r w:rsidRPr="002338C5">
        <w:rPr>
          <w:rFonts w:ascii="Arial" w:hAnsi="Arial" w:cs="Arial"/>
          <w:i/>
          <w:iCs/>
          <w:color w:val="222222"/>
          <w:sz w:val="24"/>
          <w:szCs w:val="24"/>
          <w:shd w:val="clear" w:color="auto" w:fill="FFFFFF"/>
        </w:rPr>
        <w:t>36</w:t>
      </w:r>
      <w:r w:rsidRPr="002338C5">
        <w:rPr>
          <w:rFonts w:ascii="Arial" w:hAnsi="Arial" w:cs="Arial"/>
          <w:color w:val="222222"/>
          <w:sz w:val="24"/>
          <w:szCs w:val="24"/>
          <w:shd w:val="clear" w:color="auto" w:fill="FFFFFF"/>
        </w:rPr>
        <w:t>(1), 36-47.</w:t>
      </w:r>
    </w:p>
    <w:p w14:paraId="16DB0A74" w14:textId="546E19B0" w:rsidR="00F832B3" w:rsidRDefault="00F832B3" w:rsidP="006D1106">
      <w:pPr>
        <w:spacing w:line="360" w:lineRule="auto"/>
        <w:jc w:val="both"/>
        <w:rPr>
          <w:rFonts w:ascii="Arial" w:hAnsi="Arial" w:cs="Arial"/>
          <w:color w:val="222222"/>
          <w:sz w:val="24"/>
          <w:szCs w:val="24"/>
          <w:shd w:val="clear" w:color="auto" w:fill="FFFFFF"/>
        </w:rPr>
      </w:pPr>
      <w:r w:rsidRPr="00AF588B">
        <w:rPr>
          <w:rFonts w:ascii="Arial" w:hAnsi="Arial" w:cs="Arial"/>
          <w:color w:val="222222"/>
          <w:sz w:val="24"/>
          <w:szCs w:val="24"/>
          <w:shd w:val="clear" w:color="auto" w:fill="FFFFFF"/>
        </w:rPr>
        <w:t xml:space="preserve">Epley, N., </w:t>
      </w:r>
      <w:proofErr w:type="spellStart"/>
      <w:r w:rsidRPr="00AF588B">
        <w:rPr>
          <w:rFonts w:ascii="Arial" w:hAnsi="Arial" w:cs="Arial"/>
          <w:color w:val="222222"/>
          <w:sz w:val="24"/>
          <w:szCs w:val="24"/>
          <w:shd w:val="clear" w:color="auto" w:fill="FFFFFF"/>
        </w:rPr>
        <w:t>Mak</w:t>
      </w:r>
      <w:proofErr w:type="spellEnd"/>
      <w:r w:rsidRPr="00AF588B">
        <w:rPr>
          <w:rFonts w:ascii="Arial" w:hAnsi="Arial" w:cs="Arial"/>
          <w:color w:val="222222"/>
          <w:sz w:val="24"/>
          <w:szCs w:val="24"/>
          <w:shd w:val="clear" w:color="auto" w:fill="FFFFFF"/>
        </w:rPr>
        <w:t xml:space="preserve">, D., &amp; </w:t>
      </w:r>
      <w:proofErr w:type="spellStart"/>
      <w:r w:rsidRPr="00AF588B">
        <w:rPr>
          <w:rFonts w:ascii="Arial" w:hAnsi="Arial" w:cs="Arial"/>
          <w:color w:val="222222"/>
          <w:sz w:val="24"/>
          <w:szCs w:val="24"/>
          <w:shd w:val="clear" w:color="auto" w:fill="FFFFFF"/>
        </w:rPr>
        <w:t>Idson</w:t>
      </w:r>
      <w:proofErr w:type="spellEnd"/>
      <w:r w:rsidRPr="00AF588B">
        <w:rPr>
          <w:rFonts w:ascii="Arial" w:hAnsi="Arial" w:cs="Arial"/>
          <w:color w:val="222222"/>
          <w:sz w:val="24"/>
          <w:szCs w:val="24"/>
          <w:shd w:val="clear" w:color="auto" w:fill="FFFFFF"/>
        </w:rPr>
        <w:t xml:space="preserve">, L. C. (2006). Bonus of </w:t>
      </w:r>
      <w:proofErr w:type="gramStart"/>
      <w:r w:rsidRPr="00AF588B">
        <w:rPr>
          <w:rFonts w:ascii="Arial" w:hAnsi="Arial" w:cs="Arial"/>
          <w:color w:val="222222"/>
          <w:sz w:val="24"/>
          <w:szCs w:val="24"/>
          <w:shd w:val="clear" w:color="auto" w:fill="FFFFFF"/>
        </w:rPr>
        <w:t>rebate?:</w:t>
      </w:r>
      <w:proofErr w:type="gramEnd"/>
      <w:r w:rsidRPr="00AF588B">
        <w:rPr>
          <w:rFonts w:ascii="Arial" w:hAnsi="Arial" w:cs="Arial"/>
          <w:color w:val="222222"/>
          <w:sz w:val="24"/>
          <w:szCs w:val="24"/>
          <w:shd w:val="clear" w:color="auto" w:fill="FFFFFF"/>
        </w:rPr>
        <w:t xml:space="preserve"> The impact of income framing on spending and saving. </w:t>
      </w:r>
      <w:r w:rsidRPr="00AF588B">
        <w:rPr>
          <w:rFonts w:ascii="Arial" w:hAnsi="Arial" w:cs="Arial"/>
          <w:i/>
          <w:iCs/>
          <w:color w:val="222222"/>
          <w:sz w:val="24"/>
          <w:szCs w:val="24"/>
          <w:shd w:val="clear" w:color="auto" w:fill="FFFFFF"/>
        </w:rPr>
        <w:t xml:space="preserve">Journal of </w:t>
      </w:r>
      <w:proofErr w:type="spellStart"/>
      <w:r w:rsidRPr="00AF588B">
        <w:rPr>
          <w:rFonts w:ascii="Arial" w:hAnsi="Arial" w:cs="Arial"/>
          <w:i/>
          <w:iCs/>
          <w:color w:val="222222"/>
          <w:sz w:val="24"/>
          <w:szCs w:val="24"/>
          <w:shd w:val="clear" w:color="auto" w:fill="FFFFFF"/>
        </w:rPr>
        <w:t>Behavioral</w:t>
      </w:r>
      <w:proofErr w:type="spellEnd"/>
      <w:r w:rsidRPr="00AF588B">
        <w:rPr>
          <w:rFonts w:ascii="Arial" w:hAnsi="Arial" w:cs="Arial"/>
          <w:i/>
          <w:iCs/>
          <w:color w:val="222222"/>
          <w:sz w:val="24"/>
          <w:szCs w:val="24"/>
          <w:shd w:val="clear" w:color="auto" w:fill="FFFFFF"/>
        </w:rPr>
        <w:t xml:space="preserve"> Decision Making</w:t>
      </w:r>
      <w:r w:rsidRPr="00AF588B">
        <w:rPr>
          <w:rFonts w:ascii="Arial" w:hAnsi="Arial" w:cs="Arial"/>
          <w:color w:val="222222"/>
          <w:sz w:val="24"/>
          <w:szCs w:val="24"/>
          <w:shd w:val="clear" w:color="auto" w:fill="FFFFFF"/>
        </w:rPr>
        <w:t>, </w:t>
      </w:r>
      <w:r w:rsidRPr="00AF588B">
        <w:rPr>
          <w:rFonts w:ascii="Arial" w:hAnsi="Arial" w:cs="Arial"/>
          <w:i/>
          <w:iCs/>
          <w:color w:val="222222"/>
          <w:sz w:val="24"/>
          <w:szCs w:val="24"/>
          <w:shd w:val="clear" w:color="auto" w:fill="FFFFFF"/>
        </w:rPr>
        <w:t>19</w:t>
      </w:r>
      <w:r w:rsidRPr="00AF588B">
        <w:rPr>
          <w:rFonts w:ascii="Arial" w:hAnsi="Arial" w:cs="Arial"/>
          <w:color w:val="222222"/>
          <w:sz w:val="24"/>
          <w:szCs w:val="24"/>
          <w:shd w:val="clear" w:color="auto" w:fill="FFFFFF"/>
        </w:rPr>
        <w:t>(3), 213-227.</w:t>
      </w:r>
    </w:p>
    <w:p w14:paraId="1EDC554C" w14:textId="04CE76DD" w:rsidR="00B40538" w:rsidRPr="00B40538" w:rsidRDefault="00B40538" w:rsidP="006D1106">
      <w:pPr>
        <w:spacing w:line="360" w:lineRule="auto"/>
        <w:jc w:val="both"/>
        <w:rPr>
          <w:rFonts w:ascii="Arial" w:hAnsi="Arial" w:cs="Arial"/>
          <w:color w:val="222222"/>
          <w:sz w:val="32"/>
          <w:szCs w:val="32"/>
          <w:shd w:val="clear" w:color="auto" w:fill="FFFFFF"/>
        </w:rPr>
      </w:pPr>
      <w:proofErr w:type="spellStart"/>
      <w:r w:rsidRPr="00B40538">
        <w:rPr>
          <w:rFonts w:ascii="Arial" w:hAnsi="Arial" w:cs="Arial"/>
          <w:color w:val="222222"/>
          <w:sz w:val="24"/>
          <w:szCs w:val="24"/>
          <w:shd w:val="clear" w:color="auto" w:fill="FFFFFF"/>
        </w:rPr>
        <w:t>Gajewski</w:t>
      </w:r>
      <w:proofErr w:type="spellEnd"/>
      <w:r w:rsidRPr="00B40538">
        <w:rPr>
          <w:rFonts w:ascii="Arial" w:hAnsi="Arial" w:cs="Arial"/>
          <w:color w:val="222222"/>
          <w:sz w:val="24"/>
          <w:szCs w:val="24"/>
          <w:shd w:val="clear" w:color="auto" w:fill="FFFFFF"/>
        </w:rPr>
        <w:t xml:space="preserve">, J. F., Meunier, L., &amp; </w:t>
      </w:r>
      <w:proofErr w:type="spellStart"/>
      <w:r w:rsidRPr="00B40538">
        <w:rPr>
          <w:rFonts w:ascii="Arial" w:hAnsi="Arial" w:cs="Arial"/>
          <w:color w:val="222222"/>
          <w:sz w:val="24"/>
          <w:szCs w:val="24"/>
          <w:shd w:val="clear" w:color="auto" w:fill="FFFFFF"/>
        </w:rPr>
        <w:t>Ohadi</w:t>
      </w:r>
      <w:proofErr w:type="spellEnd"/>
      <w:r w:rsidRPr="00B40538">
        <w:rPr>
          <w:rFonts w:ascii="Arial" w:hAnsi="Arial" w:cs="Arial"/>
          <w:color w:val="222222"/>
          <w:sz w:val="24"/>
          <w:szCs w:val="24"/>
          <w:shd w:val="clear" w:color="auto" w:fill="FFFFFF"/>
        </w:rPr>
        <w:t xml:space="preserve">, S. (2021). Do sources of money matter in risk-taking </w:t>
      </w:r>
      <w:proofErr w:type="gramStart"/>
      <w:r w:rsidRPr="00B40538">
        <w:rPr>
          <w:rFonts w:ascii="Arial" w:hAnsi="Arial" w:cs="Arial"/>
          <w:color w:val="222222"/>
          <w:sz w:val="24"/>
          <w:szCs w:val="24"/>
          <w:shd w:val="clear" w:color="auto" w:fill="FFFFFF"/>
        </w:rPr>
        <w:t>behaviour?.</w:t>
      </w:r>
      <w:proofErr w:type="gramEnd"/>
      <w:r w:rsidRPr="00B40538">
        <w:rPr>
          <w:rFonts w:ascii="Arial" w:hAnsi="Arial" w:cs="Arial"/>
          <w:color w:val="222222"/>
          <w:sz w:val="24"/>
          <w:szCs w:val="24"/>
          <w:shd w:val="clear" w:color="auto" w:fill="FFFFFF"/>
        </w:rPr>
        <w:t> </w:t>
      </w:r>
      <w:r w:rsidRPr="00B40538">
        <w:rPr>
          <w:rFonts w:ascii="Arial" w:hAnsi="Arial" w:cs="Arial"/>
          <w:i/>
          <w:iCs/>
          <w:color w:val="222222"/>
          <w:sz w:val="24"/>
          <w:szCs w:val="24"/>
          <w:shd w:val="clear" w:color="auto" w:fill="FFFFFF"/>
        </w:rPr>
        <w:t>Applied Economics</w:t>
      </w:r>
      <w:r w:rsidRPr="00B40538">
        <w:rPr>
          <w:rFonts w:ascii="Arial" w:hAnsi="Arial" w:cs="Arial"/>
          <w:color w:val="222222"/>
          <w:sz w:val="24"/>
          <w:szCs w:val="24"/>
          <w:shd w:val="clear" w:color="auto" w:fill="FFFFFF"/>
        </w:rPr>
        <w:t>, 1-24.</w:t>
      </w:r>
    </w:p>
    <w:p w14:paraId="6C2CB55E" w14:textId="77777777" w:rsidR="00F832B3" w:rsidRDefault="00F832B3" w:rsidP="006D1106">
      <w:pPr>
        <w:spacing w:line="360" w:lineRule="auto"/>
        <w:jc w:val="both"/>
        <w:rPr>
          <w:rFonts w:ascii="Arial" w:hAnsi="Arial" w:cs="Arial"/>
          <w:sz w:val="24"/>
          <w:szCs w:val="24"/>
        </w:rPr>
      </w:pPr>
      <w:r w:rsidRPr="00BB0BF6">
        <w:rPr>
          <w:rFonts w:ascii="Arial" w:hAnsi="Arial" w:cs="Arial"/>
          <w:sz w:val="24"/>
          <w:szCs w:val="24"/>
        </w:rPr>
        <w:t xml:space="preserve">Hastings, J. S., &amp; Shapiro, J. M. (2013). Fungibility and consumer choice: Evidence from commodity price shocks. </w:t>
      </w:r>
      <w:r w:rsidRPr="00BB0BF6">
        <w:rPr>
          <w:rFonts w:ascii="Arial" w:hAnsi="Arial" w:cs="Arial"/>
          <w:i/>
          <w:iCs/>
          <w:sz w:val="24"/>
          <w:szCs w:val="24"/>
        </w:rPr>
        <w:t>The quarterly journal of economics</w:t>
      </w:r>
      <w:r w:rsidRPr="00BB0BF6">
        <w:rPr>
          <w:rFonts w:ascii="Arial" w:hAnsi="Arial" w:cs="Arial"/>
          <w:sz w:val="24"/>
          <w:szCs w:val="24"/>
        </w:rPr>
        <w:t xml:space="preserve">, 128(4), 1449-1498. </w:t>
      </w:r>
    </w:p>
    <w:p w14:paraId="0A36BDF4" w14:textId="77777777" w:rsidR="00F832B3" w:rsidRDefault="00F832B3" w:rsidP="00C6396C">
      <w:pPr>
        <w:spacing w:line="360" w:lineRule="auto"/>
        <w:jc w:val="both"/>
        <w:rPr>
          <w:rFonts w:ascii="Arial" w:hAnsi="Arial" w:cs="Arial"/>
          <w:color w:val="222222"/>
          <w:sz w:val="24"/>
          <w:szCs w:val="24"/>
          <w:shd w:val="clear" w:color="auto" w:fill="FFFFFF"/>
        </w:rPr>
      </w:pPr>
      <w:r w:rsidRPr="00394DB8">
        <w:rPr>
          <w:rFonts w:ascii="Arial" w:hAnsi="Arial" w:cs="Arial"/>
          <w:color w:val="222222"/>
          <w:sz w:val="24"/>
          <w:szCs w:val="24"/>
          <w:shd w:val="clear" w:color="auto" w:fill="FFFFFF"/>
        </w:rPr>
        <w:t>Hastings, J., &amp; Shapiro, J. M. (2018). How are SNAP benefits spent? Evidence from a retail panel. </w:t>
      </w:r>
      <w:r w:rsidRPr="00394DB8">
        <w:rPr>
          <w:rFonts w:ascii="Arial" w:hAnsi="Arial" w:cs="Arial"/>
          <w:i/>
          <w:iCs/>
          <w:color w:val="222222"/>
          <w:sz w:val="24"/>
          <w:szCs w:val="24"/>
          <w:shd w:val="clear" w:color="auto" w:fill="FFFFFF"/>
        </w:rPr>
        <w:t>American Economic Review</w:t>
      </w:r>
      <w:r w:rsidRPr="00394DB8">
        <w:rPr>
          <w:rFonts w:ascii="Arial" w:hAnsi="Arial" w:cs="Arial"/>
          <w:color w:val="222222"/>
          <w:sz w:val="24"/>
          <w:szCs w:val="24"/>
          <w:shd w:val="clear" w:color="auto" w:fill="FFFFFF"/>
        </w:rPr>
        <w:t>, </w:t>
      </w:r>
      <w:r w:rsidRPr="00394DB8">
        <w:rPr>
          <w:rFonts w:ascii="Arial" w:hAnsi="Arial" w:cs="Arial"/>
          <w:i/>
          <w:iCs/>
          <w:color w:val="222222"/>
          <w:sz w:val="24"/>
          <w:szCs w:val="24"/>
          <w:shd w:val="clear" w:color="auto" w:fill="FFFFFF"/>
        </w:rPr>
        <w:t>108</w:t>
      </w:r>
      <w:r w:rsidRPr="00394DB8">
        <w:rPr>
          <w:rFonts w:ascii="Arial" w:hAnsi="Arial" w:cs="Arial"/>
          <w:color w:val="222222"/>
          <w:sz w:val="24"/>
          <w:szCs w:val="24"/>
          <w:shd w:val="clear" w:color="auto" w:fill="FFFFFF"/>
        </w:rPr>
        <w:t>(12), 3493-3540.</w:t>
      </w:r>
    </w:p>
    <w:p w14:paraId="7121F535" w14:textId="77777777" w:rsidR="00F832B3" w:rsidRDefault="00F832B3" w:rsidP="00EC3723">
      <w:pPr>
        <w:spacing w:line="360" w:lineRule="auto"/>
        <w:jc w:val="both"/>
        <w:rPr>
          <w:rFonts w:ascii="Arial" w:hAnsi="Arial" w:cs="Arial"/>
          <w:sz w:val="24"/>
          <w:szCs w:val="24"/>
          <w:lang w:val="en-US"/>
        </w:rPr>
      </w:pPr>
      <w:r w:rsidRPr="00EC3723">
        <w:rPr>
          <w:rFonts w:ascii="Arial" w:hAnsi="Arial" w:cs="Arial"/>
          <w:sz w:val="24"/>
          <w:szCs w:val="24"/>
          <w:lang w:val="en-US"/>
        </w:rPr>
        <w:t xml:space="preserve">Heath, C., &amp; Soll, J. B. (1996). Mental budgeting and consumer decisions. </w:t>
      </w:r>
      <w:r w:rsidRPr="00EC3723">
        <w:rPr>
          <w:rFonts w:ascii="Arial" w:hAnsi="Arial" w:cs="Arial"/>
          <w:i/>
          <w:sz w:val="24"/>
          <w:szCs w:val="24"/>
          <w:lang w:val="en-US"/>
        </w:rPr>
        <w:t>Journal of Consumer Research</w:t>
      </w:r>
      <w:r w:rsidRPr="00EC3723">
        <w:rPr>
          <w:rFonts w:ascii="Arial" w:hAnsi="Arial" w:cs="Arial"/>
          <w:sz w:val="24"/>
          <w:szCs w:val="24"/>
          <w:lang w:val="en-US"/>
        </w:rPr>
        <w:t>, 23(1), 40–52.</w:t>
      </w:r>
    </w:p>
    <w:p w14:paraId="3EC8DB9A" w14:textId="77777777" w:rsidR="00F832B3" w:rsidRPr="00B52E48" w:rsidRDefault="00F832B3" w:rsidP="00C6396C">
      <w:pPr>
        <w:spacing w:line="360" w:lineRule="auto"/>
        <w:jc w:val="both"/>
        <w:rPr>
          <w:rFonts w:ascii="Arial" w:hAnsi="Arial" w:cs="Arial"/>
          <w:sz w:val="96"/>
          <w:szCs w:val="96"/>
        </w:rPr>
      </w:pPr>
      <w:r w:rsidRPr="00B52E48">
        <w:rPr>
          <w:rFonts w:ascii="Arial" w:hAnsi="Arial" w:cs="Arial"/>
          <w:color w:val="222222"/>
          <w:sz w:val="24"/>
          <w:szCs w:val="24"/>
          <w:shd w:val="clear" w:color="auto" w:fill="FFFFFF"/>
        </w:rPr>
        <w:t>Helion, C., &amp; Gilovich, T. (2014). Gift cards and mental accounting: Green</w:t>
      </w:r>
      <w:r w:rsidRPr="00B52E48">
        <w:rPr>
          <w:rFonts w:ascii="Cambria Math" w:hAnsi="Cambria Math" w:cs="Cambria Math"/>
          <w:color w:val="222222"/>
          <w:sz w:val="24"/>
          <w:szCs w:val="24"/>
          <w:shd w:val="clear" w:color="auto" w:fill="FFFFFF"/>
        </w:rPr>
        <w:t>‐</w:t>
      </w:r>
      <w:r w:rsidRPr="00B52E48">
        <w:rPr>
          <w:rFonts w:ascii="Arial" w:hAnsi="Arial" w:cs="Arial"/>
          <w:color w:val="222222"/>
          <w:sz w:val="24"/>
          <w:szCs w:val="24"/>
          <w:shd w:val="clear" w:color="auto" w:fill="FFFFFF"/>
        </w:rPr>
        <w:t>lighting hedonic spending. </w:t>
      </w:r>
      <w:r w:rsidRPr="00B52E48">
        <w:rPr>
          <w:rFonts w:ascii="Arial" w:hAnsi="Arial" w:cs="Arial"/>
          <w:i/>
          <w:iCs/>
          <w:color w:val="222222"/>
          <w:sz w:val="24"/>
          <w:szCs w:val="24"/>
          <w:shd w:val="clear" w:color="auto" w:fill="FFFFFF"/>
        </w:rPr>
        <w:t xml:space="preserve">Journal of </w:t>
      </w:r>
      <w:proofErr w:type="spellStart"/>
      <w:r w:rsidRPr="00B52E48">
        <w:rPr>
          <w:rFonts w:ascii="Arial" w:hAnsi="Arial" w:cs="Arial"/>
          <w:i/>
          <w:iCs/>
          <w:color w:val="222222"/>
          <w:sz w:val="24"/>
          <w:szCs w:val="24"/>
          <w:shd w:val="clear" w:color="auto" w:fill="FFFFFF"/>
        </w:rPr>
        <w:t>Behavioral</w:t>
      </w:r>
      <w:proofErr w:type="spellEnd"/>
      <w:r w:rsidRPr="00B52E48">
        <w:rPr>
          <w:rFonts w:ascii="Arial" w:hAnsi="Arial" w:cs="Arial"/>
          <w:i/>
          <w:iCs/>
          <w:color w:val="222222"/>
          <w:sz w:val="24"/>
          <w:szCs w:val="24"/>
          <w:shd w:val="clear" w:color="auto" w:fill="FFFFFF"/>
        </w:rPr>
        <w:t xml:space="preserve"> Decision Making</w:t>
      </w:r>
      <w:r w:rsidRPr="00B52E48">
        <w:rPr>
          <w:rFonts w:ascii="Arial" w:hAnsi="Arial" w:cs="Arial"/>
          <w:color w:val="222222"/>
          <w:sz w:val="24"/>
          <w:szCs w:val="24"/>
          <w:shd w:val="clear" w:color="auto" w:fill="FFFFFF"/>
        </w:rPr>
        <w:t>, </w:t>
      </w:r>
      <w:r w:rsidRPr="00B52E48">
        <w:rPr>
          <w:rFonts w:ascii="Arial" w:hAnsi="Arial" w:cs="Arial"/>
          <w:i/>
          <w:iCs/>
          <w:color w:val="222222"/>
          <w:sz w:val="24"/>
          <w:szCs w:val="24"/>
          <w:shd w:val="clear" w:color="auto" w:fill="FFFFFF"/>
        </w:rPr>
        <w:t>27</w:t>
      </w:r>
      <w:r w:rsidRPr="00B52E48">
        <w:rPr>
          <w:rFonts w:ascii="Arial" w:hAnsi="Arial" w:cs="Arial"/>
          <w:color w:val="222222"/>
          <w:sz w:val="24"/>
          <w:szCs w:val="24"/>
          <w:shd w:val="clear" w:color="auto" w:fill="FFFFFF"/>
        </w:rPr>
        <w:t>(4), 386-393.</w:t>
      </w:r>
    </w:p>
    <w:p w14:paraId="3A9D8BC5" w14:textId="77777777" w:rsidR="00F832B3" w:rsidRDefault="00F832B3" w:rsidP="006D1106">
      <w:pPr>
        <w:spacing w:line="360" w:lineRule="auto"/>
        <w:jc w:val="both"/>
        <w:rPr>
          <w:rFonts w:ascii="Arial" w:hAnsi="Arial" w:cs="Arial"/>
          <w:sz w:val="24"/>
          <w:szCs w:val="24"/>
        </w:rPr>
      </w:pPr>
      <w:r w:rsidRPr="006D1106">
        <w:rPr>
          <w:rFonts w:ascii="Arial" w:hAnsi="Arial" w:cs="Arial"/>
          <w:sz w:val="24"/>
          <w:szCs w:val="24"/>
        </w:rPr>
        <w:lastRenderedPageBreak/>
        <w:t>Henderson, P. W. &amp; Peterson, R. A. (1992). Mental accounting and categorization.</w:t>
      </w:r>
      <w:r>
        <w:rPr>
          <w:rFonts w:ascii="Arial" w:hAnsi="Arial" w:cs="Arial"/>
          <w:sz w:val="24"/>
          <w:szCs w:val="24"/>
          <w:lang w:val="en-US"/>
        </w:rPr>
        <w:t xml:space="preserve"> </w:t>
      </w:r>
      <w:r w:rsidRPr="006D1106">
        <w:rPr>
          <w:rFonts w:ascii="Arial" w:hAnsi="Arial" w:cs="Arial"/>
          <w:i/>
          <w:sz w:val="24"/>
          <w:szCs w:val="24"/>
        </w:rPr>
        <w:t xml:space="preserve">Organizational </w:t>
      </w:r>
      <w:proofErr w:type="spellStart"/>
      <w:r w:rsidRPr="006D1106">
        <w:rPr>
          <w:rFonts w:ascii="Arial" w:hAnsi="Arial" w:cs="Arial"/>
          <w:i/>
          <w:sz w:val="24"/>
          <w:szCs w:val="24"/>
        </w:rPr>
        <w:t>Behavior</w:t>
      </w:r>
      <w:proofErr w:type="spellEnd"/>
      <w:r w:rsidRPr="006D1106">
        <w:rPr>
          <w:rFonts w:ascii="Arial" w:hAnsi="Arial" w:cs="Arial"/>
          <w:i/>
          <w:sz w:val="24"/>
          <w:szCs w:val="24"/>
        </w:rPr>
        <w:t xml:space="preserve"> and Human Decision Processes</w:t>
      </w:r>
      <w:r w:rsidRPr="006D1106">
        <w:rPr>
          <w:rFonts w:ascii="Arial" w:hAnsi="Arial" w:cs="Arial"/>
          <w:sz w:val="24"/>
          <w:szCs w:val="24"/>
        </w:rPr>
        <w:t xml:space="preserve">, 51, 92–117. </w:t>
      </w:r>
    </w:p>
    <w:p w14:paraId="4907E2D3" w14:textId="77777777" w:rsidR="00F832B3" w:rsidRDefault="00F832B3" w:rsidP="00B52BF8">
      <w:pPr>
        <w:spacing w:line="360" w:lineRule="auto"/>
        <w:jc w:val="both"/>
        <w:rPr>
          <w:rFonts w:ascii="Arial" w:hAnsi="Arial" w:cs="Arial"/>
          <w:sz w:val="24"/>
          <w:szCs w:val="24"/>
        </w:rPr>
      </w:pPr>
      <w:r w:rsidRPr="00270163">
        <w:rPr>
          <w:rFonts w:ascii="Arial" w:hAnsi="Arial" w:cs="Arial"/>
          <w:sz w:val="24"/>
          <w:szCs w:val="24"/>
        </w:rPr>
        <w:t xml:space="preserve">Kahneman, D., &amp; Tversky, A. (1979). Prospect theory: An analysis of decision under risk. </w:t>
      </w:r>
      <w:proofErr w:type="spellStart"/>
      <w:r w:rsidRPr="00270163">
        <w:rPr>
          <w:rFonts w:ascii="Arial" w:hAnsi="Arial" w:cs="Arial"/>
          <w:i/>
          <w:sz w:val="24"/>
          <w:szCs w:val="24"/>
        </w:rPr>
        <w:t>Econometrica</w:t>
      </w:r>
      <w:proofErr w:type="spellEnd"/>
      <w:r w:rsidRPr="00270163">
        <w:rPr>
          <w:rFonts w:ascii="Arial" w:hAnsi="Arial" w:cs="Arial"/>
          <w:sz w:val="24"/>
          <w:szCs w:val="24"/>
        </w:rPr>
        <w:t>, 47(2), 263–292</w:t>
      </w:r>
    </w:p>
    <w:p w14:paraId="4E95A5D3" w14:textId="77777777" w:rsidR="00F832B3" w:rsidRDefault="00F832B3" w:rsidP="00C6396C">
      <w:pPr>
        <w:spacing w:line="360" w:lineRule="auto"/>
        <w:jc w:val="both"/>
        <w:rPr>
          <w:rFonts w:ascii="Arial" w:hAnsi="Arial" w:cs="Arial"/>
          <w:sz w:val="24"/>
          <w:szCs w:val="24"/>
        </w:rPr>
      </w:pPr>
      <w:r w:rsidRPr="00C6396C">
        <w:rPr>
          <w:rFonts w:ascii="Arial" w:hAnsi="Arial" w:cs="Arial"/>
          <w:sz w:val="24"/>
          <w:szCs w:val="24"/>
        </w:rPr>
        <w:t>Kahneman, D., &amp; Tversky, A. (1979). Prospect theory: An analysis of decision under risk.</w:t>
      </w:r>
      <w:r>
        <w:rPr>
          <w:rFonts w:ascii="Arial" w:hAnsi="Arial" w:cs="Arial"/>
          <w:sz w:val="24"/>
          <w:szCs w:val="24"/>
          <w:lang w:val="en-US"/>
        </w:rPr>
        <w:t xml:space="preserve"> </w:t>
      </w:r>
      <w:proofErr w:type="spellStart"/>
      <w:r w:rsidRPr="00C6396C">
        <w:rPr>
          <w:rFonts w:ascii="Arial" w:hAnsi="Arial" w:cs="Arial"/>
          <w:i/>
          <w:sz w:val="24"/>
          <w:szCs w:val="24"/>
        </w:rPr>
        <w:t>Econometrica</w:t>
      </w:r>
      <w:proofErr w:type="spellEnd"/>
      <w:r w:rsidRPr="00C6396C">
        <w:rPr>
          <w:rFonts w:ascii="Arial" w:hAnsi="Arial" w:cs="Arial"/>
          <w:sz w:val="24"/>
          <w:szCs w:val="24"/>
        </w:rPr>
        <w:t>, 47(2), 263–292</w:t>
      </w:r>
    </w:p>
    <w:p w14:paraId="5E075C14" w14:textId="667CA8F5" w:rsidR="00F832B3" w:rsidRDefault="00F832B3" w:rsidP="00C6396C">
      <w:pPr>
        <w:spacing w:line="360" w:lineRule="auto"/>
        <w:jc w:val="both"/>
        <w:rPr>
          <w:rFonts w:ascii="Arial" w:hAnsi="Arial" w:cs="Arial"/>
          <w:color w:val="222222"/>
          <w:sz w:val="24"/>
          <w:szCs w:val="24"/>
          <w:shd w:val="clear" w:color="auto" w:fill="FFFFFF"/>
        </w:rPr>
      </w:pPr>
      <w:proofErr w:type="spellStart"/>
      <w:r w:rsidRPr="00394DB8">
        <w:rPr>
          <w:rFonts w:ascii="Arial" w:hAnsi="Arial" w:cs="Arial"/>
          <w:color w:val="222222"/>
          <w:sz w:val="24"/>
          <w:szCs w:val="24"/>
          <w:shd w:val="clear" w:color="auto" w:fill="FFFFFF"/>
        </w:rPr>
        <w:t>Kooreman</w:t>
      </w:r>
      <w:proofErr w:type="spellEnd"/>
      <w:r w:rsidRPr="00394DB8">
        <w:rPr>
          <w:rFonts w:ascii="Arial" w:hAnsi="Arial" w:cs="Arial"/>
          <w:color w:val="222222"/>
          <w:sz w:val="24"/>
          <w:szCs w:val="24"/>
          <w:shd w:val="clear" w:color="auto" w:fill="FFFFFF"/>
        </w:rPr>
        <w:t xml:space="preserve">, P. (2000). The </w:t>
      </w:r>
      <w:proofErr w:type="spellStart"/>
      <w:r w:rsidRPr="00394DB8">
        <w:rPr>
          <w:rFonts w:ascii="Arial" w:hAnsi="Arial" w:cs="Arial"/>
          <w:color w:val="222222"/>
          <w:sz w:val="24"/>
          <w:szCs w:val="24"/>
          <w:shd w:val="clear" w:color="auto" w:fill="FFFFFF"/>
        </w:rPr>
        <w:t>labeling</w:t>
      </w:r>
      <w:proofErr w:type="spellEnd"/>
      <w:r w:rsidRPr="00394DB8">
        <w:rPr>
          <w:rFonts w:ascii="Arial" w:hAnsi="Arial" w:cs="Arial"/>
          <w:color w:val="222222"/>
          <w:sz w:val="24"/>
          <w:szCs w:val="24"/>
          <w:shd w:val="clear" w:color="auto" w:fill="FFFFFF"/>
        </w:rPr>
        <w:t xml:space="preserve"> effect of a child benefit system. </w:t>
      </w:r>
      <w:r w:rsidRPr="00394DB8">
        <w:rPr>
          <w:rFonts w:ascii="Arial" w:hAnsi="Arial" w:cs="Arial"/>
          <w:i/>
          <w:iCs/>
          <w:color w:val="222222"/>
          <w:sz w:val="24"/>
          <w:szCs w:val="24"/>
          <w:shd w:val="clear" w:color="auto" w:fill="FFFFFF"/>
        </w:rPr>
        <w:t>American Economic Review</w:t>
      </w:r>
      <w:r w:rsidRPr="00394DB8">
        <w:rPr>
          <w:rFonts w:ascii="Arial" w:hAnsi="Arial" w:cs="Arial"/>
          <w:color w:val="222222"/>
          <w:sz w:val="24"/>
          <w:szCs w:val="24"/>
          <w:shd w:val="clear" w:color="auto" w:fill="FFFFFF"/>
        </w:rPr>
        <w:t>, </w:t>
      </w:r>
      <w:r w:rsidRPr="00394DB8">
        <w:rPr>
          <w:rFonts w:ascii="Arial" w:hAnsi="Arial" w:cs="Arial"/>
          <w:i/>
          <w:iCs/>
          <w:color w:val="222222"/>
          <w:sz w:val="24"/>
          <w:szCs w:val="24"/>
          <w:shd w:val="clear" w:color="auto" w:fill="FFFFFF"/>
        </w:rPr>
        <w:t>90</w:t>
      </w:r>
      <w:r w:rsidRPr="00394DB8">
        <w:rPr>
          <w:rFonts w:ascii="Arial" w:hAnsi="Arial" w:cs="Arial"/>
          <w:color w:val="222222"/>
          <w:sz w:val="24"/>
          <w:szCs w:val="24"/>
          <w:shd w:val="clear" w:color="auto" w:fill="FFFFFF"/>
        </w:rPr>
        <w:t>(3), 571-583.</w:t>
      </w:r>
    </w:p>
    <w:p w14:paraId="6BA63402" w14:textId="6FBECFB1" w:rsidR="00AA63F6" w:rsidRDefault="00AA63F6" w:rsidP="00C6396C">
      <w:pPr>
        <w:spacing w:line="360" w:lineRule="auto"/>
        <w:jc w:val="both"/>
        <w:rPr>
          <w:rFonts w:ascii="Arial" w:hAnsi="Arial" w:cs="Arial"/>
          <w:color w:val="222222"/>
          <w:sz w:val="24"/>
          <w:szCs w:val="24"/>
          <w:shd w:val="clear" w:color="auto" w:fill="FFFFFF"/>
        </w:rPr>
      </w:pPr>
      <w:proofErr w:type="spellStart"/>
      <w:r w:rsidRPr="00AA63F6">
        <w:rPr>
          <w:rFonts w:ascii="Arial" w:hAnsi="Arial" w:cs="Arial"/>
          <w:color w:val="222222"/>
          <w:sz w:val="24"/>
          <w:szCs w:val="24"/>
          <w:shd w:val="clear" w:color="auto" w:fill="FFFFFF"/>
        </w:rPr>
        <w:t>Levav</w:t>
      </w:r>
      <w:proofErr w:type="spellEnd"/>
      <w:r w:rsidRPr="00AA63F6">
        <w:rPr>
          <w:rFonts w:ascii="Arial" w:hAnsi="Arial" w:cs="Arial"/>
          <w:color w:val="222222"/>
          <w:sz w:val="24"/>
          <w:szCs w:val="24"/>
          <w:shd w:val="clear" w:color="auto" w:fill="FFFFFF"/>
        </w:rPr>
        <w:t>, J., &amp; McGraw, A. P. (2009). Emotional accounting: How feelings about money influence consumer choice. </w:t>
      </w:r>
      <w:r w:rsidRPr="00AA63F6">
        <w:rPr>
          <w:rFonts w:ascii="Arial" w:hAnsi="Arial" w:cs="Arial"/>
          <w:i/>
          <w:iCs/>
          <w:color w:val="222222"/>
          <w:sz w:val="24"/>
          <w:szCs w:val="24"/>
          <w:shd w:val="clear" w:color="auto" w:fill="FFFFFF"/>
        </w:rPr>
        <w:t>Journal of Marketing Research</w:t>
      </w:r>
      <w:r w:rsidRPr="00AA63F6">
        <w:rPr>
          <w:rFonts w:ascii="Arial" w:hAnsi="Arial" w:cs="Arial"/>
          <w:color w:val="222222"/>
          <w:sz w:val="24"/>
          <w:szCs w:val="24"/>
          <w:shd w:val="clear" w:color="auto" w:fill="FFFFFF"/>
        </w:rPr>
        <w:t>, </w:t>
      </w:r>
      <w:r w:rsidRPr="00AA63F6">
        <w:rPr>
          <w:rFonts w:ascii="Arial" w:hAnsi="Arial" w:cs="Arial"/>
          <w:i/>
          <w:iCs/>
          <w:color w:val="222222"/>
          <w:sz w:val="24"/>
          <w:szCs w:val="24"/>
          <w:shd w:val="clear" w:color="auto" w:fill="FFFFFF"/>
        </w:rPr>
        <w:t>46</w:t>
      </w:r>
      <w:r w:rsidRPr="00AA63F6">
        <w:rPr>
          <w:rFonts w:ascii="Arial" w:hAnsi="Arial" w:cs="Arial"/>
          <w:color w:val="222222"/>
          <w:sz w:val="24"/>
          <w:szCs w:val="24"/>
          <w:shd w:val="clear" w:color="auto" w:fill="FFFFFF"/>
        </w:rPr>
        <w:t>(1), 66-80.</w:t>
      </w:r>
    </w:p>
    <w:p w14:paraId="0632B9A8" w14:textId="6F6B23CF" w:rsidR="00B40538" w:rsidRPr="00AA63F6" w:rsidRDefault="00B40538" w:rsidP="00C6396C">
      <w:pPr>
        <w:spacing w:line="360" w:lineRule="auto"/>
        <w:jc w:val="both"/>
        <w:rPr>
          <w:rFonts w:ascii="Arial" w:hAnsi="Arial" w:cs="Arial"/>
          <w:color w:val="222222"/>
          <w:sz w:val="32"/>
          <w:szCs w:val="32"/>
          <w:shd w:val="clear" w:color="auto" w:fill="FFFFFF"/>
        </w:rPr>
      </w:pPr>
      <w:proofErr w:type="spellStart"/>
      <w:r w:rsidRPr="00AA63F6">
        <w:rPr>
          <w:rFonts w:ascii="Arial" w:hAnsi="Arial" w:cs="Arial"/>
          <w:color w:val="222222"/>
          <w:sz w:val="24"/>
          <w:szCs w:val="24"/>
          <w:shd w:val="clear" w:color="auto" w:fill="FFFFFF"/>
        </w:rPr>
        <w:t>Levav</w:t>
      </w:r>
      <w:proofErr w:type="spellEnd"/>
      <w:r w:rsidRPr="00AA63F6">
        <w:rPr>
          <w:rFonts w:ascii="Arial" w:hAnsi="Arial" w:cs="Arial"/>
          <w:color w:val="222222"/>
          <w:sz w:val="24"/>
          <w:szCs w:val="24"/>
          <w:shd w:val="clear" w:color="auto" w:fill="FFFFFF"/>
        </w:rPr>
        <w:t>, J., &amp; McGraw, A. P. (2003). Target-specific affect management: The case of love-hate relationships with financial windfalls. </w:t>
      </w:r>
      <w:r w:rsidRPr="00AA63F6">
        <w:rPr>
          <w:rFonts w:ascii="Arial" w:hAnsi="Arial" w:cs="Arial"/>
          <w:i/>
          <w:iCs/>
          <w:color w:val="222222"/>
          <w:sz w:val="24"/>
          <w:szCs w:val="24"/>
          <w:shd w:val="clear" w:color="auto" w:fill="FFFFFF"/>
        </w:rPr>
        <w:t>Manuscript submitted for publication, Fuqua School of Business, Duke University, Durham, NC</w:t>
      </w:r>
      <w:r w:rsidRPr="00AA63F6">
        <w:rPr>
          <w:rFonts w:ascii="Arial" w:hAnsi="Arial" w:cs="Arial"/>
          <w:color w:val="222222"/>
          <w:sz w:val="24"/>
          <w:szCs w:val="24"/>
          <w:shd w:val="clear" w:color="auto" w:fill="FFFFFF"/>
        </w:rPr>
        <w:t>.</w:t>
      </w:r>
    </w:p>
    <w:p w14:paraId="5B644F98" w14:textId="77777777" w:rsidR="00F832B3" w:rsidRDefault="00F832B3" w:rsidP="006D1106">
      <w:pPr>
        <w:spacing w:line="360" w:lineRule="auto"/>
        <w:jc w:val="both"/>
        <w:rPr>
          <w:rFonts w:ascii="Arial" w:hAnsi="Arial" w:cs="Arial"/>
          <w:color w:val="222222"/>
          <w:sz w:val="24"/>
          <w:szCs w:val="24"/>
          <w:shd w:val="clear" w:color="auto" w:fill="FFFFFF"/>
        </w:rPr>
      </w:pPr>
      <w:r w:rsidRPr="00AD47A2">
        <w:rPr>
          <w:rFonts w:ascii="Arial" w:hAnsi="Arial" w:cs="Arial"/>
          <w:color w:val="222222"/>
          <w:sz w:val="24"/>
          <w:szCs w:val="24"/>
          <w:shd w:val="clear" w:color="auto" w:fill="FFFFFF"/>
        </w:rPr>
        <w:t>Liu, Y. J., Wang, M. C., &amp; Zhao, L. (2010). Narrow framing: Professions, sophistication, and experience. </w:t>
      </w:r>
      <w:r w:rsidRPr="00AD47A2">
        <w:rPr>
          <w:rFonts w:ascii="Arial" w:hAnsi="Arial" w:cs="Arial"/>
          <w:i/>
          <w:iCs/>
          <w:color w:val="222222"/>
          <w:sz w:val="24"/>
          <w:szCs w:val="24"/>
          <w:shd w:val="clear" w:color="auto" w:fill="FFFFFF"/>
        </w:rPr>
        <w:t>Journal of Futures Markets: Futures, Options, and Other Derivative Products</w:t>
      </w:r>
      <w:r w:rsidRPr="00AD47A2">
        <w:rPr>
          <w:rFonts w:ascii="Arial" w:hAnsi="Arial" w:cs="Arial"/>
          <w:color w:val="222222"/>
          <w:sz w:val="24"/>
          <w:szCs w:val="24"/>
          <w:shd w:val="clear" w:color="auto" w:fill="FFFFFF"/>
        </w:rPr>
        <w:t>, </w:t>
      </w:r>
      <w:r w:rsidRPr="00AD47A2">
        <w:rPr>
          <w:rFonts w:ascii="Arial" w:hAnsi="Arial" w:cs="Arial"/>
          <w:i/>
          <w:iCs/>
          <w:color w:val="222222"/>
          <w:sz w:val="24"/>
          <w:szCs w:val="24"/>
          <w:shd w:val="clear" w:color="auto" w:fill="FFFFFF"/>
        </w:rPr>
        <w:t>30</w:t>
      </w:r>
      <w:r w:rsidRPr="00AD47A2">
        <w:rPr>
          <w:rFonts w:ascii="Arial" w:hAnsi="Arial" w:cs="Arial"/>
          <w:color w:val="222222"/>
          <w:sz w:val="24"/>
          <w:szCs w:val="24"/>
          <w:shd w:val="clear" w:color="auto" w:fill="FFFFFF"/>
        </w:rPr>
        <w:t>(3), 203-229.</w:t>
      </w:r>
    </w:p>
    <w:p w14:paraId="324E5C60" w14:textId="77777777" w:rsidR="00F832B3" w:rsidRDefault="00F832B3" w:rsidP="00B52BF8">
      <w:pPr>
        <w:spacing w:line="360" w:lineRule="auto"/>
        <w:jc w:val="both"/>
        <w:rPr>
          <w:rFonts w:ascii="Arial" w:hAnsi="Arial" w:cs="Arial"/>
          <w:sz w:val="24"/>
          <w:szCs w:val="24"/>
        </w:rPr>
      </w:pPr>
      <w:r w:rsidRPr="00D24332">
        <w:rPr>
          <w:rFonts w:ascii="Arial" w:hAnsi="Arial" w:cs="Arial"/>
          <w:sz w:val="24"/>
          <w:szCs w:val="24"/>
        </w:rPr>
        <w:t xml:space="preserve">Milkman, K. L., &amp; </w:t>
      </w:r>
      <w:proofErr w:type="spellStart"/>
      <w:r w:rsidRPr="00D24332">
        <w:rPr>
          <w:rFonts w:ascii="Arial" w:hAnsi="Arial" w:cs="Arial"/>
          <w:sz w:val="24"/>
          <w:szCs w:val="24"/>
        </w:rPr>
        <w:t>Beshears</w:t>
      </w:r>
      <w:proofErr w:type="spellEnd"/>
      <w:r w:rsidRPr="00D24332">
        <w:rPr>
          <w:rFonts w:ascii="Arial" w:hAnsi="Arial" w:cs="Arial"/>
          <w:sz w:val="24"/>
          <w:szCs w:val="24"/>
        </w:rPr>
        <w:t xml:space="preserve">, J. (2009). Mental accounting and small windfalls: Evidence from an online grocer. </w:t>
      </w:r>
      <w:r w:rsidRPr="00D24332">
        <w:rPr>
          <w:rFonts w:ascii="Arial" w:hAnsi="Arial" w:cs="Arial"/>
          <w:i/>
          <w:sz w:val="24"/>
          <w:szCs w:val="24"/>
        </w:rPr>
        <w:t xml:space="preserve">Journal of Economic </w:t>
      </w:r>
      <w:proofErr w:type="spellStart"/>
      <w:r w:rsidRPr="00D24332">
        <w:rPr>
          <w:rFonts w:ascii="Arial" w:hAnsi="Arial" w:cs="Arial"/>
          <w:i/>
          <w:sz w:val="24"/>
          <w:szCs w:val="24"/>
        </w:rPr>
        <w:t>Behavior</w:t>
      </w:r>
      <w:proofErr w:type="spellEnd"/>
      <w:r w:rsidRPr="00D24332">
        <w:rPr>
          <w:rFonts w:ascii="Arial" w:hAnsi="Arial" w:cs="Arial"/>
          <w:i/>
          <w:sz w:val="24"/>
          <w:szCs w:val="24"/>
        </w:rPr>
        <w:t xml:space="preserve"> &amp; Organization</w:t>
      </w:r>
      <w:r w:rsidRPr="00D24332">
        <w:rPr>
          <w:rFonts w:ascii="Arial" w:hAnsi="Arial" w:cs="Arial"/>
          <w:sz w:val="24"/>
          <w:szCs w:val="24"/>
        </w:rPr>
        <w:t xml:space="preserve">, 71(2), 384-394. </w:t>
      </w:r>
    </w:p>
    <w:p w14:paraId="033AA6C5" w14:textId="77777777" w:rsidR="00F832B3" w:rsidRDefault="00F832B3" w:rsidP="006D1106">
      <w:pPr>
        <w:spacing w:line="360" w:lineRule="auto"/>
        <w:jc w:val="both"/>
        <w:rPr>
          <w:rFonts w:ascii="Arial" w:hAnsi="Arial" w:cs="Arial"/>
          <w:color w:val="222222"/>
          <w:sz w:val="24"/>
          <w:szCs w:val="24"/>
          <w:shd w:val="clear" w:color="auto" w:fill="FFFFFF"/>
        </w:rPr>
      </w:pPr>
      <w:r w:rsidRPr="00E35743">
        <w:rPr>
          <w:rFonts w:ascii="Arial" w:hAnsi="Arial" w:cs="Arial"/>
          <w:color w:val="222222"/>
          <w:sz w:val="24"/>
          <w:szCs w:val="24"/>
          <w:shd w:val="clear" w:color="auto" w:fill="FFFFFF"/>
        </w:rPr>
        <w:t xml:space="preserve">Peng, J., Miao, D., &amp; Xiao, W. (2013). Why are gainers more risk </w:t>
      </w:r>
      <w:proofErr w:type="gramStart"/>
      <w:r w:rsidRPr="00E35743">
        <w:rPr>
          <w:rFonts w:ascii="Arial" w:hAnsi="Arial" w:cs="Arial"/>
          <w:color w:val="222222"/>
          <w:sz w:val="24"/>
          <w:szCs w:val="24"/>
          <w:shd w:val="clear" w:color="auto" w:fill="FFFFFF"/>
        </w:rPr>
        <w:t>seeking.</w:t>
      </w:r>
      <w:proofErr w:type="gramEnd"/>
      <w:r w:rsidRPr="00E35743">
        <w:rPr>
          <w:rFonts w:ascii="Arial" w:hAnsi="Arial" w:cs="Arial"/>
          <w:color w:val="222222"/>
          <w:sz w:val="24"/>
          <w:szCs w:val="24"/>
          <w:shd w:val="clear" w:color="auto" w:fill="FFFFFF"/>
        </w:rPr>
        <w:t> </w:t>
      </w:r>
      <w:r w:rsidRPr="00E35743">
        <w:rPr>
          <w:rFonts w:ascii="Arial" w:hAnsi="Arial" w:cs="Arial"/>
          <w:i/>
          <w:iCs/>
          <w:color w:val="222222"/>
          <w:sz w:val="24"/>
          <w:szCs w:val="24"/>
          <w:shd w:val="clear" w:color="auto" w:fill="FFFFFF"/>
        </w:rPr>
        <w:t>Judgment &amp; Decision Making</w:t>
      </w:r>
      <w:r w:rsidRPr="00E35743">
        <w:rPr>
          <w:rFonts w:ascii="Arial" w:hAnsi="Arial" w:cs="Arial"/>
          <w:color w:val="222222"/>
          <w:sz w:val="24"/>
          <w:szCs w:val="24"/>
          <w:shd w:val="clear" w:color="auto" w:fill="FFFFFF"/>
        </w:rPr>
        <w:t>, </w:t>
      </w:r>
      <w:r w:rsidRPr="00E35743">
        <w:rPr>
          <w:rFonts w:ascii="Arial" w:hAnsi="Arial" w:cs="Arial"/>
          <w:i/>
          <w:iCs/>
          <w:color w:val="222222"/>
          <w:sz w:val="24"/>
          <w:szCs w:val="24"/>
          <w:shd w:val="clear" w:color="auto" w:fill="FFFFFF"/>
        </w:rPr>
        <w:t>8</w:t>
      </w:r>
      <w:r w:rsidRPr="00E35743">
        <w:rPr>
          <w:rFonts w:ascii="Arial" w:hAnsi="Arial" w:cs="Arial"/>
          <w:color w:val="222222"/>
          <w:sz w:val="24"/>
          <w:szCs w:val="24"/>
          <w:shd w:val="clear" w:color="auto" w:fill="FFFFFF"/>
        </w:rPr>
        <w:t>(2).</w:t>
      </w:r>
    </w:p>
    <w:p w14:paraId="7C1C8983" w14:textId="77777777" w:rsidR="00F832B3" w:rsidRDefault="00F832B3" w:rsidP="006D1106">
      <w:pPr>
        <w:spacing w:line="360" w:lineRule="auto"/>
        <w:jc w:val="both"/>
        <w:rPr>
          <w:rFonts w:ascii="Arial" w:hAnsi="Arial" w:cs="Arial"/>
          <w:sz w:val="24"/>
          <w:szCs w:val="24"/>
        </w:rPr>
      </w:pPr>
      <w:r w:rsidRPr="00E01D11">
        <w:rPr>
          <w:rFonts w:ascii="Arial" w:hAnsi="Arial" w:cs="Arial"/>
          <w:sz w:val="24"/>
          <w:szCs w:val="24"/>
        </w:rPr>
        <w:t xml:space="preserve">Read, D., Loewenstein, G., Rabin, M., Keren, G., &amp; </w:t>
      </w:r>
      <w:proofErr w:type="spellStart"/>
      <w:r w:rsidRPr="00E01D11">
        <w:rPr>
          <w:rFonts w:ascii="Arial" w:hAnsi="Arial" w:cs="Arial"/>
          <w:sz w:val="24"/>
          <w:szCs w:val="24"/>
        </w:rPr>
        <w:t>Laibson</w:t>
      </w:r>
      <w:proofErr w:type="spellEnd"/>
      <w:r w:rsidRPr="00E01D11">
        <w:rPr>
          <w:rFonts w:ascii="Arial" w:hAnsi="Arial" w:cs="Arial"/>
          <w:sz w:val="24"/>
          <w:szCs w:val="24"/>
        </w:rPr>
        <w:t>, D. (1999). Choice bracketing. In</w:t>
      </w:r>
      <w:r w:rsidRPr="00E01D11">
        <w:rPr>
          <w:rFonts w:ascii="Arial" w:hAnsi="Arial" w:cs="Arial"/>
          <w:i/>
          <w:sz w:val="24"/>
          <w:szCs w:val="24"/>
        </w:rPr>
        <w:t xml:space="preserve"> Elicitation of preferences</w:t>
      </w:r>
      <w:r w:rsidRPr="00E01D11">
        <w:rPr>
          <w:rFonts w:ascii="Arial" w:hAnsi="Arial" w:cs="Arial"/>
          <w:sz w:val="24"/>
          <w:szCs w:val="24"/>
        </w:rPr>
        <w:t xml:space="preserve"> (pp. 171-202). Springer, Dordrecht. </w:t>
      </w:r>
    </w:p>
    <w:p w14:paraId="6DD45E66" w14:textId="77777777" w:rsidR="00F832B3" w:rsidRDefault="00F832B3" w:rsidP="00C6396C">
      <w:pPr>
        <w:spacing w:line="360" w:lineRule="auto"/>
        <w:jc w:val="both"/>
        <w:rPr>
          <w:rFonts w:ascii="Arial" w:hAnsi="Arial" w:cs="Arial"/>
          <w:color w:val="222222"/>
          <w:sz w:val="24"/>
          <w:szCs w:val="24"/>
          <w:shd w:val="clear" w:color="auto" w:fill="FFFFFF"/>
        </w:rPr>
      </w:pPr>
      <w:proofErr w:type="spellStart"/>
      <w:r w:rsidRPr="00394DB8">
        <w:rPr>
          <w:rFonts w:ascii="Arial" w:hAnsi="Arial" w:cs="Arial"/>
          <w:color w:val="222222"/>
          <w:sz w:val="24"/>
          <w:szCs w:val="24"/>
          <w:shd w:val="clear" w:color="auto" w:fill="FFFFFF"/>
        </w:rPr>
        <w:t>Reinholtz</w:t>
      </w:r>
      <w:proofErr w:type="spellEnd"/>
      <w:r w:rsidRPr="00394DB8">
        <w:rPr>
          <w:rFonts w:ascii="Arial" w:hAnsi="Arial" w:cs="Arial"/>
          <w:color w:val="222222"/>
          <w:sz w:val="24"/>
          <w:szCs w:val="24"/>
          <w:shd w:val="clear" w:color="auto" w:fill="FFFFFF"/>
        </w:rPr>
        <w:t>, N., Bartels, D. M., &amp; Parker, J. R. (2015). On the mental accounting of restricted-use funds: How gift cards change what people purchase. </w:t>
      </w:r>
      <w:r w:rsidRPr="00394DB8">
        <w:rPr>
          <w:rFonts w:ascii="Arial" w:hAnsi="Arial" w:cs="Arial"/>
          <w:i/>
          <w:iCs/>
          <w:color w:val="222222"/>
          <w:sz w:val="24"/>
          <w:szCs w:val="24"/>
          <w:shd w:val="clear" w:color="auto" w:fill="FFFFFF"/>
        </w:rPr>
        <w:t>Journal of Consumer Research</w:t>
      </w:r>
      <w:r w:rsidRPr="00394DB8">
        <w:rPr>
          <w:rFonts w:ascii="Arial" w:hAnsi="Arial" w:cs="Arial"/>
          <w:color w:val="222222"/>
          <w:sz w:val="24"/>
          <w:szCs w:val="24"/>
          <w:shd w:val="clear" w:color="auto" w:fill="FFFFFF"/>
        </w:rPr>
        <w:t>, </w:t>
      </w:r>
      <w:r w:rsidRPr="00394DB8">
        <w:rPr>
          <w:rFonts w:ascii="Arial" w:hAnsi="Arial" w:cs="Arial"/>
          <w:i/>
          <w:iCs/>
          <w:color w:val="222222"/>
          <w:sz w:val="24"/>
          <w:szCs w:val="24"/>
          <w:shd w:val="clear" w:color="auto" w:fill="FFFFFF"/>
        </w:rPr>
        <w:t>42</w:t>
      </w:r>
      <w:r w:rsidRPr="00394DB8">
        <w:rPr>
          <w:rFonts w:ascii="Arial" w:hAnsi="Arial" w:cs="Arial"/>
          <w:color w:val="222222"/>
          <w:sz w:val="24"/>
          <w:szCs w:val="24"/>
          <w:shd w:val="clear" w:color="auto" w:fill="FFFFFF"/>
        </w:rPr>
        <w:t>(4), 596-614.</w:t>
      </w:r>
    </w:p>
    <w:p w14:paraId="073670E9" w14:textId="77777777" w:rsidR="00F832B3" w:rsidRPr="00EC3723" w:rsidRDefault="00F832B3" w:rsidP="00EC3723">
      <w:pPr>
        <w:spacing w:line="360" w:lineRule="auto"/>
        <w:jc w:val="both"/>
        <w:rPr>
          <w:rFonts w:ascii="Arial" w:hAnsi="Arial" w:cs="Arial"/>
          <w:sz w:val="24"/>
          <w:szCs w:val="24"/>
          <w:lang w:val="en-US"/>
        </w:rPr>
      </w:pPr>
      <w:proofErr w:type="spellStart"/>
      <w:r w:rsidRPr="007B4D98">
        <w:rPr>
          <w:rFonts w:ascii="Arial" w:hAnsi="Arial" w:cs="Arial"/>
          <w:sz w:val="24"/>
          <w:szCs w:val="24"/>
          <w:lang w:val="en-US"/>
        </w:rPr>
        <w:t>Shefrin</w:t>
      </w:r>
      <w:proofErr w:type="spellEnd"/>
      <w:r w:rsidRPr="007B4D98">
        <w:rPr>
          <w:rFonts w:ascii="Arial" w:hAnsi="Arial" w:cs="Arial"/>
          <w:sz w:val="24"/>
          <w:szCs w:val="24"/>
          <w:lang w:val="en-US"/>
        </w:rPr>
        <w:t xml:space="preserve">, H. M. &amp; Thaler, R. H. (1988). The behavioral life-cycle hypothesis. </w:t>
      </w:r>
      <w:r w:rsidRPr="007B4D98">
        <w:rPr>
          <w:rFonts w:ascii="Arial" w:hAnsi="Arial" w:cs="Arial"/>
          <w:i/>
          <w:sz w:val="24"/>
          <w:szCs w:val="24"/>
          <w:lang w:val="en-US"/>
        </w:rPr>
        <w:t>Economic Inquiry</w:t>
      </w:r>
      <w:r w:rsidRPr="007B4D98">
        <w:rPr>
          <w:rFonts w:ascii="Arial" w:hAnsi="Arial" w:cs="Arial"/>
          <w:sz w:val="24"/>
          <w:szCs w:val="24"/>
          <w:lang w:val="en-US"/>
        </w:rPr>
        <w:t>, 26, 609–643.</w:t>
      </w:r>
    </w:p>
    <w:p w14:paraId="4E9645E1" w14:textId="77777777" w:rsidR="00F832B3" w:rsidRDefault="00F832B3" w:rsidP="00604869">
      <w:pPr>
        <w:spacing w:line="360" w:lineRule="auto"/>
        <w:jc w:val="both"/>
        <w:rPr>
          <w:rFonts w:ascii="Arial" w:hAnsi="Arial" w:cs="Arial"/>
          <w:color w:val="222222"/>
          <w:sz w:val="24"/>
          <w:szCs w:val="24"/>
          <w:shd w:val="clear" w:color="auto" w:fill="FFFFFF"/>
        </w:rPr>
      </w:pPr>
      <w:proofErr w:type="spellStart"/>
      <w:r w:rsidRPr="00087BC9">
        <w:rPr>
          <w:rFonts w:ascii="Arial" w:hAnsi="Arial" w:cs="Arial"/>
          <w:color w:val="222222"/>
          <w:sz w:val="24"/>
          <w:szCs w:val="24"/>
          <w:shd w:val="clear" w:color="auto" w:fill="FFFFFF"/>
        </w:rPr>
        <w:lastRenderedPageBreak/>
        <w:t>Shefrin</w:t>
      </w:r>
      <w:proofErr w:type="spellEnd"/>
      <w:r w:rsidRPr="00087BC9">
        <w:rPr>
          <w:rFonts w:ascii="Arial" w:hAnsi="Arial" w:cs="Arial"/>
          <w:color w:val="222222"/>
          <w:sz w:val="24"/>
          <w:szCs w:val="24"/>
          <w:shd w:val="clear" w:color="auto" w:fill="FFFFFF"/>
        </w:rPr>
        <w:t>, H., &amp; Statman, M. (1985). The disposition to sell winners too early and ride losers too long: Theory and evidence. </w:t>
      </w:r>
      <w:r w:rsidRPr="00087BC9">
        <w:rPr>
          <w:rFonts w:ascii="Arial" w:hAnsi="Arial" w:cs="Arial"/>
          <w:i/>
          <w:iCs/>
          <w:color w:val="222222"/>
          <w:sz w:val="24"/>
          <w:szCs w:val="24"/>
          <w:shd w:val="clear" w:color="auto" w:fill="FFFFFF"/>
        </w:rPr>
        <w:t>The Journal of finance</w:t>
      </w:r>
      <w:r w:rsidRPr="00087BC9">
        <w:rPr>
          <w:rFonts w:ascii="Arial" w:hAnsi="Arial" w:cs="Arial"/>
          <w:color w:val="222222"/>
          <w:sz w:val="24"/>
          <w:szCs w:val="24"/>
          <w:shd w:val="clear" w:color="auto" w:fill="FFFFFF"/>
        </w:rPr>
        <w:t>, </w:t>
      </w:r>
      <w:r w:rsidRPr="00087BC9">
        <w:rPr>
          <w:rFonts w:ascii="Arial" w:hAnsi="Arial" w:cs="Arial"/>
          <w:i/>
          <w:iCs/>
          <w:color w:val="222222"/>
          <w:sz w:val="24"/>
          <w:szCs w:val="24"/>
          <w:shd w:val="clear" w:color="auto" w:fill="FFFFFF"/>
        </w:rPr>
        <w:t>40</w:t>
      </w:r>
      <w:r w:rsidRPr="00087BC9">
        <w:rPr>
          <w:rFonts w:ascii="Arial" w:hAnsi="Arial" w:cs="Arial"/>
          <w:color w:val="222222"/>
          <w:sz w:val="24"/>
          <w:szCs w:val="24"/>
          <w:shd w:val="clear" w:color="auto" w:fill="FFFFFF"/>
        </w:rPr>
        <w:t>(3), 777-790.</w:t>
      </w:r>
    </w:p>
    <w:p w14:paraId="76039B28" w14:textId="77777777" w:rsidR="00F832B3" w:rsidRDefault="00F832B3" w:rsidP="00604869">
      <w:pPr>
        <w:spacing w:line="360" w:lineRule="auto"/>
        <w:jc w:val="both"/>
        <w:rPr>
          <w:rFonts w:ascii="Arial" w:hAnsi="Arial" w:cs="Arial"/>
          <w:sz w:val="24"/>
          <w:szCs w:val="24"/>
        </w:rPr>
      </w:pPr>
      <w:r w:rsidRPr="00DF7E40">
        <w:rPr>
          <w:rFonts w:ascii="Arial" w:hAnsi="Arial" w:cs="Arial"/>
          <w:sz w:val="24"/>
          <w:szCs w:val="24"/>
        </w:rPr>
        <w:t xml:space="preserve">Sussman, A. B., &amp; Alter, A. L. (2012). The exception is the rule: Underestimating and overspending on exceptional expenses. </w:t>
      </w:r>
      <w:r w:rsidRPr="00DF7E40">
        <w:rPr>
          <w:rFonts w:ascii="Arial" w:hAnsi="Arial" w:cs="Arial"/>
          <w:i/>
          <w:iCs/>
          <w:sz w:val="24"/>
          <w:szCs w:val="24"/>
        </w:rPr>
        <w:t>Journal of Consumer Research</w:t>
      </w:r>
      <w:r w:rsidRPr="00DF7E40">
        <w:rPr>
          <w:rFonts w:ascii="Arial" w:hAnsi="Arial" w:cs="Arial"/>
          <w:sz w:val="24"/>
          <w:szCs w:val="24"/>
        </w:rPr>
        <w:t xml:space="preserve">, 39(4), 800-814. </w:t>
      </w:r>
    </w:p>
    <w:p w14:paraId="0364463F" w14:textId="77777777" w:rsidR="00F832B3" w:rsidRDefault="00F832B3" w:rsidP="00604869">
      <w:pPr>
        <w:spacing w:line="360" w:lineRule="auto"/>
        <w:jc w:val="both"/>
        <w:rPr>
          <w:rFonts w:ascii="Arial" w:hAnsi="Arial" w:cs="Arial"/>
          <w:sz w:val="24"/>
          <w:szCs w:val="24"/>
        </w:rPr>
      </w:pPr>
      <w:r w:rsidRPr="0090165C">
        <w:rPr>
          <w:rFonts w:ascii="Arial" w:hAnsi="Arial" w:cs="Arial"/>
          <w:sz w:val="24"/>
          <w:szCs w:val="24"/>
        </w:rPr>
        <w:t xml:space="preserve">Thaler, R. H. (2008). Mental accounting and consumer choice. </w:t>
      </w:r>
      <w:r w:rsidRPr="0090165C">
        <w:rPr>
          <w:rFonts w:ascii="Arial" w:hAnsi="Arial" w:cs="Arial"/>
          <w:i/>
          <w:sz w:val="24"/>
          <w:szCs w:val="24"/>
        </w:rPr>
        <w:t>Marketing Science</w:t>
      </w:r>
      <w:r w:rsidRPr="0090165C">
        <w:rPr>
          <w:rFonts w:ascii="Arial" w:hAnsi="Arial" w:cs="Arial"/>
          <w:sz w:val="24"/>
          <w:szCs w:val="24"/>
        </w:rPr>
        <w:t>, 27(1), 15-25.</w:t>
      </w:r>
    </w:p>
    <w:p w14:paraId="38E783FA" w14:textId="77777777" w:rsidR="00F832B3" w:rsidRDefault="00F832B3" w:rsidP="00604869">
      <w:pPr>
        <w:spacing w:line="360" w:lineRule="auto"/>
        <w:jc w:val="both"/>
        <w:rPr>
          <w:rFonts w:ascii="Arial" w:hAnsi="Arial" w:cs="Arial"/>
          <w:color w:val="222222"/>
          <w:sz w:val="24"/>
          <w:szCs w:val="24"/>
          <w:shd w:val="clear" w:color="auto" w:fill="FFFFFF"/>
        </w:rPr>
      </w:pPr>
      <w:r w:rsidRPr="00C76268">
        <w:rPr>
          <w:rFonts w:ascii="Arial" w:hAnsi="Arial" w:cs="Arial"/>
          <w:color w:val="222222"/>
          <w:sz w:val="24"/>
          <w:szCs w:val="24"/>
          <w:shd w:val="clear" w:color="auto" w:fill="FFFFFF"/>
        </w:rPr>
        <w:t>Thaler, R. H., &amp; Johnson, E. J. (1990). Gambling with the house money and trying to break even: The effects of prior outcomes on risky choice. </w:t>
      </w:r>
      <w:r w:rsidRPr="00C76268">
        <w:rPr>
          <w:rFonts w:ascii="Arial" w:hAnsi="Arial" w:cs="Arial"/>
          <w:i/>
          <w:iCs/>
          <w:color w:val="222222"/>
          <w:sz w:val="24"/>
          <w:szCs w:val="24"/>
          <w:shd w:val="clear" w:color="auto" w:fill="FFFFFF"/>
        </w:rPr>
        <w:t>Management science</w:t>
      </w:r>
      <w:r w:rsidRPr="00C76268">
        <w:rPr>
          <w:rFonts w:ascii="Arial" w:hAnsi="Arial" w:cs="Arial"/>
          <w:color w:val="222222"/>
          <w:sz w:val="24"/>
          <w:szCs w:val="24"/>
          <w:shd w:val="clear" w:color="auto" w:fill="FFFFFF"/>
        </w:rPr>
        <w:t>, </w:t>
      </w:r>
      <w:r w:rsidRPr="00C76268">
        <w:rPr>
          <w:rFonts w:ascii="Arial" w:hAnsi="Arial" w:cs="Arial"/>
          <w:i/>
          <w:iCs/>
          <w:color w:val="222222"/>
          <w:sz w:val="24"/>
          <w:szCs w:val="24"/>
          <w:shd w:val="clear" w:color="auto" w:fill="FFFFFF"/>
        </w:rPr>
        <w:t>36</w:t>
      </w:r>
      <w:r w:rsidRPr="00C76268">
        <w:rPr>
          <w:rFonts w:ascii="Arial" w:hAnsi="Arial" w:cs="Arial"/>
          <w:color w:val="222222"/>
          <w:sz w:val="24"/>
          <w:szCs w:val="24"/>
          <w:shd w:val="clear" w:color="auto" w:fill="FFFFFF"/>
        </w:rPr>
        <w:t>(6), 643-660.</w:t>
      </w:r>
    </w:p>
    <w:p w14:paraId="24BEE44A" w14:textId="77777777" w:rsidR="00F832B3" w:rsidRDefault="00F832B3" w:rsidP="00604869">
      <w:pPr>
        <w:spacing w:line="360" w:lineRule="auto"/>
        <w:jc w:val="both"/>
        <w:rPr>
          <w:rFonts w:ascii="Arial" w:hAnsi="Arial" w:cs="Arial"/>
          <w:sz w:val="24"/>
          <w:szCs w:val="24"/>
        </w:rPr>
      </w:pPr>
      <w:r w:rsidRPr="008550E6">
        <w:rPr>
          <w:rFonts w:ascii="Arial" w:hAnsi="Arial" w:cs="Arial"/>
          <w:sz w:val="24"/>
          <w:szCs w:val="24"/>
        </w:rPr>
        <w:t xml:space="preserve">Thaler, Richard H. (1999). “Mental Accounting Matters.” </w:t>
      </w:r>
      <w:r w:rsidRPr="008550E6">
        <w:rPr>
          <w:rFonts w:ascii="Arial" w:hAnsi="Arial" w:cs="Arial"/>
          <w:i/>
          <w:sz w:val="24"/>
          <w:szCs w:val="24"/>
        </w:rPr>
        <w:t xml:space="preserve">Journal of </w:t>
      </w:r>
      <w:proofErr w:type="spellStart"/>
      <w:r w:rsidRPr="008550E6">
        <w:rPr>
          <w:rFonts w:ascii="Arial" w:hAnsi="Arial" w:cs="Arial"/>
          <w:i/>
          <w:sz w:val="24"/>
          <w:szCs w:val="24"/>
        </w:rPr>
        <w:t>Behavioral</w:t>
      </w:r>
      <w:proofErr w:type="spellEnd"/>
      <w:r w:rsidRPr="008550E6">
        <w:rPr>
          <w:rFonts w:ascii="Arial" w:hAnsi="Arial" w:cs="Arial"/>
          <w:i/>
          <w:sz w:val="24"/>
          <w:szCs w:val="24"/>
        </w:rPr>
        <w:t xml:space="preserve"> Decision Making</w:t>
      </w:r>
      <w:r w:rsidRPr="008550E6">
        <w:rPr>
          <w:rFonts w:ascii="Arial" w:hAnsi="Arial" w:cs="Arial"/>
          <w:sz w:val="24"/>
          <w:szCs w:val="24"/>
        </w:rPr>
        <w:t>, 12, 183–206.</w:t>
      </w:r>
    </w:p>
    <w:p w14:paraId="7AD738BB" w14:textId="28E3581C" w:rsidR="00087BC9" w:rsidRDefault="004C79B5" w:rsidP="00604869">
      <w:pPr>
        <w:spacing w:line="360" w:lineRule="auto"/>
        <w:jc w:val="both"/>
        <w:rPr>
          <w:rFonts w:ascii="Arial" w:hAnsi="Arial" w:cs="Arial"/>
          <w:sz w:val="24"/>
          <w:szCs w:val="24"/>
        </w:rPr>
      </w:pPr>
      <w:proofErr w:type="spellStart"/>
      <w:r w:rsidRPr="004C79B5">
        <w:rPr>
          <w:rFonts w:ascii="Arial" w:hAnsi="Arial" w:cs="Arial"/>
          <w:sz w:val="24"/>
          <w:szCs w:val="24"/>
        </w:rPr>
        <w:t>Faul</w:t>
      </w:r>
      <w:proofErr w:type="spellEnd"/>
      <w:r w:rsidRPr="004C79B5">
        <w:rPr>
          <w:rFonts w:ascii="Arial" w:hAnsi="Arial" w:cs="Arial"/>
          <w:sz w:val="24"/>
          <w:szCs w:val="24"/>
        </w:rPr>
        <w:t xml:space="preserve">, F., </w:t>
      </w:r>
      <w:proofErr w:type="spellStart"/>
      <w:r w:rsidRPr="004C79B5">
        <w:rPr>
          <w:rFonts w:ascii="Arial" w:hAnsi="Arial" w:cs="Arial"/>
          <w:sz w:val="24"/>
          <w:szCs w:val="24"/>
        </w:rPr>
        <w:t>Erdfelder</w:t>
      </w:r>
      <w:proofErr w:type="spellEnd"/>
      <w:r w:rsidRPr="004C79B5">
        <w:rPr>
          <w:rFonts w:ascii="Arial" w:hAnsi="Arial" w:cs="Arial"/>
          <w:sz w:val="24"/>
          <w:szCs w:val="24"/>
        </w:rPr>
        <w:t xml:space="preserve">, E., Lang, A.-G., &amp; Buchner, A. (2007). G*Power 3: A flexible statistical power analysis program for the social, </w:t>
      </w:r>
      <w:proofErr w:type="spellStart"/>
      <w:r w:rsidRPr="004C79B5">
        <w:rPr>
          <w:rFonts w:ascii="Arial" w:hAnsi="Arial" w:cs="Arial"/>
          <w:sz w:val="24"/>
          <w:szCs w:val="24"/>
        </w:rPr>
        <w:t>behavioral</w:t>
      </w:r>
      <w:proofErr w:type="spellEnd"/>
      <w:r w:rsidRPr="004C79B5">
        <w:rPr>
          <w:rFonts w:ascii="Arial" w:hAnsi="Arial" w:cs="Arial"/>
          <w:sz w:val="24"/>
          <w:szCs w:val="24"/>
        </w:rPr>
        <w:t xml:space="preserve">, and biomedical sciences. </w:t>
      </w:r>
      <w:proofErr w:type="spellStart"/>
      <w:r w:rsidRPr="004C79B5">
        <w:rPr>
          <w:rFonts w:ascii="Arial" w:hAnsi="Arial" w:cs="Arial"/>
          <w:i/>
          <w:iCs/>
          <w:sz w:val="24"/>
          <w:szCs w:val="24"/>
        </w:rPr>
        <w:t>Behavior</w:t>
      </w:r>
      <w:proofErr w:type="spellEnd"/>
      <w:r w:rsidRPr="004C79B5">
        <w:rPr>
          <w:rFonts w:ascii="Arial" w:hAnsi="Arial" w:cs="Arial"/>
          <w:i/>
          <w:iCs/>
          <w:sz w:val="24"/>
          <w:szCs w:val="24"/>
        </w:rPr>
        <w:t xml:space="preserve"> Research Methods</w:t>
      </w:r>
      <w:r w:rsidRPr="004C79B5">
        <w:rPr>
          <w:rFonts w:ascii="Arial" w:hAnsi="Arial" w:cs="Arial"/>
          <w:sz w:val="24"/>
          <w:szCs w:val="24"/>
        </w:rPr>
        <w:t>, 39, 175-191.</w:t>
      </w:r>
    </w:p>
    <w:p w14:paraId="34B7EA9C" w14:textId="6FB7E025" w:rsidR="00E77E07" w:rsidRDefault="00E77E07" w:rsidP="00604869">
      <w:pPr>
        <w:spacing w:line="360" w:lineRule="auto"/>
        <w:jc w:val="both"/>
        <w:rPr>
          <w:rFonts w:ascii="Arial" w:hAnsi="Arial" w:cs="Arial"/>
          <w:sz w:val="24"/>
          <w:szCs w:val="24"/>
        </w:rPr>
      </w:pPr>
      <w:r w:rsidRPr="00E77E07">
        <w:rPr>
          <w:rFonts w:ascii="Arial" w:hAnsi="Arial" w:cs="Arial"/>
          <w:sz w:val="24"/>
          <w:szCs w:val="24"/>
        </w:rPr>
        <w:t xml:space="preserve">(2010). 5-Point Likert Scale. In: </w:t>
      </w:r>
      <w:proofErr w:type="spellStart"/>
      <w:r w:rsidRPr="00E77E07">
        <w:rPr>
          <w:rFonts w:ascii="Arial" w:hAnsi="Arial" w:cs="Arial"/>
          <w:sz w:val="24"/>
          <w:szCs w:val="24"/>
        </w:rPr>
        <w:t>Preedy</w:t>
      </w:r>
      <w:proofErr w:type="spellEnd"/>
      <w:r w:rsidRPr="00E77E07">
        <w:rPr>
          <w:rFonts w:ascii="Arial" w:hAnsi="Arial" w:cs="Arial"/>
          <w:sz w:val="24"/>
          <w:szCs w:val="24"/>
        </w:rPr>
        <w:t>, V.R., Watson, R.R. (eds) Handbook of Disease Burdens and Quality of Life Measures. Springer, New York, NY. https://doi.org/10.1007/978-0-387-78665-0_6363</w:t>
      </w:r>
    </w:p>
    <w:p w14:paraId="7E094520" w14:textId="17E60824" w:rsidR="00701E23" w:rsidRPr="0007569C" w:rsidRDefault="003F6DD5" w:rsidP="00B52BF8">
      <w:pPr>
        <w:pStyle w:val="berschrift1"/>
        <w:spacing w:line="360" w:lineRule="auto"/>
        <w:jc w:val="both"/>
        <w:rPr>
          <w:rFonts w:ascii="Arial" w:hAnsi="Arial" w:cs="Arial"/>
        </w:rPr>
      </w:pPr>
      <w:bookmarkStart w:id="40" w:name="_Toc98665052"/>
      <w:proofErr w:type="spellStart"/>
      <w:r w:rsidRPr="0007569C">
        <w:rPr>
          <w:rFonts w:ascii="Arial" w:hAnsi="Arial" w:cs="Arial"/>
        </w:rPr>
        <w:t>Abbildungsverzeichnis</w:t>
      </w:r>
      <w:bookmarkEnd w:id="40"/>
      <w:proofErr w:type="spellEnd"/>
    </w:p>
    <w:p w14:paraId="6ED3147B" w14:textId="32C5B6DC" w:rsidR="003F6DD5" w:rsidRPr="0007569C" w:rsidRDefault="003F6DD5" w:rsidP="00B52BF8">
      <w:pPr>
        <w:spacing w:line="360" w:lineRule="auto"/>
        <w:jc w:val="both"/>
        <w:rPr>
          <w:rFonts w:ascii="Arial" w:hAnsi="Arial" w:cs="Arial"/>
        </w:rPr>
      </w:pPr>
      <w:r w:rsidRPr="0007569C">
        <w:rPr>
          <w:rFonts w:ascii="Arial" w:hAnsi="Arial" w:cs="Arial"/>
        </w:rPr>
        <w:br w:type="page"/>
      </w:r>
    </w:p>
    <w:p w14:paraId="6604D948" w14:textId="64766078" w:rsidR="003F6DD5" w:rsidRPr="0007569C" w:rsidRDefault="003F6DD5" w:rsidP="00B52BF8">
      <w:pPr>
        <w:pStyle w:val="berschrift1"/>
        <w:spacing w:line="360" w:lineRule="auto"/>
        <w:jc w:val="both"/>
        <w:rPr>
          <w:rFonts w:ascii="Arial" w:hAnsi="Arial" w:cs="Arial"/>
        </w:rPr>
      </w:pPr>
      <w:bookmarkStart w:id="41" w:name="_Toc98665053"/>
      <w:proofErr w:type="spellStart"/>
      <w:r w:rsidRPr="0007569C">
        <w:rPr>
          <w:rFonts w:ascii="Arial" w:hAnsi="Arial" w:cs="Arial"/>
        </w:rPr>
        <w:lastRenderedPageBreak/>
        <w:t>Tabellenverzeichnis</w:t>
      </w:r>
      <w:bookmarkEnd w:id="41"/>
      <w:proofErr w:type="spellEnd"/>
    </w:p>
    <w:sectPr w:rsidR="003F6DD5" w:rsidRPr="000756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F7684"/>
    <w:multiLevelType w:val="hybridMultilevel"/>
    <w:tmpl w:val="D0F6EC8C"/>
    <w:lvl w:ilvl="0" w:tplc="47EEDA10">
      <w:start w:val="1"/>
      <w:numFmt w:val="bullet"/>
      <w:lvlText w:val="●"/>
      <w:lvlJc w:val="left"/>
      <w:pPr>
        <w:tabs>
          <w:tab w:val="num" w:pos="720"/>
        </w:tabs>
        <w:ind w:left="720" w:hanging="360"/>
      </w:pPr>
      <w:rPr>
        <w:rFonts w:ascii="Times New Roman" w:hAnsi="Times New Roman" w:hint="default"/>
      </w:rPr>
    </w:lvl>
    <w:lvl w:ilvl="1" w:tplc="508C9182" w:tentative="1">
      <w:start w:val="1"/>
      <w:numFmt w:val="bullet"/>
      <w:lvlText w:val="●"/>
      <w:lvlJc w:val="left"/>
      <w:pPr>
        <w:tabs>
          <w:tab w:val="num" w:pos="1440"/>
        </w:tabs>
        <w:ind w:left="1440" w:hanging="360"/>
      </w:pPr>
      <w:rPr>
        <w:rFonts w:ascii="Times New Roman" w:hAnsi="Times New Roman" w:hint="default"/>
      </w:rPr>
    </w:lvl>
    <w:lvl w:ilvl="2" w:tplc="D5E8A146" w:tentative="1">
      <w:start w:val="1"/>
      <w:numFmt w:val="bullet"/>
      <w:lvlText w:val="●"/>
      <w:lvlJc w:val="left"/>
      <w:pPr>
        <w:tabs>
          <w:tab w:val="num" w:pos="2160"/>
        </w:tabs>
        <w:ind w:left="2160" w:hanging="360"/>
      </w:pPr>
      <w:rPr>
        <w:rFonts w:ascii="Times New Roman" w:hAnsi="Times New Roman" w:hint="default"/>
      </w:rPr>
    </w:lvl>
    <w:lvl w:ilvl="3" w:tplc="A9D6F05C" w:tentative="1">
      <w:start w:val="1"/>
      <w:numFmt w:val="bullet"/>
      <w:lvlText w:val="●"/>
      <w:lvlJc w:val="left"/>
      <w:pPr>
        <w:tabs>
          <w:tab w:val="num" w:pos="2880"/>
        </w:tabs>
        <w:ind w:left="2880" w:hanging="360"/>
      </w:pPr>
      <w:rPr>
        <w:rFonts w:ascii="Times New Roman" w:hAnsi="Times New Roman" w:hint="default"/>
      </w:rPr>
    </w:lvl>
    <w:lvl w:ilvl="4" w:tplc="BABC587C" w:tentative="1">
      <w:start w:val="1"/>
      <w:numFmt w:val="bullet"/>
      <w:lvlText w:val="●"/>
      <w:lvlJc w:val="left"/>
      <w:pPr>
        <w:tabs>
          <w:tab w:val="num" w:pos="3600"/>
        </w:tabs>
        <w:ind w:left="3600" w:hanging="360"/>
      </w:pPr>
      <w:rPr>
        <w:rFonts w:ascii="Times New Roman" w:hAnsi="Times New Roman" w:hint="default"/>
      </w:rPr>
    </w:lvl>
    <w:lvl w:ilvl="5" w:tplc="0470B938" w:tentative="1">
      <w:start w:val="1"/>
      <w:numFmt w:val="bullet"/>
      <w:lvlText w:val="●"/>
      <w:lvlJc w:val="left"/>
      <w:pPr>
        <w:tabs>
          <w:tab w:val="num" w:pos="4320"/>
        </w:tabs>
        <w:ind w:left="4320" w:hanging="360"/>
      </w:pPr>
      <w:rPr>
        <w:rFonts w:ascii="Times New Roman" w:hAnsi="Times New Roman" w:hint="default"/>
      </w:rPr>
    </w:lvl>
    <w:lvl w:ilvl="6" w:tplc="1CFAEDB4" w:tentative="1">
      <w:start w:val="1"/>
      <w:numFmt w:val="bullet"/>
      <w:lvlText w:val="●"/>
      <w:lvlJc w:val="left"/>
      <w:pPr>
        <w:tabs>
          <w:tab w:val="num" w:pos="5040"/>
        </w:tabs>
        <w:ind w:left="5040" w:hanging="360"/>
      </w:pPr>
      <w:rPr>
        <w:rFonts w:ascii="Times New Roman" w:hAnsi="Times New Roman" w:hint="default"/>
      </w:rPr>
    </w:lvl>
    <w:lvl w:ilvl="7" w:tplc="AEBA8850" w:tentative="1">
      <w:start w:val="1"/>
      <w:numFmt w:val="bullet"/>
      <w:lvlText w:val="●"/>
      <w:lvlJc w:val="left"/>
      <w:pPr>
        <w:tabs>
          <w:tab w:val="num" w:pos="5760"/>
        </w:tabs>
        <w:ind w:left="5760" w:hanging="360"/>
      </w:pPr>
      <w:rPr>
        <w:rFonts w:ascii="Times New Roman" w:hAnsi="Times New Roman" w:hint="default"/>
      </w:rPr>
    </w:lvl>
    <w:lvl w:ilvl="8" w:tplc="CB0C3CF8"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40EE1CA3"/>
    <w:multiLevelType w:val="hybridMultilevel"/>
    <w:tmpl w:val="8AA0AE8E"/>
    <w:lvl w:ilvl="0" w:tplc="0D3C292E">
      <w:start w:val="1"/>
      <w:numFmt w:val="bullet"/>
      <w:lvlText w:val="●"/>
      <w:lvlJc w:val="left"/>
      <w:pPr>
        <w:tabs>
          <w:tab w:val="num" w:pos="720"/>
        </w:tabs>
        <w:ind w:left="720" w:hanging="360"/>
      </w:pPr>
      <w:rPr>
        <w:rFonts w:ascii="Times New Roman" w:hAnsi="Times New Roman" w:hint="default"/>
      </w:rPr>
    </w:lvl>
    <w:lvl w:ilvl="1" w:tplc="27F8BF54" w:tentative="1">
      <w:start w:val="1"/>
      <w:numFmt w:val="bullet"/>
      <w:lvlText w:val="●"/>
      <w:lvlJc w:val="left"/>
      <w:pPr>
        <w:tabs>
          <w:tab w:val="num" w:pos="1440"/>
        </w:tabs>
        <w:ind w:left="1440" w:hanging="360"/>
      </w:pPr>
      <w:rPr>
        <w:rFonts w:ascii="Times New Roman" w:hAnsi="Times New Roman" w:hint="default"/>
      </w:rPr>
    </w:lvl>
    <w:lvl w:ilvl="2" w:tplc="8B9A3A58" w:tentative="1">
      <w:start w:val="1"/>
      <w:numFmt w:val="bullet"/>
      <w:lvlText w:val="●"/>
      <w:lvlJc w:val="left"/>
      <w:pPr>
        <w:tabs>
          <w:tab w:val="num" w:pos="2160"/>
        </w:tabs>
        <w:ind w:left="2160" w:hanging="360"/>
      </w:pPr>
      <w:rPr>
        <w:rFonts w:ascii="Times New Roman" w:hAnsi="Times New Roman" w:hint="default"/>
      </w:rPr>
    </w:lvl>
    <w:lvl w:ilvl="3" w:tplc="90A460B8" w:tentative="1">
      <w:start w:val="1"/>
      <w:numFmt w:val="bullet"/>
      <w:lvlText w:val="●"/>
      <w:lvlJc w:val="left"/>
      <w:pPr>
        <w:tabs>
          <w:tab w:val="num" w:pos="2880"/>
        </w:tabs>
        <w:ind w:left="2880" w:hanging="360"/>
      </w:pPr>
      <w:rPr>
        <w:rFonts w:ascii="Times New Roman" w:hAnsi="Times New Roman" w:hint="default"/>
      </w:rPr>
    </w:lvl>
    <w:lvl w:ilvl="4" w:tplc="D99E087A" w:tentative="1">
      <w:start w:val="1"/>
      <w:numFmt w:val="bullet"/>
      <w:lvlText w:val="●"/>
      <w:lvlJc w:val="left"/>
      <w:pPr>
        <w:tabs>
          <w:tab w:val="num" w:pos="3600"/>
        </w:tabs>
        <w:ind w:left="3600" w:hanging="360"/>
      </w:pPr>
      <w:rPr>
        <w:rFonts w:ascii="Times New Roman" w:hAnsi="Times New Roman" w:hint="default"/>
      </w:rPr>
    </w:lvl>
    <w:lvl w:ilvl="5" w:tplc="8BD88732" w:tentative="1">
      <w:start w:val="1"/>
      <w:numFmt w:val="bullet"/>
      <w:lvlText w:val="●"/>
      <w:lvlJc w:val="left"/>
      <w:pPr>
        <w:tabs>
          <w:tab w:val="num" w:pos="4320"/>
        </w:tabs>
        <w:ind w:left="4320" w:hanging="360"/>
      </w:pPr>
      <w:rPr>
        <w:rFonts w:ascii="Times New Roman" w:hAnsi="Times New Roman" w:hint="default"/>
      </w:rPr>
    </w:lvl>
    <w:lvl w:ilvl="6" w:tplc="F85A3BCA" w:tentative="1">
      <w:start w:val="1"/>
      <w:numFmt w:val="bullet"/>
      <w:lvlText w:val="●"/>
      <w:lvlJc w:val="left"/>
      <w:pPr>
        <w:tabs>
          <w:tab w:val="num" w:pos="5040"/>
        </w:tabs>
        <w:ind w:left="5040" w:hanging="360"/>
      </w:pPr>
      <w:rPr>
        <w:rFonts w:ascii="Times New Roman" w:hAnsi="Times New Roman" w:hint="default"/>
      </w:rPr>
    </w:lvl>
    <w:lvl w:ilvl="7" w:tplc="4852F8FE" w:tentative="1">
      <w:start w:val="1"/>
      <w:numFmt w:val="bullet"/>
      <w:lvlText w:val="●"/>
      <w:lvlJc w:val="left"/>
      <w:pPr>
        <w:tabs>
          <w:tab w:val="num" w:pos="5760"/>
        </w:tabs>
        <w:ind w:left="5760" w:hanging="360"/>
      </w:pPr>
      <w:rPr>
        <w:rFonts w:ascii="Times New Roman" w:hAnsi="Times New Roman" w:hint="default"/>
      </w:rPr>
    </w:lvl>
    <w:lvl w:ilvl="8" w:tplc="C69A782A" w:tentative="1">
      <w:start w:val="1"/>
      <w:numFmt w:val="bullet"/>
      <w:lvlText w:val="●"/>
      <w:lvlJc w:val="left"/>
      <w:pPr>
        <w:tabs>
          <w:tab w:val="num" w:pos="6480"/>
        </w:tabs>
        <w:ind w:left="6480" w:hanging="360"/>
      </w:pPr>
      <w:rPr>
        <w:rFonts w:ascii="Times New Roman" w:hAnsi="Times New Roman" w:hint="default"/>
      </w:rPr>
    </w:lvl>
  </w:abstractNum>
  <w:num w:numId="1" w16cid:durableId="1834905766">
    <w:abstractNumId w:val="0"/>
  </w:num>
  <w:num w:numId="2" w16cid:durableId="1942742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C19"/>
    <w:rsid w:val="00002A21"/>
    <w:rsid w:val="00025339"/>
    <w:rsid w:val="00052507"/>
    <w:rsid w:val="000546C8"/>
    <w:rsid w:val="0007569C"/>
    <w:rsid w:val="00087BC9"/>
    <w:rsid w:val="00092814"/>
    <w:rsid w:val="000A5FB7"/>
    <w:rsid w:val="000B0EC6"/>
    <w:rsid w:val="000B1274"/>
    <w:rsid w:val="000D29FF"/>
    <w:rsid w:val="000D33E1"/>
    <w:rsid w:val="000D77BF"/>
    <w:rsid w:val="000E0B80"/>
    <w:rsid w:val="000F2BB1"/>
    <w:rsid w:val="000F7B42"/>
    <w:rsid w:val="00106ADC"/>
    <w:rsid w:val="001078BF"/>
    <w:rsid w:val="00155EAC"/>
    <w:rsid w:val="001748F3"/>
    <w:rsid w:val="001849D0"/>
    <w:rsid w:val="001853E6"/>
    <w:rsid w:val="00191CCA"/>
    <w:rsid w:val="00196B7A"/>
    <w:rsid w:val="001B66DF"/>
    <w:rsid w:val="001E1EFA"/>
    <w:rsid w:val="00210872"/>
    <w:rsid w:val="00210CB0"/>
    <w:rsid w:val="00213C19"/>
    <w:rsid w:val="002338C5"/>
    <w:rsid w:val="0024607B"/>
    <w:rsid w:val="00247263"/>
    <w:rsid w:val="00270163"/>
    <w:rsid w:val="00270FBD"/>
    <w:rsid w:val="002F2F26"/>
    <w:rsid w:val="00313268"/>
    <w:rsid w:val="00326FFD"/>
    <w:rsid w:val="003342AF"/>
    <w:rsid w:val="003413B7"/>
    <w:rsid w:val="00341518"/>
    <w:rsid w:val="00394DB8"/>
    <w:rsid w:val="00397278"/>
    <w:rsid w:val="003A697C"/>
    <w:rsid w:val="003B2001"/>
    <w:rsid w:val="003D4521"/>
    <w:rsid w:val="003F358B"/>
    <w:rsid w:val="003F4B1B"/>
    <w:rsid w:val="003F6DD5"/>
    <w:rsid w:val="00416B1F"/>
    <w:rsid w:val="004364AC"/>
    <w:rsid w:val="00440E5C"/>
    <w:rsid w:val="00467FC4"/>
    <w:rsid w:val="00470523"/>
    <w:rsid w:val="004745D1"/>
    <w:rsid w:val="004B7632"/>
    <w:rsid w:val="004C3CB0"/>
    <w:rsid w:val="004C79B5"/>
    <w:rsid w:val="004E059B"/>
    <w:rsid w:val="004F04C8"/>
    <w:rsid w:val="00516843"/>
    <w:rsid w:val="00535A98"/>
    <w:rsid w:val="00563EC0"/>
    <w:rsid w:val="00570721"/>
    <w:rsid w:val="00573242"/>
    <w:rsid w:val="005D22AA"/>
    <w:rsid w:val="006016A7"/>
    <w:rsid w:val="00604869"/>
    <w:rsid w:val="006162C7"/>
    <w:rsid w:val="00635B25"/>
    <w:rsid w:val="006461E0"/>
    <w:rsid w:val="006500C9"/>
    <w:rsid w:val="006539E9"/>
    <w:rsid w:val="006D1106"/>
    <w:rsid w:val="00701E23"/>
    <w:rsid w:val="00715BC6"/>
    <w:rsid w:val="0075050C"/>
    <w:rsid w:val="007535EC"/>
    <w:rsid w:val="00763222"/>
    <w:rsid w:val="00783DE8"/>
    <w:rsid w:val="007A2A4C"/>
    <w:rsid w:val="007B4D98"/>
    <w:rsid w:val="007C6DD8"/>
    <w:rsid w:val="00814F34"/>
    <w:rsid w:val="008527F6"/>
    <w:rsid w:val="008550E6"/>
    <w:rsid w:val="00872815"/>
    <w:rsid w:val="008B6A8F"/>
    <w:rsid w:val="008C5B94"/>
    <w:rsid w:val="008F2C0C"/>
    <w:rsid w:val="0090165C"/>
    <w:rsid w:val="00903B31"/>
    <w:rsid w:val="009337D5"/>
    <w:rsid w:val="00945C52"/>
    <w:rsid w:val="009940F3"/>
    <w:rsid w:val="009D6EFB"/>
    <w:rsid w:val="009F024C"/>
    <w:rsid w:val="00A332AC"/>
    <w:rsid w:val="00A3467B"/>
    <w:rsid w:val="00A37189"/>
    <w:rsid w:val="00A628DD"/>
    <w:rsid w:val="00A62C92"/>
    <w:rsid w:val="00A67669"/>
    <w:rsid w:val="00AA63F6"/>
    <w:rsid w:val="00AD47A2"/>
    <w:rsid w:val="00AF588B"/>
    <w:rsid w:val="00B06A2E"/>
    <w:rsid w:val="00B278DF"/>
    <w:rsid w:val="00B34279"/>
    <w:rsid w:val="00B40538"/>
    <w:rsid w:val="00B52BF8"/>
    <w:rsid w:val="00B52E48"/>
    <w:rsid w:val="00B61838"/>
    <w:rsid w:val="00BB0BF6"/>
    <w:rsid w:val="00BB3597"/>
    <w:rsid w:val="00BD2CA2"/>
    <w:rsid w:val="00BE3C08"/>
    <w:rsid w:val="00BE5546"/>
    <w:rsid w:val="00C22606"/>
    <w:rsid w:val="00C366BD"/>
    <w:rsid w:val="00C533E8"/>
    <w:rsid w:val="00C6396C"/>
    <w:rsid w:val="00C65A6F"/>
    <w:rsid w:val="00C73F64"/>
    <w:rsid w:val="00C76268"/>
    <w:rsid w:val="00C82134"/>
    <w:rsid w:val="00CB3653"/>
    <w:rsid w:val="00CD23F4"/>
    <w:rsid w:val="00CE175E"/>
    <w:rsid w:val="00CE42F1"/>
    <w:rsid w:val="00D02833"/>
    <w:rsid w:val="00D24332"/>
    <w:rsid w:val="00D40D9D"/>
    <w:rsid w:val="00D4646F"/>
    <w:rsid w:val="00D748FA"/>
    <w:rsid w:val="00DA1149"/>
    <w:rsid w:val="00DF7E40"/>
    <w:rsid w:val="00E01D11"/>
    <w:rsid w:val="00E207CD"/>
    <w:rsid w:val="00E31FD4"/>
    <w:rsid w:val="00E35743"/>
    <w:rsid w:val="00E35B17"/>
    <w:rsid w:val="00E77E07"/>
    <w:rsid w:val="00E91DD2"/>
    <w:rsid w:val="00E92FB0"/>
    <w:rsid w:val="00E95507"/>
    <w:rsid w:val="00EC3723"/>
    <w:rsid w:val="00ED1C8F"/>
    <w:rsid w:val="00EE0A60"/>
    <w:rsid w:val="00EE6100"/>
    <w:rsid w:val="00F832B3"/>
    <w:rsid w:val="00FB6F1D"/>
    <w:rsid w:val="00FE1631"/>
    <w:rsid w:val="00FE29D5"/>
  </w:rsids>
  <m:mathPr>
    <m:mathFont m:val="Cambria Math"/>
    <m:brkBin m:val="before"/>
    <m:brkBinSub m:val="--"/>
    <m:smallFrac m:val="0"/>
    <m:dispDef/>
    <m:lMargin m:val="0"/>
    <m:rMargin m:val="0"/>
    <m:defJc m:val="centerGroup"/>
    <m:wrapIndent m:val="1440"/>
    <m:intLim m:val="subSup"/>
    <m:naryLim m:val="undOvr"/>
  </m:mathPr>
  <w:themeFontLang w:val="en-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71FF4"/>
  <w15:chartTrackingRefBased/>
  <w15:docId w15:val="{6F81B4B1-9C5B-4AF6-AAC8-A2EA2637D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21087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C533E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A628D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B6183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10872"/>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210872"/>
    <w:pPr>
      <w:outlineLvl w:val="9"/>
    </w:pPr>
    <w:rPr>
      <w:lang w:eastAsia="en-AT"/>
    </w:rPr>
  </w:style>
  <w:style w:type="paragraph" w:styleId="Verzeichnis1">
    <w:name w:val="toc 1"/>
    <w:basedOn w:val="Standard"/>
    <w:next w:val="Standard"/>
    <w:autoRedefine/>
    <w:uiPriority w:val="39"/>
    <w:unhideWhenUsed/>
    <w:rsid w:val="00210872"/>
    <w:pPr>
      <w:spacing w:after="100"/>
    </w:pPr>
  </w:style>
  <w:style w:type="character" w:styleId="Hyperlink">
    <w:name w:val="Hyperlink"/>
    <w:basedOn w:val="Absatz-Standardschriftart"/>
    <w:uiPriority w:val="99"/>
    <w:unhideWhenUsed/>
    <w:rsid w:val="00210872"/>
    <w:rPr>
      <w:color w:val="0563C1" w:themeColor="hyperlink"/>
      <w:u w:val="single"/>
    </w:rPr>
  </w:style>
  <w:style w:type="character" w:customStyle="1" w:styleId="berschrift2Zchn">
    <w:name w:val="Überschrift 2 Zchn"/>
    <w:basedOn w:val="Absatz-Standardschriftart"/>
    <w:link w:val="berschrift2"/>
    <w:uiPriority w:val="9"/>
    <w:rsid w:val="00C533E8"/>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A628DD"/>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rsid w:val="00B61838"/>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739949">
      <w:bodyDiv w:val="1"/>
      <w:marLeft w:val="0"/>
      <w:marRight w:val="0"/>
      <w:marTop w:val="0"/>
      <w:marBottom w:val="0"/>
      <w:divBdr>
        <w:top w:val="none" w:sz="0" w:space="0" w:color="auto"/>
        <w:left w:val="none" w:sz="0" w:space="0" w:color="auto"/>
        <w:bottom w:val="none" w:sz="0" w:space="0" w:color="auto"/>
        <w:right w:val="none" w:sz="0" w:space="0" w:color="auto"/>
      </w:divBdr>
      <w:divsChild>
        <w:div w:id="2117746655">
          <w:marLeft w:val="274"/>
          <w:marRight w:val="86"/>
          <w:marTop w:val="0"/>
          <w:marBottom w:val="0"/>
          <w:divBdr>
            <w:top w:val="none" w:sz="0" w:space="0" w:color="auto"/>
            <w:left w:val="none" w:sz="0" w:space="0" w:color="auto"/>
            <w:bottom w:val="none" w:sz="0" w:space="0" w:color="auto"/>
            <w:right w:val="none" w:sz="0" w:space="0" w:color="auto"/>
          </w:divBdr>
        </w:div>
        <w:div w:id="1137722683">
          <w:marLeft w:val="274"/>
          <w:marRight w:val="86"/>
          <w:marTop w:val="0"/>
          <w:marBottom w:val="0"/>
          <w:divBdr>
            <w:top w:val="none" w:sz="0" w:space="0" w:color="auto"/>
            <w:left w:val="none" w:sz="0" w:space="0" w:color="auto"/>
            <w:bottom w:val="none" w:sz="0" w:space="0" w:color="auto"/>
            <w:right w:val="none" w:sz="0" w:space="0" w:color="auto"/>
          </w:divBdr>
        </w:div>
        <w:div w:id="1830367275">
          <w:marLeft w:val="274"/>
          <w:marRight w:val="86"/>
          <w:marTop w:val="0"/>
          <w:marBottom w:val="0"/>
          <w:divBdr>
            <w:top w:val="none" w:sz="0" w:space="0" w:color="auto"/>
            <w:left w:val="none" w:sz="0" w:space="0" w:color="auto"/>
            <w:bottom w:val="none" w:sz="0" w:space="0" w:color="auto"/>
            <w:right w:val="none" w:sz="0" w:space="0" w:color="auto"/>
          </w:divBdr>
        </w:div>
      </w:divsChild>
    </w:div>
    <w:div w:id="166989500">
      <w:bodyDiv w:val="1"/>
      <w:marLeft w:val="0"/>
      <w:marRight w:val="0"/>
      <w:marTop w:val="0"/>
      <w:marBottom w:val="0"/>
      <w:divBdr>
        <w:top w:val="none" w:sz="0" w:space="0" w:color="auto"/>
        <w:left w:val="none" w:sz="0" w:space="0" w:color="auto"/>
        <w:bottom w:val="none" w:sz="0" w:space="0" w:color="auto"/>
        <w:right w:val="none" w:sz="0" w:space="0" w:color="auto"/>
      </w:divBdr>
      <w:divsChild>
        <w:div w:id="1913586078">
          <w:marLeft w:val="274"/>
          <w:marRight w:val="86"/>
          <w:marTop w:val="0"/>
          <w:marBottom w:val="0"/>
          <w:divBdr>
            <w:top w:val="none" w:sz="0" w:space="0" w:color="auto"/>
            <w:left w:val="none" w:sz="0" w:space="0" w:color="auto"/>
            <w:bottom w:val="none" w:sz="0" w:space="0" w:color="auto"/>
            <w:right w:val="none" w:sz="0" w:space="0" w:color="auto"/>
          </w:divBdr>
        </w:div>
        <w:div w:id="396514618">
          <w:marLeft w:val="274"/>
          <w:marRight w:val="86"/>
          <w:marTop w:val="0"/>
          <w:marBottom w:val="0"/>
          <w:divBdr>
            <w:top w:val="none" w:sz="0" w:space="0" w:color="auto"/>
            <w:left w:val="none" w:sz="0" w:space="0" w:color="auto"/>
            <w:bottom w:val="none" w:sz="0" w:space="0" w:color="auto"/>
            <w:right w:val="none" w:sz="0" w:space="0" w:color="auto"/>
          </w:divBdr>
        </w:div>
        <w:div w:id="1426072460">
          <w:marLeft w:val="274"/>
          <w:marRight w:val="86"/>
          <w:marTop w:val="0"/>
          <w:marBottom w:val="0"/>
          <w:divBdr>
            <w:top w:val="none" w:sz="0" w:space="0" w:color="auto"/>
            <w:left w:val="none" w:sz="0" w:space="0" w:color="auto"/>
            <w:bottom w:val="none" w:sz="0" w:space="0" w:color="auto"/>
            <w:right w:val="none" w:sz="0" w:space="0" w:color="auto"/>
          </w:divBdr>
        </w:div>
        <w:div w:id="121194391">
          <w:marLeft w:val="274"/>
          <w:marRight w:val="86"/>
          <w:marTop w:val="0"/>
          <w:marBottom w:val="0"/>
          <w:divBdr>
            <w:top w:val="none" w:sz="0" w:space="0" w:color="auto"/>
            <w:left w:val="none" w:sz="0" w:space="0" w:color="auto"/>
            <w:bottom w:val="none" w:sz="0" w:space="0" w:color="auto"/>
            <w:right w:val="none" w:sz="0" w:space="0" w:color="auto"/>
          </w:divBdr>
        </w:div>
      </w:divsChild>
    </w:div>
    <w:div w:id="1283077603">
      <w:bodyDiv w:val="1"/>
      <w:marLeft w:val="0"/>
      <w:marRight w:val="0"/>
      <w:marTop w:val="0"/>
      <w:marBottom w:val="0"/>
      <w:divBdr>
        <w:top w:val="none" w:sz="0" w:space="0" w:color="auto"/>
        <w:left w:val="none" w:sz="0" w:space="0" w:color="auto"/>
        <w:bottom w:val="none" w:sz="0" w:space="0" w:color="auto"/>
        <w:right w:val="none" w:sz="0" w:space="0" w:color="auto"/>
      </w:divBdr>
    </w:div>
    <w:div w:id="1348557262">
      <w:bodyDiv w:val="1"/>
      <w:marLeft w:val="0"/>
      <w:marRight w:val="0"/>
      <w:marTop w:val="0"/>
      <w:marBottom w:val="0"/>
      <w:divBdr>
        <w:top w:val="none" w:sz="0" w:space="0" w:color="auto"/>
        <w:left w:val="none" w:sz="0" w:space="0" w:color="auto"/>
        <w:bottom w:val="none" w:sz="0" w:space="0" w:color="auto"/>
        <w:right w:val="none" w:sz="0" w:space="0" w:color="auto"/>
      </w:divBdr>
    </w:div>
    <w:div w:id="1488937832">
      <w:bodyDiv w:val="1"/>
      <w:marLeft w:val="0"/>
      <w:marRight w:val="0"/>
      <w:marTop w:val="0"/>
      <w:marBottom w:val="0"/>
      <w:divBdr>
        <w:top w:val="none" w:sz="0" w:space="0" w:color="auto"/>
        <w:left w:val="none" w:sz="0" w:space="0" w:color="auto"/>
        <w:bottom w:val="none" w:sz="0" w:space="0" w:color="auto"/>
        <w:right w:val="none" w:sz="0" w:space="0" w:color="auto"/>
      </w:divBdr>
    </w:div>
    <w:div w:id="2003119531">
      <w:bodyDiv w:val="1"/>
      <w:marLeft w:val="0"/>
      <w:marRight w:val="0"/>
      <w:marTop w:val="0"/>
      <w:marBottom w:val="0"/>
      <w:divBdr>
        <w:top w:val="none" w:sz="0" w:space="0" w:color="auto"/>
        <w:left w:val="none" w:sz="0" w:space="0" w:color="auto"/>
        <w:bottom w:val="none" w:sz="0" w:space="0" w:color="auto"/>
        <w:right w:val="none" w:sz="0" w:space="0" w:color="auto"/>
      </w:divBdr>
    </w:div>
    <w:div w:id="2115980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31A169-D2F7-4E94-9B99-F7162D9311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3731</Words>
  <Characters>21267</Characters>
  <Application>Microsoft Office Word</Application>
  <DocSecurity>0</DocSecurity>
  <Lines>177</Lines>
  <Paragraphs>49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StudentIn</dc:creator>
  <cp:keywords/>
  <dc:description/>
  <cp:lastModifiedBy>StudentIn</cp:lastModifiedBy>
  <cp:revision>19</cp:revision>
  <dcterms:created xsi:type="dcterms:W3CDTF">2022-03-20T09:09:00Z</dcterms:created>
  <dcterms:modified xsi:type="dcterms:W3CDTF">2022-07-13T17:49:00Z</dcterms:modified>
</cp:coreProperties>
</file>