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EB062" w14:textId="0667E2F7" w:rsidR="0083011D" w:rsidRPr="00CD419C" w:rsidRDefault="0017254F" w:rsidP="0017254F">
      <w:pPr>
        <w:jc w:val="center"/>
        <w:rPr>
          <w:rFonts w:ascii="Times New Roman" w:hAnsi="Times New Roman" w:cs="Times New Roman"/>
          <w:b/>
          <w:bCs/>
          <w:sz w:val="32"/>
          <w:szCs w:val="32"/>
        </w:rPr>
      </w:pPr>
      <w:r w:rsidRPr="00CD419C">
        <w:rPr>
          <w:rFonts w:ascii="Times New Roman" w:hAnsi="Times New Roman" w:cs="Times New Roman"/>
          <w:b/>
          <w:bCs/>
          <w:sz w:val="32"/>
          <w:szCs w:val="32"/>
        </w:rPr>
        <w:t>Theoretischer Teil</w:t>
      </w:r>
    </w:p>
    <w:p w14:paraId="5A7AD2EE" w14:textId="52B937A6" w:rsidR="0017254F" w:rsidRPr="00CD419C" w:rsidRDefault="0017254F">
      <w:pPr>
        <w:rPr>
          <w:rFonts w:ascii="Times New Roman" w:hAnsi="Times New Roman" w:cs="Times New Roman"/>
          <w:b/>
          <w:bCs/>
          <w:sz w:val="28"/>
          <w:szCs w:val="28"/>
        </w:rPr>
      </w:pPr>
      <w:r w:rsidRPr="00CD419C">
        <w:rPr>
          <w:rFonts w:ascii="Times New Roman" w:hAnsi="Times New Roman" w:cs="Times New Roman"/>
          <w:b/>
          <w:bCs/>
          <w:sz w:val="28"/>
          <w:szCs w:val="28"/>
        </w:rPr>
        <w:t>Modul Motivation</w:t>
      </w:r>
    </w:p>
    <w:p w14:paraId="2698C27C" w14:textId="5D6CA0A4" w:rsidR="0017254F" w:rsidRPr="00CD419C" w:rsidRDefault="0017254F">
      <w:pPr>
        <w:rPr>
          <w:rFonts w:ascii="Times New Roman" w:hAnsi="Times New Roman" w:cs="Times New Roman"/>
          <w:b/>
          <w:bCs/>
          <w:sz w:val="24"/>
          <w:szCs w:val="24"/>
          <w:u w:val="single"/>
        </w:rPr>
      </w:pPr>
      <w:r w:rsidRPr="00CD419C">
        <w:rPr>
          <w:rFonts w:ascii="Times New Roman" w:hAnsi="Times New Roman" w:cs="Times New Roman"/>
          <w:b/>
          <w:bCs/>
          <w:sz w:val="24"/>
          <w:szCs w:val="24"/>
          <w:u w:val="single"/>
        </w:rPr>
        <w:t>Intrinsische Motivation</w:t>
      </w:r>
    </w:p>
    <w:p w14:paraId="01684A82" w14:textId="692EC00A" w:rsidR="003F696C" w:rsidRPr="00CD419C" w:rsidRDefault="0017254F">
      <w:pPr>
        <w:rPr>
          <w:rFonts w:ascii="Times New Roman" w:hAnsi="Times New Roman" w:cs="Times New Roman"/>
          <w:color w:val="000000"/>
          <w:sz w:val="24"/>
          <w:szCs w:val="24"/>
        </w:rPr>
      </w:pPr>
      <w:r w:rsidRPr="00CD419C">
        <w:rPr>
          <w:rFonts w:ascii="Times New Roman" w:hAnsi="Times New Roman" w:cs="Times New Roman"/>
          <w:color w:val="000000"/>
          <w:sz w:val="24"/>
          <w:szCs w:val="24"/>
        </w:rPr>
        <w:t xml:space="preserve">Intrinsische Motivation wird definiert, als das Ausführen einer Aktivität um ihrer selbst willen, nicht aufgrund von positiven externalen Konsequenzen (Ryan &amp; Deci, 2000). </w:t>
      </w:r>
      <w:r w:rsidR="00391AE9" w:rsidRPr="00CD419C">
        <w:rPr>
          <w:rFonts w:ascii="Times New Roman" w:hAnsi="Times New Roman" w:cs="Times New Roman"/>
          <w:color w:val="000000"/>
          <w:sz w:val="24"/>
          <w:szCs w:val="24"/>
        </w:rPr>
        <w:t xml:space="preserve">Das bedeutet, dass die Aktivität keine äußere Belohnung (z.B. Geld) mitbringt, sondern aufgrund von inneren Belohnungen (z.B. Spaß an der Aktivität) ausgeführt wird. </w:t>
      </w:r>
      <w:r w:rsidRPr="00CD419C">
        <w:rPr>
          <w:rFonts w:ascii="Times New Roman" w:hAnsi="Times New Roman" w:cs="Times New Roman"/>
          <w:color w:val="000000"/>
          <w:sz w:val="24"/>
          <w:szCs w:val="24"/>
        </w:rPr>
        <w:t>Personen, die eine Aktivität aus intrinsischer Motivation heraus ausführen, haben eine höhere Wahrscheinlichkeit diese in Zukunft zu wiederholen und auch Hindernisse, die während der Ausführung auftreten, zu überwinden</w:t>
      </w:r>
      <w:r w:rsidR="00F50FAD">
        <w:rPr>
          <w:rFonts w:ascii="Times New Roman" w:hAnsi="Times New Roman" w:cs="Times New Roman"/>
          <w:color w:val="000000"/>
          <w:sz w:val="24"/>
          <w:szCs w:val="24"/>
        </w:rPr>
        <w:t xml:space="preserve">. </w:t>
      </w:r>
      <w:r w:rsidR="00181B2A" w:rsidRPr="00CD419C">
        <w:rPr>
          <w:rFonts w:ascii="Times New Roman" w:hAnsi="Times New Roman" w:cs="Times New Roman"/>
          <w:color w:val="000000"/>
          <w:sz w:val="24"/>
          <w:szCs w:val="24"/>
        </w:rPr>
        <w:t>Wenn eine Aktivität</w:t>
      </w:r>
      <w:r w:rsidR="003F696C" w:rsidRPr="00CD419C">
        <w:rPr>
          <w:rFonts w:ascii="Times New Roman" w:hAnsi="Times New Roman" w:cs="Times New Roman"/>
          <w:color w:val="000000"/>
          <w:sz w:val="24"/>
          <w:szCs w:val="24"/>
        </w:rPr>
        <w:t>,</w:t>
      </w:r>
      <w:r w:rsidR="00181B2A" w:rsidRPr="00CD419C">
        <w:rPr>
          <w:rFonts w:ascii="Times New Roman" w:hAnsi="Times New Roman" w:cs="Times New Roman"/>
          <w:color w:val="000000"/>
          <w:sz w:val="24"/>
          <w:szCs w:val="24"/>
        </w:rPr>
        <w:t xml:space="preserve"> die ursprünglich intrinsischer Motivation entsprungen ist, external verstärkt wird, kann es passieren, dass die intrinsische Motivation für diese Aktivität reduziert wird, wenn die externale Verstärkung wegfä</w:t>
      </w:r>
      <w:r w:rsidR="003F696C" w:rsidRPr="00CD419C">
        <w:rPr>
          <w:rFonts w:ascii="Times New Roman" w:hAnsi="Times New Roman" w:cs="Times New Roman"/>
          <w:color w:val="000000"/>
          <w:sz w:val="24"/>
          <w:szCs w:val="24"/>
        </w:rPr>
        <w:t>llt (Murayama et al. 2010; Cameron &amp; Pierce 1994). Konkret bedeutet das für den*die Finanzberater*in, dass intrinsische Motivation bei Kund</w:t>
      </w:r>
      <w:r w:rsidR="00513381">
        <w:rPr>
          <w:rFonts w:ascii="Times New Roman" w:hAnsi="Times New Roman" w:cs="Times New Roman"/>
          <w:color w:val="000000"/>
          <w:sz w:val="24"/>
          <w:szCs w:val="24"/>
        </w:rPr>
        <w:t>*inn</w:t>
      </w:r>
      <w:r w:rsidR="003F696C" w:rsidRPr="00CD419C">
        <w:rPr>
          <w:rFonts w:ascii="Times New Roman" w:hAnsi="Times New Roman" w:cs="Times New Roman"/>
          <w:color w:val="000000"/>
          <w:sz w:val="24"/>
          <w:szCs w:val="24"/>
        </w:rPr>
        <w:t>en aufgebaut werden sollte</w:t>
      </w:r>
      <w:r w:rsidR="00A60434" w:rsidRPr="00CD419C">
        <w:rPr>
          <w:rFonts w:ascii="Times New Roman" w:hAnsi="Times New Roman" w:cs="Times New Roman"/>
          <w:color w:val="000000"/>
          <w:sz w:val="24"/>
          <w:szCs w:val="24"/>
        </w:rPr>
        <w:t>, um Kundenbindung zu erhöhen und den Kund</w:t>
      </w:r>
      <w:r w:rsidR="00513381">
        <w:rPr>
          <w:rFonts w:ascii="Times New Roman" w:hAnsi="Times New Roman" w:cs="Times New Roman"/>
          <w:color w:val="000000"/>
          <w:sz w:val="24"/>
          <w:szCs w:val="24"/>
        </w:rPr>
        <w:t>*inn</w:t>
      </w:r>
      <w:r w:rsidR="00A60434" w:rsidRPr="00CD419C">
        <w:rPr>
          <w:rFonts w:ascii="Times New Roman" w:hAnsi="Times New Roman" w:cs="Times New Roman"/>
          <w:color w:val="000000"/>
          <w:sz w:val="24"/>
          <w:szCs w:val="24"/>
        </w:rPr>
        <w:t>en nicht in Zeiten zu verlieren, in denen Hindernisse auftreten. W</w:t>
      </w:r>
      <w:r w:rsidR="003F696C" w:rsidRPr="00CD419C">
        <w:rPr>
          <w:rFonts w:ascii="Times New Roman" w:hAnsi="Times New Roman" w:cs="Times New Roman"/>
          <w:color w:val="000000"/>
          <w:sz w:val="24"/>
          <w:szCs w:val="24"/>
        </w:rPr>
        <w:t xml:space="preserve">enn möglich </w:t>
      </w:r>
      <w:r w:rsidR="00A60434" w:rsidRPr="00CD419C">
        <w:rPr>
          <w:rFonts w:ascii="Times New Roman" w:hAnsi="Times New Roman" w:cs="Times New Roman"/>
          <w:color w:val="000000"/>
          <w:sz w:val="24"/>
          <w:szCs w:val="24"/>
        </w:rPr>
        <w:t xml:space="preserve">sollte </w:t>
      </w:r>
      <w:r w:rsidR="003F696C" w:rsidRPr="00CD419C">
        <w:rPr>
          <w:rFonts w:ascii="Times New Roman" w:hAnsi="Times New Roman" w:cs="Times New Roman"/>
          <w:color w:val="000000"/>
          <w:sz w:val="24"/>
          <w:szCs w:val="24"/>
        </w:rPr>
        <w:t>ohne externale Verstärkung gearbeitet werden</w:t>
      </w:r>
      <w:r w:rsidR="00A60434" w:rsidRPr="00CD419C">
        <w:rPr>
          <w:rFonts w:ascii="Times New Roman" w:hAnsi="Times New Roman" w:cs="Times New Roman"/>
          <w:color w:val="000000"/>
          <w:sz w:val="24"/>
          <w:szCs w:val="24"/>
        </w:rPr>
        <w:t>, was w</w:t>
      </w:r>
      <w:r w:rsidR="003F696C" w:rsidRPr="00CD419C">
        <w:rPr>
          <w:rFonts w:ascii="Times New Roman" w:hAnsi="Times New Roman" w:cs="Times New Roman"/>
          <w:color w:val="000000"/>
          <w:sz w:val="24"/>
          <w:szCs w:val="24"/>
        </w:rPr>
        <w:t xml:space="preserve">ahrscheinlich </w:t>
      </w:r>
      <w:r w:rsidR="00A60434" w:rsidRPr="00CD419C">
        <w:rPr>
          <w:rFonts w:ascii="Times New Roman" w:hAnsi="Times New Roman" w:cs="Times New Roman"/>
          <w:color w:val="000000"/>
          <w:sz w:val="24"/>
          <w:szCs w:val="24"/>
        </w:rPr>
        <w:t>jedoch</w:t>
      </w:r>
      <w:r w:rsidR="003F696C" w:rsidRPr="00CD419C">
        <w:rPr>
          <w:rFonts w:ascii="Times New Roman" w:hAnsi="Times New Roman" w:cs="Times New Roman"/>
          <w:color w:val="000000"/>
          <w:sz w:val="24"/>
          <w:szCs w:val="24"/>
        </w:rPr>
        <w:t xml:space="preserve"> nicht </w:t>
      </w:r>
      <w:r w:rsidR="00A60434" w:rsidRPr="00CD419C">
        <w:rPr>
          <w:rFonts w:ascii="Times New Roman" w:hAnsi="Times New Roman" w:cs="Times New Roman"/>
          <w:color w:val="000000"/>
          <w:sz w:val="24"/>
          <w:szCs w:val="24"/>
        </w:rPr>
        <w:t xml:space="preserve">vollständig </w:t>
      </w:r>
      <w:r w:rsidR="003F696C" w:rsidRPr="00CD419C">
        <w:rPr>
          <w:rFonts w:ascii="Times New Roman" w:hAnsi="Times New Roman" w:cs="Times New Roman"/>
          <w:color w:val="000000"/>
          <w:sz w:val="24"/>
          <w:szCs w:val="24"/>
        </w:rPr>
        <w:t>möglich</w:t>
      </w:r>
      <w:r w:rsidR="00A60434" w:rsidRPr="00CD419C">
        <w:rPr>
          <w:rFonts w:ascii="Times New Roman" w:hAnsi="Times New Roman" w:cs="Times New Roman"/>
          <w:color w:val="000000"/>
          <w:sz w:val="24"/>
          <w:szCs w:val="24"/>
        </w:rPr>
        <w:t xml:space="preserve"> ist</w:t>
      </w:r>
      <w:r w:rsidR="003F696C" w:rsidRPr="00CD419C">
        <w:rPr>
          <w:rFonts w:ascii="Times New Roman" w:hAnsi="Times New Roman" w:cs="Times New Roman"/>
          <w:color w:val="000000"/>
          <w:sz w:val="24"/>
          <w:szCs w:val="24"/>
        </w:rPr>
        <w:t>. In diesem Fall sollten Verstärkungen die konstant über die Zeit sind verwendet werden, damit diese nicht zu einem späteren Zeitpunkt wegfallen und somit womöglich die intrinsische Motivation schwächen. Wie intrinsische M</w:t>
      </w:r>
      <w:r w:rsidR="00A60434" w:rsidRPr="00CD419C">
        <w:rPr>
          <w:rFonts w:ascii="Times New Roman" w:hAnsi="Times New Roman" w:cs="Times New Roman"/>
          <w:color w:val="000000"/>
          <w:sz w:val="24"/>
          <w:szCs w:val="24"/>
        </w:rPr>
        <w:t xml:space="preserve">otivation aufgebaut wird, wird im Anschluss zu den Themen Selbstbestimmungstheorie und Selbstwirksamkeitstheorie genauer erläutert. </w:t>
      </w:r>
    </w:p>
    <w:p w14:paraId="358CA127" w14:textId="6F0F18AD" w:rsidR="007D1B52" w:rsidRPr="00CD419C" w:rsidRDefault="007D1B52">
      <w:pPr>
        <w:rPr>
          <w:rFonts w:ascii="Times New Roman" w:hAnsi="Times New Roman" w:cs="Times New Roman"/>
          <w:color w:val="000000"/>
          <w:sz w:val="24"/>
          <w:szCs w:val="24"/>
        </w:rPr>
      </w:pPr>
    </w:p>
    <w:p w14:paraId="313297F0" w14:textId="5973DE2E" w:rsidR="007D1B52" w:rsidRPr="00CD419C" w:rsidRDefault="007D1B52">
      <w:pPr>
        <w:rPr>
          <w:rFonts w:ascii="Times New Roman" w:hAnsi="Times New Roman" w:cs="Times New Roman"/>
          <w:b/>
          <w:bCs/>
          <w:color w:val="000000"/>
          <w:sz w:val="24"/>
          <w:szCs w:val="24"/>
          <w:u w:val="single"/>
        </w:rPr>
      </w:pPr>
      <w:r w:rsidRPr="00CD419C">
        <w:rPr>
          <w:rFonts w:ascii="Times New Roman" w:hAnsi="Times New Roman" w:cs="Times New Roman"/>
          <w:b/>
          <w:bCs/>
          <w:color w:val="000000"/>
          <w:sz w:val="24"/>
          <w:szCs w:val="24"/>
          <w:u w:val="single"/>
        </w:rPr>
        <w:t>Intrinsische Motivation und Selbstbestimmungstheorie</w:t>
      </w:r>
    </w:p>
    <w:p w14:paraId="5309CA84" w14:textId="56EF1EBA" w:rsidR="00145A48" w:rsidRPr="00CD419C" w:rsidRDefault="007D1B52">
      <w:pPr>
        <w:rPr>
          <w:rFonts w:ascii="Times New Roman" w:hAnsi="Times New Roman" w:cs="Times New Roman"/>
          <w:color w:val="000000"/>
          <w:sz w:val="24"/>
          <w:szCs w:val="24"/>
        </w:rPr>
      </w:pPr>
      <w:r w:rsidRPr="00CD419C">
        <w:rPr>
          <w:rFonts w:ascii="Times New Roman" w:hAnsi="Times New Roman" w:cs="Times New Roman"/>
          <w:color w:val="000000"/>
          <w:sz w:val="24"/>
          <w:szCs w:val="24"/>
        </w:rPr>
        <w:t>Die Selbstbestimmungstheorie baut darauf auf, dass jeder Mensch das innere psychologische Bedürfnis nach Kompetenz, Verbundenheit und Autonomie hat (Ryan &amp; Deci, 2000).</w:t>
      </w:r>
      <w:r w:rsidR="00035B37" w:rsidRPr="00CD419C">
        <w:rPr>
          <w:rFonts w:ascii="Times New Roman" w:hAnsi="Times New Roman" w:cs="Times New Roman"/>
          <w:color w:val="000000"/>
          <w:sz w:val="24"/>
          <w:szCs w:val="24"/>
        </w:rPr>
        <w:t xml:space="preserve"> </w:t>
      </w:r>
      <w:r w:rsidR="00145A48" w:rsidRPr="00CD419C">
        <w:rPr>
          <w:rFonts w:ascii="Times New Roman" w:hAnsi="Times New Roman" w:cs="Times New Roman"/>
          <w:color w:val="000000"/>
          <w:sz w:val="24"/>
          <w:szCs w:val="24"/>
        </w:rPr>
        <w:t>Weiters geht die Selbstbestimmungstheorie davon aus, dass Menschen von Natur aus intrinsisch motiviert sind und diese intrinsische Motivation mit diesen drei Komponenten korreliert (Ryan &amp; Deci, 2012).</w:t>
      </w:r>
    </w:p>
    <w:p w14:paraId="76DB4830" w14:textId="3257F370" w:rsidR="00145A48" w:rsidRPr="00CD419C" w:rsidRDefault="00145A48">
      <w:pPr>
        <w:rPr>
          <w:rFonts w:ascii="Times New Roman" w:hAnsi="Times New Roman" w:cs="Times New Roman"/>
          <w:color w:val="000000"/>
          <w:sz w:val="24"/>
          <w:szCs w:val="24"/>
        </w:rPr>
      </w:pPr>
      <w:r w:rsidRPr="00CD419C">
        <w:rPr>
          <w:rFonts w:ascii="Times New Roman" w:hAnsi="Times New Roman" w:cs="Times New Roman"/>
          <w:color w:val="000000"/>
          <w:sz w:val="24"/>
          <w:szCs w:val="24"/>
        </w:rPr>
        <w:t xml:space="preserve">Kompetenz ist </w:t>
      </w:r>
      <w:r w:rsidR="00140A3F" w:rsidRPr="00CD419C">
        <w:rPr>
          <w:rFonts w:ascii="Times New Roman" w:hAnsi="Times New Roman" w:cs="Times New Roman"/>
          <w:color w:val="000000"/>
          <w:sz w:val="24"/>
          <w:szCs w:val="24"/>
        </w:rPr>
        <w:t>die Überzeugung, Einfluss auf das Ergebnis von wichtigen Entscheidungen zu haben. Verbundenheit ist die Erfahrung gesunde soziale Beziehungen zu haben. Autonomie wird als die Erfahrung genannt, eine Auswahl an Optionen zu haben, selbst Entscheidungen treffen zu können und diese freiwillig zu treffen. (Ryan &amp; Deci, 2000)</w:t>
      </w:r>
    </w:p>
    <w:p w14:paraId="0B8FA24F" w14:textId="09DA74F6" w:rsidR="003F696C" w:rsidRPr="00CD419C" w:rsidRDefault="007D1B52">
      <w:pPr>
        <w:rPr>
          <w:rFonts w:ascii="Times New Roman" w:hAnsi="Times New Roman" w:cs="Times New Roman"/>
          <w:color w:val="000000"/>
          <w:sz w:val="24"/>
          <w:szCs w:val="24"/>
        </w:rPr>
      </w:pPr>
      <w:r w:rsidRPr="00CD419C">
        <w:rPr>
          <w:rFonts w:ascii="Times New Roman" w:hAnsi="Times New Roman" w:cs="Times New Roman"/>
          <w:color w:val="000000"/>
          <w:sz w:val="24"/>
          <w:szCs w:val="24"/>
        </w:rPr>
        <w:t xml:space="preserve">In einer Studie aus dem Gesundheitswesen, wurde gezeigt, dass Klienten mit </w:t>
      </w:r>
      <w:r w:rsidR="00035B37" w:rsidRPr="00CD419C">
        <w:rPr>
          <w:rFonts w:ascii="Times New Roman" w:hAnsi="Times New Roman" w:cs="Times New Roman"/>
          <w:color w:val="000000"/>
          <w:sz w:val="24"/>
          <w:szCs w:val="24"/>
        </w:rPr>
        <w:t>höherer wahrgenommener Autonomie erfolgreicher bei einem Diätprogramm teilnahmen als Klienten mit niedrigerer wahrgenommener Autonomie (Williams et al., 1996).</w:t>
      </w:r>
      <w:r w:rsidR="00145A48" w:rsidRPr="00CD419C">
        <w:rPr>
          <w:rFonts w:ascii="Times New Roman" w:hAnsi="Times New Roman" w:cs="Times New Roman"/>
          <w:color w:val="000000"/>
          <w:sz w:val="24"/>
          <w:szCs w:val="24"/>
        </w:rPr>
        <w:t xml:space="preserve"> </w:t>
      </w:r>
      <w:r w:rsidR="00140A3F" w:rsidRPr="00CD419C">
        <w:rPr>
          <w:rFonts w:ascii="Times New Roman" w:hAnsi="Times New Roman" w:cs="Times New Roman"/>
          <w:color w:val="000000"/>
          <w:sz w:val="24"/>
          <w:szCs w:val="24"/>
        </w:rPr>
        <w:t>Dasselbe gilt für Schüler und Studenten und deren Leistungen (Reeve, 2002)</w:t>
      </w:r>
      <w:r w:rsidR="0065786A" w:rsidRPr="00CD419C">
        <w:rPr>
          <w:rFonts w:ascii="Times New Roman" w:hAnsi="Times New Roman" w:cs="Times New Roman"/>
          <w:color w:val="000000"/>
          <w:sz w:val="24"/>
          <w:szCs w:val="24"/>
        </w:rPr>
        <w:t xml:space="preserve">, sowie Sportler und deren Motivation (Hagger &amp; Chatzisarantis, 2008). </w:t>
      </w:r>
      <w:r w:rsidR="00CD35F5" w:rsidRPr="00CD419C">
        <w:rPr>
          <w:rFonts w:ascii="Times New Roman" w:hAnsi="Times New Roman" w:cs="Times New Roman"/>
          <w:color w:val="000000"/>
          <w:sz w:val="24"/>
          <w:szCs w:val="24"/>
        </w:rPr>
        <w:t>Die genannten Beispiele fokussieren sich vor allem auf die wahrgenommene Autonomie als Hauptfaktor für Erfolg, bzw. intrinsische Motivation</w:t>
      </w:r>
      <w:r w:rsidR="00FA5E25" w:rsidRPr="00CD419C">
        <w:rPr>
          <w:rFonts w:ascii="Times New Roman" w:hAnsi="Times New Roman" w:cs="Times New Roman"/>
          <w:color w:val="000000"/>
          <w:sz w:val="24"/>
          <w:szCs w:val="24"/>
        </w:rPr>
        <w:t>.</w:t>
      </w:r>
    </w:p>
    <w:p w14:paraId="4DDA11BD" w14:textId="2AFF0429" w:rsidR="00FA5E25" w:rsidRPr="00CD419C" w:rsidRDefault="00E900B7">
      <w:pPr>
        <w:rPr>
          <w:rFonts w:ascii="Times New Roman" w:hAnsi="Times New Roman" w:cs="Times New Roman"/>
          <w:color w:val="000000"/>
          <w:sz w:val="24"/>
          <w:szCs w:val="24"/>
        </w:rPr>
      </w:pPr>
      <w:r w:rsidRPr="00CD419C">
        <w:rPr>
          <w:rFonts w:ascii="Times New Roman" w:hAnsi="Times New Roman" w:cs="Times New Roman"/>
          <w:color w:val="000000"/>
          <w:sz w:val="24"/>
          <w:szCs w:val="24"/>
        </w:rPr>
        <w:t>Klient</w:t>
      </w:r>
      <w:r w:rsidR="007A0CB3">
        <w:rPr>
          <w:rFonts w:ascii="Times New Roman" w:hAnsi="Times New Roman" w:cs="Times New Roman"/>
          <w:color w:val="000000"/>
          <w:sz w:val="24"/>
          <w:szCs w:val="24"/>
        </w:rPr>
        <w:t>*inn</w:t>
      </w:r>
      <w:r w:rsidRPr="00CD419C">
        <w:rPr>
          <w:rFonts w:ascii="Times New Roman" w:hAnsi="Times New Roman" w:cs="Times New Roman"/>
          <w:color w:val="000000"/>
          <w:sz w:val="24"/>
          <w:szCs w:val="24"/>
        </w:rPr>
        <w:t>en eines</w:t>
      </w:r>
      <w:r w:rsidR="007A0CB3">
        <w:rPr>
          <w:rFonts w:ascii="Times New Roman" w:hAnsi="Times New Roman" w:cs="Times New Roman"/>
          <w:color w:val="000000"/>
          <w:sz w:val="24"/>
          <w:szCs w:val="24"/>
        </w:rPr>
        <w:t>*r</w:t>
      </w:r>
      <w:r w:rsidRPr="00CD419C">
        <w:rPr>
          <w:rFonts w:ascii="Times New Roman" w:hAnsi="Times New Roman" w:cs="Times New Roman"/>
          <w:color w:val="000000"/>
          <w:sz w:val="24"/>
          <w:szCs w:val="24"/>
        </w:rPr>
        <w:t xml:space="preserve"> Finanzplaner</w:t>
      </w:r>
      <w:r w:rsidR="007A0CB3">
        <w:rPr>
          <w:rFonts w:ascii="Times New Roman" w:hAnsi="Times New Roman" w:cs="Times New Roman"/>
          <w:color w:val="000000"/>
          <w:sz w:val="24"/>
          <w:szCs w:val="24"/>
        </w:rPr>
        <w:t>*in</w:t>
      </w:r>
      <w:r w:rsidRPr="00CD419C">
        <w:rPr>
          <w:rFonts w:ascii="Times New Roman" w:hAnsi="Times New Roman" w:cs="Times New Roman"/>
          <w:color w:val="000000"/>
          <w:sz w:val="24"/>
          <w:szCs w:val="24"/>
        </w:rPr>
        <w:t xml:space="preserve"> wollen Kompetenz durch die Kontrolle ihres finanziellen Wohlbefindens erreichen, </w:t>
      </w:r>
      <w:r w:rsidR="007A0CB3" w:rsidRPr="00CD419C">
        <w:rPr>
          <w:rFonts w:ascii="Times New Roman" w:hAnsi="Times New Roman" w:cs="Times New Roman"/>
          <w:color w:val="000000"/>
          <w:sz w:val="24"/>
          <w:szCs w:val="24"/>
        </w:rPr>
        <w:t>Verbundenheit,</w:t>
      </w:r>
      <w:r w:rsidRPr="00CD419C">
        <w:rPr>
          <w:rFonts w:ascii="Times New Roman" w:hAnsi="Times New Roman" w:cs="Times New Roman"/>
          <w:color w:val="000000"/>
          <w:sz w:val="24"/>
          <w:szCs w:val="24"/>
        </w:rPr>
        <w:t xml:space="preserve"> indem sie sich um andere kümmern (z.B. Geld anlegen für Kind), und Autonomie, indem Lebensziele kontrolliert werden </w:t>
      </w:r>
      <w:r w:rsidRPr="00CD419C">
        <w:rPr>
          <w:rFonts w:ascii="Times New Roman" w:hAnsi="Times New Roman" w:cs="Times New Roman"/>
          <w:color w:val="000000"/>
          <w:sz w:val="24"/>
          <w:szCs w:val="24"/>
        </w:rPr>
        <w:lastRenderedPageBreak/>
        <w:t>(</w:t>
      </w:r>
      <w:r w:rsidR="00174CC0" w:rsidRPr="00CD419C">
        <w:rPr>
          <w:rFonts w:ascii="Times New Roman" w:hAnsi="Times New Roman" w:cs="Times New Roman"/>
          <w:color w:val="000000"/>
          <w:sz w:val="24"/>
          <w:szCs w:val="24"/>
        </w:rPr>
        <w:t>Chaffin &amp; Fox, 2018</w:t>
      </w:r>
      <w:r w:rsidRPr="00CD419C">
        <w:rPr>
          <w:rFonts w:ascii="Times New Roman" w:hAnsi="Times New Roman" w:cs="Times New Roman"/>
          <w:color w:val="000000"/>
          <w:sz w:val="24"/>
          <w:szCs w:val="24"/>
        </w:rPr>
        <w:t>). Für den</w:t>
      </w:r>
      <w:r w:rsidR="007A0CB3">
        <w:rPr>
          <w:rFonts w:ascii="Times New Roman" w:hAnsi="Times New Roman" w:cs="Times New Roman"/>
          <w:color w:val="000000"/>
          <w:sz w:val="24"/>
          <w:szCs w:val="24"/>
        </w:rPr>
        <w:t>*die</w:t>
      </w:r>
      <w:r w:rsidRPr="00CD419C">
        <w:rPr>
          <w:rFonts w:ascii="Times New Roman" w:hAnsi="Times New Roman" w:cs="Times New Roman"/>
          <w:color w:val="000000"/>
          <w:sz w:val="24"/>
          <w:szCs w:val="24"/>
        </w:rPr>
        <w:t xml:space="preserve"> Finanzberater</w:t>
      </w:r>
      <w:r w:rsidR="007A0CB3">
        <w:rPr>
          <w:rFonts w:ascii="Times New Roman" w:hAnsi="Times New Roman" w:cs="Times New Roman"/>
          <w:color w:val="000000"/>
          <w:sz w:val="24"/>
          <w:szCs w:val="24"/>
        </w:rPr>
        <w:t>*in</w:t>
      </w:r>
      <w:r w:rsidRPr="00CD419C">
        <w:rPr>
          <w:rFonts w:ascii="Times New Roman" w:hAnsi="Times New Roman" w:cs="Times New Roman"/>
          <w:color w:val="000000"/>
          <w:sz w:val="24"/>
          <w:szCs w:val="24"/>
        </w:rPr>
        <w:t xml:space="preserve"> ist es somit besonders wichtig, die drei Komponenten zu fördern, da </w:t>
      </w:r>
      <w:r w:rsidR="00DB6EDA" w:rsidRPr="00CD419C">
        <w:rPr>
          <w:rFonts w:ascii="Times New Roman" w:hAnsi="Times New Roman" w:cs="Times New Roman"/>
          <w:color w:val="000000"/>
          <w:sz w:val="24"/>
          <w:szCs w:val="24"/>
        </w:rPr>
        <w:t>diese</w:t>
      </w:r>
      <w:r w:rsidRPr="00CD419C">
        <w:rPr>
          <w:rFonts w:ascii="Times New Roman" w:hAnsi="Times New Roman" w:cs="Times New Roman"/>
          <w:color w:val="000000"/>
          <w:sz w:val="24"/>
          <w:szCs w:val="24"/>
        </w:rPr>
        <w:t xml:space="preserve"> </w:t>
      </w:r>
      <w:r w:rsidR="00DB6EDA" w:rsidRPr="00CD419C">
        <w:rPr>
          <w:rFonts w:ascii="Times New Roman" w:hAnsi="Times New Roman" w:cs="Times New Roman"/>
          <w:color w:val="000000"/>
          <w:sz w:val="24"/>
          <w:szCs w:val="24"/>
        </w:rPr>
        <w:t>zur</w:t>
      </w:r>
      <w:r w:rsidRPr="00CD419C">
        <w:rPr>
          <w:rFonts w:ascii="Times New Roman" w:hAnsi="Times New Roman" w:cs="Times New Roman"/>
          <w:color w:val="000000"/>
          <w:sz w:val="24"/>
          <w:szCs w:val="24"/>
        </w:rPr>
        <w:t xml:space="preserve"> Planung von Langzeitzielen beitragen, was sowohl im Interesse der Klient</w:t>
      </w:r>
      <w:r w:rsidR="007A0CB3">
        <w:rPr>
          <w:rFonts w:ascii="Times New Roman" w:hAnsi="Times New Roman" w:cs="Times New Roman"/>
          <w:color w:val="000000"/>
          <w:sz w:val="24"/>
          <w:szCs w:val="24"/>
        </w:rPr>
        <w:t>*inn</w:t>
      </w:r>
      <w:r w:rsidRPr="00CD419C">
        <w:rPr>
          <w:rFonts w:ascii="Times New Roman" w:hAnsi="Times New Roman" w:cs="Times New Roman"/>
          <w:color w:val="000000"/>
          <w:sz w:val="24"/>
          <w:szCs w:val="24"/>
        </w:rPr>
        <w:t>en, sowie des Finanzplaner</w:t>
      </w:r>
      <w:r w:rsidR="007A0CB3">
        <w:rPr>
          <w:rFonts w:ascii="Times New Roman" w:hAnsi="Times New Roman" w:cs="Times New Roman"/>
          <w:color w:val="000000"/>
          <w:sz w:val="24"/>
          <w:szCs w:val="24"/>
        </w:rPr>
        <w:t>*in</w:t>
      </w:r>
      <w:r w:rsidRPr="00CD419C">
        <w:rPr>
          <w:rFonts w:ascii="Times New Roman" w:hAnsi="Times New Roman" w:cs="Times New Roman"/>
          <w:color w:val="000000"/>
          <w:sz w:val="24"/>
          <w:szCs w:val="24"/>
        </w:rPr>
        <w:t xml:space="preserve"> ist. </w:t>
      </w:r>
    </w:p>
    <w:p w14:paraId="0C8D7E76" w14:textId="46BE948C" w:rsidR="00174CC0" w:rsidRPr="00CD419C" w:rsidRDefault="00E976DB">
      <w:pPr>
        <w:rPr>
          <w:rFonts w:ascii="Times New Roman" w:hAnsi="Times New Roman" w:cs="Times New Roman"/>
          <w:color w:val="000000"/>
          <w:sz w:val="24"/>
          <w:szCs w:val="24"/>
          <w:u w:val="single"/>
        </w:rPr>
      </w:pPr>
      <w:r w:rsidRPr="00CD419C">
        <w:rPr>
          <w:rFonts w:ascii="Times New Roman" w:hAnsi="Times New Roman" w:cs="Times New Roman"/>
          <w:color w:val="000000"/>
          <w:sz w:val="24"/>
          <w:szCs w:val="24"/>
          <w:u w:val="single"/>
        </w:rPr>
        <w:t>Erhöhung der wahrgenommenen Kompetenz</w:t>
      </w:r>
    </w:p>
    <w:p w14:paraId="185593E8" w14:textId="2BFA8FF8" w:rsidR="00E976DB" w:rsidRPr="00CD419C" w:rsidRDefault="00E976DB">
      <w:pPr>
        <w:rPr>
          <w:rFonts w:ascii="Times New Roman" w:hAnsi="Times New Roman" w:cs="Times New Roman"/>
          <w:color w:val="000000"/>
          <w:sz w:val="24"/>
          <w:szCs w:val="24"/>
        </w:rPr>
      </w:pPr>
      <w:r w:rsidRPr="00CD419C">
        <w:rPr>
          <w:rFonts w:ascii="Times New Roman" w:hAnsi="Times New Roman" w:cs="Times New Roman"/>
          <w:color w:val="000000"/>
          <w:sz w:val="24"/>
          <w:szCs w:val="24"/>
        </w:rPr>
        <w:t>Die wahrgenommene Kompetenz des</w:t>
      </w:r>
      <w:r w:rsidR="007A0CB3">
        <w:rPr>
          <w:rFonts w:ascii="Times New Roman" w:hAnsi="Times New Roman" w:cs="Times New Roman"/>
          <w:color w:val="000000"/>
          <w:sz w:val="24"/>
          <w:szCs w:val="24"/>
        </w:rPr>
        <w:t>*r</w:t>
      </w:r>
      <w:r w:rsidRPr="00CD419C">
        <w:rPr>
          <w:rFonts w:ascii="Times New Roman" w:hAnsi="Times New Roman" w:cs="Times New Roman"/>
          <w:color w:val="000000"/>
          <w:sz w:val="24"/>
          <w:szCs w:val="24"/>
        </w:rPr>
        <w:t xml:space="preserve"> Klient</w:t>
      </w:r>
      <w:r w:rsidR="007A0CB3">
        <w:rPr>
          <w:rFonts w:ascii="Times New Roman" w:hAnsi="Times New Roman" w:cs="Times New Roman"/>
          <w:color w:val="000000"/>
          <w:sz w:val="24"/>
          <w:szCs w:val="24"/>
        </w:rPr>
        <w:t>en*i</w:t>
      </w:r>
      <w:r w:rsidRPr="00CD419C">
        <w:rPr>
          <w:rFonts w:ascii="Times New Roman" w:hAnsi="Times New Roman" w:cs="Times New Roman"/>
          <w:color w:val="000000"/>
          <w:sz w:val="24"/>
          <w:szCs w:val="24"/>
        </w:rPr>
        <w:t>n kann erhöht werden, indem er</w:t>
      </w:r>
      <w:r w:rsidR="007A0CB3">
        <w:rPr>
          <w:rFonts w:ascii="Times New Roman" w:hAnsi="Times New Roman" w:cs="Times New Roman"/>
          <w:color w:val="000000"/>
          <w:sz w:val="24"/>
          <w:szCs w:val="24"/>
        </w:rPr>
        <w:t>*sie</w:t>
      </w:r>
      <w:r w:rsidRPr="00CD419C">
        <w:rPr>
          <w:rFonts w:ascii="Times New Roman" w:hAnsi="Times New Roman" w:cs="Times New Roman"/>
          <w:color w:val="000000"/>
          <w:sz w:val="24"/>
          <w:szCs w:val="24"/>
        </w:rPr>
        <w:t xml:space="preserve"> vo</w:t>
      </w:r>
      <w:r w:rsidR="007A0CB3">
        <w:rPr>
          <w:rFonts w:ascii="Times New Roman" w:hAnsi="Times New Roman" w:cs="Times New Roman"/>
          <w:color w:val="000000"/>
          <w:sz w:val="24"/>
          <w:szCs w:val="24"/>
        </w:rPr>
        <w:t>n dem*der</w:t>
      </w:r>
      <w:r w:rsidRPr="00CD419C">
        <w:rPr>
          <w:rFonts w:ascii="Times New Roman" w:hAnsi="Times New Roman" w:cs="Times New Roman"/>
          <w:color w:val="000000"/>
          <w:sz w:val="24"/>
          <w:szCs w:val="24"/>
        </w:rPr>
        <w:t xml:space="preserve"> Finanzberater</w:t>
      </w:r>
      <w:r w:rsidR="007A0CB3">
        <w:rPr>
          <w:rFonts w:ascii="Times New Roman" w:hAnsi="Times New Roman" w:cs="Times New Roman"/>
          <w:color w:val="000000"/>
          <w:sz w:val="24"/>
          <w:szCs w:val="24"/>
        </w:rPr>
        <w:t>*in</w:t>
      </w:r>
      <w:r w:rsidRPr="00CD419C">
        <w:rPr>
          <w:rFonts w:ascii="Times New Roman" w:hAnsi="Times New Roman" w:cs="Times New Roman"/>
          <w:color w:val="000000"/>
          <w:sz w:val="24"/>
          <w:szCs w:val="24"/>
        </w:rPr>
        <w:t xml:space="preserve"> daran erinnert wird, finanzielles Wohlbefinden erreichen zu können und der</w:t>
      </w:r>
      <w:r w:rsidR="007A0CB3">
        <w:rPr>
          <w:rFonts w:ascii="Times New Roman" w:hAnsi="Times New Roman" w:cs="Times New Roman"/>
          <w:color w:val="000000"/>
          <w:sz w:val="24"/>
          <w:szCs w:val="24"/>
        </w:rPr>
        <w:t>*die</w:t>
      </w:r>
      <w:r w:rsidRPr="00CD419C">
        <w:rPr>
          <w:rFonts w:ascii="Times New Roman" w:hAnsi="Times New Roman" w:cs="Times New Roman"/>
          <w:color w:val="000000"/>
          <w:sz w:val="24"/>
          <w:szCs w:val="24"/>
        </w:rPr>
        <w:t xml:space="preserve"> Finanzberater</w:t>
      </w:r>
      <w:r w:rsidR="007A0CB3">
        <w:rPr>
          <w:rFonts w:ascii="Times New Roman" w:hAnsi="Times New Roman" w:cs="Times New Roman"/>
          <w:color w:val="000000"/>
          <w:sz w:val="24"/>
          <w:szCs w:val="24"/>
        </w:rPr>
        <w:t>*in</w:t>
      </w:r>
      <w:r w:rsidRPr="00CD419C">
        <w:rPr>
          <w:rFonts w:ascii="Times New Roman" w:hAnsi="Times New Roman" w:cs="Times New Roman"/>
          <w:color w:val="000000"/>
          <w:sz w:val="24"/>
          <w:szCs w:val="24"/>
        </w:rPr>
        <w:t xml:space="preserve"> dem</w:t>
      </w:r>
      <w:r w:rsidR="007A0CB3">
        <w:rPr>
          <w:rFonts w:ascii="Times New Roman" w:hAnsi="Times New Roman" w:cs="Times New Roman"/>
          <w:color w:val="000000"/>
          <w:sz w:val="24"/>
          <w:szCs w:val="24"/>
        </w:rPr>
        <w:t>*der</w:t>
      </w:r>
      <w:r w:rsidRPr="00CD419C">
        <w:rPr>
          <w:rFonts w:ascii="Times New Roman" w:hAnsi="Times New Roman" w:cs="Times New Roman"/>
          <w:color w:val="000000"/>
          <w:sz w:val="24"/>
          <w:szCs w:val="24"/>
        </w:rPr>
        <w:t xml:space="preserve"> Klienten</w:t>
      </w:r>
      <w:r w:rsidR="007A0CB3">
        <w:rPr>
          <w:rFonts w:ascii="Times New Roman" w:hAnsi="Times New Roman" w:cs="Times New Roman"/>
          <w:color w:val="000000"/>
          <w:sz w:val="24"/>
          <w:szCs w:val="24"/>
        </w:rPr>
        <w:t>*in</w:t>
      </w:r>
      <w:r w:rsidRPr="00CD419C">
        <w:rPr>
          <w:rFonts w:ascii="Times New Roman" w:hAnsi="Times New Roman" w:cs="Times New Roman"/>
          <w:color w:val="000000"/>
          <w:sz w:val="24"/>
          <w:szCs w:val="24"/>
        </w:rPr>
        <w:t xml:space="preserve"> dabei hilft und zeigt, dass Entscheidungen welche vo</w:t>
      </w:r>
      <w:r w:rsidR="007A0CB3">
        <w:rPr>
          <w:rFonts w:ascii="Times New Roman" w:hAnsi="Times New Roman" w:cs="Times New Roman"/>
          <w:color w:val="000000"/>
          <w:sz w:val="24"/>
          <w:szCs w:val="24"/>
        </w:rPr>
        <w:t>n dem*der</w:t>
      </w:r>
      <w:r w:rsidRPr="00CD419C">
        <w:rPr>
          <w:rFonts w:ascii="Times New Roman" w:hAnsi="Times New Roman" w:cs="Times New Roman"/>
          <w:color w:val="000000"/>
          <w:sz w:val="24"/>
          <w:szCs w:val="24"/>
        </w:rPr>
        <w:t xml:space="preserve"> Klient</w:t>
      </w:r>
      <w:r w:rsidR="007A0CB3">
        <w:rPr>
          <w:rFonts w:ascii="Times New Roman" w:hAnsi="Times New Roman" w:cs="Times New Roman"/>
          <w:color w:val="000000"/>
          <w:sz w:val="24"/>
          <w:szCs w:val="24"/>
        </w:rPr>
        <w:t>en*in</w:t>
      </w:r>
      <w:r w:rsidRPr="00CD419C">
        <w:rPr>
          <w:rFonts w:ascii="Times New Roman" w:hAnsi="Times New Roman" w:cs="Times New Roman"/>
          <w:color w:val="000000"/>
          <w:sz w:val="24"/>
          <w:szCs w:val="24"/>
        </w:rPr>
        <w:t xml:space="preserve"> getroffen werden, mit dessen Langzeitzielen übereinstimmen (Chaffin &amp; Fox, 2018).</w:t>
      </w:r>
    </w:p>
    <w:p w14:paraId="76F5305A" w14:textId="1CB5407E" w:rsidR="00E976DB" w:rsidRPr="00CD419C" w:rsidRDefault="00E976DB">
      <w:pPr>
        <w:rPr>
          <w:rFonts w:ascii="Times New Roman" w:hAnsi="Times New Roman" w:cs="Times New Roman"/>
          <w:color w:val="000000"/>
          <w:sz w:val="24"/>
          <w:szCs w:val="24"/>
          <w:u w:val="single"/>
        </w:rPr>
      </w:pPr>
      <w:r w:rsidRPr="00CD419C">
        <w:rPr>
          <w:rFonts w:ascii="Times New Roman" w:hAnsi="Times New Roman" w:cs="Times New Roman"/>
          <w:color w:val="000000"/>
          <w:sz w:val="24"/>
          <w:szCs w:val="24"/>
          <w:u w:val="single"/>
        </w:rPr>
        <w:t>Erhöhung der wahrgenommenen Verbundenheit</w:t>
      </w:r>
    </w:p>
    <w:p w14:paraId="7077D878" w14:textId="66F5232D" w:rsidR="00E976DB" w:rsidRPr="00CD419C" w:rsidRDefault="00E976DB">
      <w:pPr>
        <w:rPr>
          <w:rFonts w:ascii="Times New Roman" w:hAnsi="Times New Roman" w:cs="Times New Roman"/>
          <w:color w:val="000000"/>
          <w:sz w:val="24"/>
          <w:szCs w:val="24"/>
        </w:rPr>
      </w:pPr>
      <w:r w:rsidRPr="00CD419C">
        <w:rPr>
          <w:rFonts w:ascii="Times New Roman" w:hAnsi="Times New Roman" w:cs="Times New Roman"/>
          <w:color w:val="000000"/>
          <w:sz w:val="24"/>
          <w:szCs w:val="24"/>
        </w:rPr>
        <w:t>Um die wahrgenommene Verbundenheit des</w:t>
      </w:r>
      <w:r w:rsidR="007A0CB3">
        <w:rPr>
          <w:rFonts w:ascii="Times New Roman" w:hAnsi="Times New Roman" w:cs="Times New Roman"/>
          <w:color w:val="000000"/>
          <w:sz w:val="24"/>
          <w:szCs w:val="24"/>
        </w:rPr>
        <w:t>*r</w:t>
      </w:r>
      <w:r w:rsidRPr="00CD419C">
        <w:rPr>
          <w:rFonts w:ascii="Times New Roman" w:hAnsi="Times New Roman" w:cs="Times New Roman"/>
          <w:color w:val="000000"/>
          <w:sz w:val="24"/>
          <w:szCs w:val="24"/>
        </w:rPr>
        <w:t xml:space="preserve"> Klienten</w:t>
      </w:r>
      <w:r w:rsidR="007A0CB3">
        <w:rPr>
          <w:rFonts w:ascii="Times New Roman" w:hAnsi="Times New Roman" w:cs="Times New Roman"/>
          <w:color w:val="000000"/>
          <w:sz w:val="24"/>
          <w:szCs w:val="24"/>
        </w:rPr>
        <w:t>*in</w:t>
      </w:r>
      <w:r w:rsidRPr="00CD419C">
        <w:rPr>
          <w:rFonts w:ascii="Times New Roman" w:hAnsi="Times New Roman" w:cs="Times New Roman"/>
          <w:color w:val="000000"/>
          <w:sz w:val="24"/>
          <w:szCs w:val="24"/>
        </w:rPr>
        <w:t xml:space="preserve"> zu erhöhen, sollte der</w:t>
      </w:r>
      <w:r w:rsidR="007A0CB3">
        <w:rPr>
          <w:rFonts w:ascii="Times New Roman" w:hAnsi="Times New Roman" w:cs="Times New Roman"/>
          <w:color w:val="000000"/>
          <w:sz w:val="24"/>
          <w:szCs w:val="24"/>
        </w:rPr>
        <w:t>*die</w:t>
      </w:r>
      <w:r w:rsidRPr="00CD419C">
        <w:rPr>
          <w:rFonts w:ascii="Times New Roman" w:hAnsi="Times New Roman" w:cs="Times New Roman"/>
          <w:color w:val="000000"/>
          <w:sz w:val="24"/>
          <w:szCs w:val="24"/>
        </w:rPr>
        <w:t xml:space="preserve"> Finanzberater</w:t>
      </w:r>
      <w:r w:rsidR="007A0CB3">
        <w:rPr>
          <w:rFonts w:ascii="Times New Roman" w:hAnsi="Times New Roman" w:cs="Times New Roman"/>
          <w:color w:val="000000"/>
          <w:sz w:val="24"/>
          <w:szCs w:val="24"/>
        </w:rPr>
        <w:t>*in</w:t>
      </w:r>
      <w:r w:rsidRPr="00CD419C">
        <w:rPr>
          <w:rFonts w:ascii="Times New Roman" w:hAnsi="Times New Roman" w:cs="Times New Roman"/>
          <w:color w:val="000000"/>
          <w:sz w:val="24"/>
          <w:szCs w:val="24"/>
        </w:rPr>
        <w:t xml:space="preserve"> ihn</w:t>
      </w:r>
      <w:r w:rsidR="007A0CB3">
        <w:rPr>
          <w:rFonts w:ascii="Times New Roman" w:hAnsi="Times New Roman" w:cs="Times New Roman"/>
          <w:color w:val="000000"/>
          <w:sz w:val="24"/>
          <w:szCs w:val="24"/>
        </w:rPr>
        <w:t>*sie</w:t>
      </w:r>
      <w:r w:rsidRPr="00CD419C">
        <w:rPr>
          <w:rFonts w:ascii="Times New Roman" w:hAnsi="Times New Roman" w:cs="Times New Roman"/>
          <w:color w:val="000000"/>
          <w:sz w:val="24"/>
          <w:szCs w:val="24"/>
        </w:rPr>
        <w:t xml:space="preserve"> regelmäßig darauf hinweisen, dass finanzielle Entscheidungen und der erstellte Finanzplan, direkte Auswirkungen auf Personen hat, um die </w:t>
      </w:r>
      <w:r w:rsidR="007A0CB3">
        <w:rPr>
          <w:rFonts w:ascii="Times New Roman" w:hAnsi="Times New Roman" w:cs="Times New Roman"/>
          <w:color w:val="000000"/>
          <w:sz w:val="24"/>
          <w:szCs w:val="24"/>
        </w:rPr>
        <w:t>er*sie</w:t>
      </w:r>
      <w:r w:rsidRPr="00CD419C">
        <w:rPr>
          <w:rFonts w:ascii="Times New Roman" w:hAnsi="Times New Roman" w:cs="Times New Roman"/>
          <w:color w:val="000000"/>
          <w:sz w:val="24"/>
          <w:szCs w:val="24"/>
        </w:rPr>
        <w:t xml:space="preserve"> sich kümmern möchte (Chaffin &amp; Fox, 2018).</w:t>
      </w:r>
    </w:p>
    <w:p w14:paraId="0CE4861D" w14:textId="1EE76914" w:rsidR="007D1B52" w:rsidRPr="00CD419C" w:rsidRDefault="00DB6EDA">
      <w:pPr>
        <w:rPr>
          <w:rFonts w:ascii="Times New Roman" w:hAnsi="Times New Roman" w:cs="Times New Roman"/>
          <w:color w:val="000000"/>
          <w:sz w:val="24"/>
          <w:szCs w:val="24"/>
          <w:u w:val="single"/>
        </w:rPr>
      </w:pPr>
      <w:r w:rsidRPr="00CD419C">
        <w:rPr>
          <w:rFonts w:ascii="Times New Roman" w:hAnsi="Times New Roman" w:cs="Times New Roman"/>
          <w:color w:val="000000"/>
          <w:sz w:val="24"/>
          <w:szCs w:val="24"/>
          <w:u w:val="single"/>
        </w:rPr>
        <w:t>Erhöhung der wahrgenommenen Autonomie</w:t>
      </w:r>
    </w:p>
    <w:p w14:paraId="2EB6E933" w14:textId="7894EE3F" w:rsidR="00DB6EDA" w:rsidRPr="00CD419C" w:rsidRDefault="00DB6EDA">
      <w:pPr>
        <w:rPr>
          <w:rFonts w:ascii="Times New Roman" w:hAnsi="Times New Roman" w:cs="Times New Roman"/>
          <w:color w:val="000000"/>
          <w:sz w:val="24"/>
          <w:szCs w:val="24"/>
        </w:rPr>
      </w:pPr>
      <w:r w:rsidRPr="00CD419C">
        <w:rPr>
          <w:rFonts w:ascii="Times New Roman" w:hAnsi="Times New Roman" w:cs="Times New Roman"/>
          <w:color w:val="000000"/>
          <w:sz w:val="24"/>
          <w:szCs w:val="24"/>
        </w:rPr>
        <w:t xml:space="preserve">Deci, Stone und Ryan (2009) schlagen sechs Punkte vor, wie man die wahrgenommene Autonomie von Angestellten eines Unternehmens erhöhen kann. Diese lassen sich </w:t>
      </w:r>
      <w:proofErr w:type="gramStart"/>
      <w:r w:rsidRPr="00CD419C">
        <w:rPr>
          <w:rFonts w:ascii="Times New Roman" w:hAnsi="Times New Roman" w:cs="Times New Roman"/>
          <w:color w:val="000000"/>
          <w:sz w:val="24"/>
          <w:szCs w:val="24"/>
        </w:rPr>
        <w:t>auf Klient</w:t>
      </w:r>
      <w:proofErr w:type="gramEnd"/>
      <w:r w:rsidR="007A0CB3">
        <w:rPr>
          <w:rFonts w:ascii="Times New Roman" w:hAnsi="Times New Roman" w:cs="Times New Roman"/>
          <w:color w:val="000000"/>
          <w:sz w:val="24"/>
          <w:szCs w:val="24"/>
        </w:rPr>
        <w:t>*inn</w:t>
      </w:r>
      <w:r w:rsidRPr="00CD419C">
        <w:rPr>
          <w:rFonts w:ascii="Times New Roman" w:hAnsi="Times New Roman" w:cs="Times New Roman"/>
          <w:color w:val="000000"/>
          <w:sz w:val="24"/>
          <w:szCs w:val="24"/>
        </w:rPr>
        <w:t>en eines</w:t>
      </w:r>
      <w:r w:rsidR="007A0CB3">
        <w:rPr>
          <w:rFonts w:ascii="Times New Roman" w:hAnsi="Times New Roman" w:cs="Times New Roman"/>
          <w:color w:val="000000"/>
          <w:sz w:val="24"/>
          <w:szCs w:val="24"/>
        </w:rPr>
        <w:t>*r</w:t>
      </w:r>
      <w:r w:rsidRPr="00CD419C">
        <w:rPr>
          <w:rFonts w:ascii="Times New Roman" w:hAnsi="Times New Roman" w:cs="Times New Roman"/>
          <w:color w:val="000000"/>
          <w:sz w:val="24"/>
          <w:szCs w:val="24"/>
        </w:rPr>
        <w:t xml:space="preserve"> Finanzberater</w:t>
      </w:r>
      <w:r w:rsidR="007A0CB3">
        <w:rPr>
          <w:rFonts w:ascii="Times New Roman" w:hAnsi="Times New Roman" w:cs="Times New Roman"/>
          <w:color w:val="000000"/>
          <w:sz w:val="24"/>
          <w:szCs w:val="24"/>
        </w:rPr>
        <w:t>*in</w:t>
      </w:r>
      <w:r w:rsidRPr="00CD419C">
        <w:rPr>
          <w:rFonts w:ascii="Times New Roman" w:hAnsi="Times New Roman" w:cs="Times New Roman"/>
          <w:color w:val="000000"/>
          <w:sz w:val="24"/>
          <w:szCs w:val="24"/>
        </w:rPr>
        <w:t xml:space="preserve"> umlegen</w:t>
      </w:r>
      <w:r w:rsidR="00CD35F5" w:rsidRPr="00CD419C">
        <w:rPr>
          <w:rFonts w:ascii="Times New Roman" w:hAnsi="Times New Roman" w:cs="Times New Roman"/>
          <w:color w:val="000000"/>
          <w:sz w:val="24"/>
          <w:szCs w:val="24"/>
        </w:rPr>
        <w:t xml:space="preserve"> und werden im folgenden Absatz beschrieben</w:t>
      </w:r>
      <w:r w:rsidRPr="00CD419C">
        <w:rPr>
          <w:rFonts w:ascii="Times New Roman" w:hAnsi="Times New Roman" w:cs="Times New Roman"/>
          <w:color w:val="000000"/>
          <w:sz w:val="24"/>
          <w:szCs w:val="24"/>
        </w:rPr>
        <w:t>.</w:t>
      </w:r>
    </w:p>
    <w:p w14:paraId="32D325AA" w14:textId="48067261" w:rsidR="00DB6EDA" w:rsidRPr="00CD419C" w:rsidRDefault="00CD35F5" w:rsidP="00CD35F5">
      <w:pPr>
        <w:rPr>
          <w:rFonts w:ascii="Times New Roman" w:hAnsi="Times New Roman" w:cs="Times New Roman"/>
          <w:color w:val="000000"/>
          <w:sz w:val="24"/>
          <w:szCs w:val="24"/>
        </w:rPr>
      </w:pPr>
      <w:r w:rsidRPr="00CD419C">
        <w:rPr>
          <w:rFonts w:ascii="Times New Roman" w:hAnsi="Times New Roman" w:cs="Times New Roman"/>
          <w:color w:val="000000"/>
          <w:sz w:val="24"/>
          <w:szCs w:val="24"/>
        </w:rPr>
        <w:t>Der</w:t>
      </w:r>
      <w:r w:rsidR="007A0CB3">
        <w:rPr>
          <w:rFonts w:ascii="Times New Roman" w:hAnsi="Times New Roman" w:cs="Times New Roman"/>
          <w:color w:val="000000"/>
          <w:sz w:val="24"/>
          <w:szCs w:val="24"/>
        </w:rPr>
        <w:t>*Die</w:t>
      </w:r>
      <w:r w:rsidRPr="00CD419C">
        <w:rPr>
          <w:rFonts w:ascii="Times New Roman" w:hAnsi="Times New Roman" w:cs="Times New Roman"/>
          <w:color w:val="000000"/>
          <w:sz w:val="24"/>
          <w:szCs w:val="24"/>
        </w:rPr>
        <w:t xml:space="preserve"> Finanzberater</w:t>
      </w:r>
      <w:r w:rsidR="007A0CB3">
        <w:rPr>
          <w:rFonts w:ascii="Times New Roman" w:hAnsi="Times New Roman" w:cs="Times New Roman"/>
          <w:color w:val="000000"/>
          <w:sz w:val="24"/>
          <w:szCs w:val="24"/>
        </w:rPr>
        <w:t>*in</w:t>
      </w:r>
      <w:r w:rsidRPr="00CD419C">
        <w:rPr>
          <w:rFonts w:ascii="Times New Roman" w:hAnsi="Times New Roman" w:cs="Times New Roman"/>
          <w:color w:val="000000"/>
          <w:sz w:val="24"/>
          <w:szCs w:val="24"/>
        </w:rPr>
        <w:t xml:space="preserve"> sollte o</w:t>
      </w:r>
      <w:r w:rsidR="00DB6EDA" w:rsidRPr="00CD419C">
        <w:rPr>
          <w:rFonts w:ascii="Times New Roman" w:hAnsi="Times New Roman" w:cs="Times New Roman"/>
          <w:color w:val="000000"/>
          <w:sz w:val="24"/>
          <w:szCs w:val="24"/>
        </w:rPr>
        <w:t>ffene Fragen stellen und zur Problemlösung einladen</w:t>
      </w:r>
      <w:r w:rsidRPr="00CD419C">
        <w:rPr>
          <w:rFonts w:ascii="Times New Roman" w:hAnsi="Times New Roman" w:cs="Times New Roman"/>
          <w:color w:val="000000"/>
          <w:sz w:val="24"/>
          <w:szCs w:val="24"/>
        </w:rPr>
        <w:t>, falls Komplikationen entstehen. Der Umgang mit Problemen sollte mit dem</w:t>
      </w:r>
      <w:r w:rsidR="007A0CB3">
        <w:rPr>
          <w:rFonts w:ascii="Times New Roman" w:hAnsi="Times New Roman" w:cs="Times New Roman"/>
          <w:color w:val="000000"/>
          <w:sz w:val="24"/>
          <w:szCs w:val="24"/>
        </w:rPr>
        <w:t>*der</w:t>
      </w:r>
      <w:r w:rsidRPr="00CD419C">
        <w:rPr>
          <w:rFonts w:ascii="Times New Roman" w:hAnsi="Times New Roman" w:cs="Times New Roman"/>
          <w:color w:val="000000"/>
          <w:sz w:val="24"/>
          <w:szCs w:val="24"/>
        </w:rPr>
        <w:t xml:space="preserve"> Klienten</w:t>
      </w:r>
      <w:r w:rsidR="007A0CB3">
        <w:rPr>
          <w:rFonts w:ascii="Times New Roman" w:hAnsi="Times New Roman" w:cs="Times New Roman"/>
          <w:color w:val="000000"/>
          <w:sz w:val="24"/>
          <w:szCs w:val="24"/>
        </w:rPr>
        <w:t>*in</w:t>
      </w:r>
      <w:r w:rsidRPr="00CD419C">
        <w:rPr>
          <w:rFonts w:ascii="Times New Roman" w:hAnsi="Times New Roman" w:cs="Times New Roman"/>
          <w:color w:val="000000"/>
          <w:sz w:val="24"/>
          <w:szCs w:val="24"/>
        </w:rPr>
        <w:t xml:space="preserve"> gemeinsam besprochen werden und nicht von dem</w:t>
      </w:r>
      <w:r w:rsidR="007A0CB3">
        <w:rPr>
          <w:rFonts w:ascii="Times New Roman" w:hAnsi="Times New Roman" w:cs="Times New Roman"/>
          <w:color w:val="000000"/>
          <w:sz w:val="24"/>
          <w:szCs w:val="24"/>
        </w:rPr>
        <w:t>*der</w:t>
      </w:r>
      <w:r w:rsidRPr="00CD419C">
        <w:rPr>
          <w:rFonts w:ascii="Times New Roman" w:hAnsi="Times New Roman" w:cs="Times New Roman"/>
          <w:color w:val="000000"/>
          <w:sz w:val="24"/>
          <w:szCs w:val="24"/>
        </w:rPr>
        <w:t xml:space="preserve"> Finanzberater</w:t>
      </w:r>
      <w:r w:rsidR="007A0CB3">
        <w:rPr>
          <w:rFonts w:ascii="Times New Roman" w:hAnsi="Times New Roman" w:cs="Times New Roman"/>
          <w:color w:val="000000"/>
          <w:sz w:val="24"/>
          <w:szCs w:val="24"/>
        </w:rPr>
        <w:t>*in</w:t>
      </w:r>
      <w:r w:rsidRPr="00CD419C">
        <w:rPr>
          <w:rFonts w:ascii="Times New Roman" w:hAnsi="Times New Roman" w:cs="Times New Roman"/>
          <w:color w:val="000000"/>
          <w:sz w:val="24"/>
          <w:szCs w:val="24"/>
        </w:rPr>
        <w:t xml:space="preserve"> </w:t>
      </w:r>
      <w:proofErr w:type="gramStart"/>
      <w:r w:rsidRPr="00CD419C">
        <w:rPr>
          <w:rFonts w:ascii="Times New Roman" w:hAnsi="Times New Roman" w:cs="Times New Roman"/>
          <w:color w:val="000000"/>
          <w:sz w:val="24"/>
          <w:szCs w:val="24"/>
        </w:rPr>
        <w:t>alleine</w:t>
      </w:r>
      <w:proofErr w:type="gramEnd"/>
      <w:r w:rsidRPr="00CD419C">
        <w:rPr>
          <w:rFonts w:ascii="Times New Roman" w:hAnsi="Times New Roman" w:cs="Times New Roman"/>
          <w:color w:val="000000"/>
          <w:sz w:val="24"/>
          <w:szCs w:val="24"/>
        </w:rPr>
        <w:t xml:space="preserve"> gelöst werden. </w:t>
      </w:r>
      <w:r w:rsidR="00DB6EDA" w:rsidRPr="00CD419C">
        <w:rPr>
          <w:rFonts w:ascii="Times New Roman" w:hAnsi="Times New Roman" w:cs="Times New Roman"/>
          <w:color w:val="000000"/>
          <w:sz w:val="24"/>
          <w:szCs w:val="24"/>
        </w:rPr>
        <w:t>Aktives zuhören und die Perspektive des</w:t>
      </w:r>
      <w:r w:rsidR="007A0CB3">
        <w:rPr>
          <w:rFonts w:ascii="Times New Roman" w:hAnsi="Times New Roman" w:cs="Times New Roman"/>
          <w:color w:val="000000"/>
          <w:sz w:val="24"/>
          <w:szCs w:val="24"/>
        </w:rPr>
        <w:t>*der</w:t>
      </w:r>
      <w:r w:rsidR="00DB6EDA" w:rsidRPr="00CD419C">
        <w:rPr>
          <w:rFonts w:ascii="Times New Roman" w:hAnsi="Times New Roman" w:cs="Times New Roman"/>
          <w:color w:val="000000"/>
          <w:sz w:val="24"/>
          <w:szCs w:val="24"/>
        </w:rPr>
        <w:t xml:space="preserve"> Klient</w:t>
      </w:r>
      <w:r w:rsidR="007A0CB3">
        <w:rPr>
          <w:rFonts w:ascii="Times New Roman" w:hAnsi="Times New Roman" w:cs="Times New Roman"/>
          <w:color w:val="000000"/>
          <w:sz w:val="24"/>
          <w:szCs w:val="24"/>
        </w:rPr>
        <w:t>en*</w:t>
      </w:r>
      <w:proofErr w:type="gramStart"/>
      <w:r w:rsidR="007A0CB3">
        <w:rPr>
          <w:rFonts w:ascii="Times New Roman" w:hAnsi="Times New Roman" w:cs="Times New Roman"/>
          <w:color w:val="000000"/>
          <w:sz w:val="24"/>
          <w:szCs w:val="24"/>
        </w:rPr>
        <w:t>in</w:t>
      </w:r>
      <w:r w:rsidR="00DB6EDA" w:rsidRPr="00CD419C">
        <w:rPr>
          <w:rFonts w:ascii="Times New Roman" w:hAnsi="Times New Roman" w:cs="Times New Roman"/>
          <w:color w:val="000000"/>
          <w:sz w:val="24"/>
          <w:szCs w:val="24"/>
        </w:rPr>
        <w:t xml:space="preserve"> wahrnehmen</w:t>
      </w:r>
      <w:proofErr w:type="gramEnd"/>
      <w:r w:rsidRPr="00CD419C">
        <w:rPr>
          <w:rFonts w:ascii="Times New Roman" w:hAnsi="Times New Roman" w:cs="Times New Roman"/>
          <w:color w:val="000000"/>
          <w:sz w:val="24"/>
          <w:szCs w:val="24"/>
        </w:rPr>
        <w:t xml:space="preserve"> ist sowohl für den Aufbau von Rapport wichtig als auch zum Verständnis der Motive des</w:t>
      </w:r>
      <w:r w:rsidR="007A0CB3">
        <w:rPr>
          <w:rFonts w:ascii="Times New Roman" w:hAnsi="Times New Roman" w:cs="Times New Roman"/>
          <w:color w:val="000000"/>
          <w:sz w:val="24"/>
          <w:szCs w:val="24"/>
        </w:rPr>
        <w:t>*r</w:t>
      </w:r>
      <w:r w:rsidRPr="00CD419C">
        <w:rPr>
          <w:rFonts w:ascii="Times New Roman" w:hAnsi="Times New Roman" w:cs="Times New Roman"/>
          <w:color w:val="000000"/>
          <w:sz w:val="24"/>
          <w:szCs w:val="24"/>
        </w:rPr>
        <w:t xml:space="preserve"> Kunden</w:t>
      </w:r>
      <w:r w:rsidR="007A0CB3">
        <w:rPr>
          <w:rFonts w:ascii="Times New Roman" w:hAnsi="Times New Roman" w:cs="Times New Roman"/>
          <w:color w:val="000000"/>
          <w:sz w:val="24"/>
          <w:szCs w:val="24"/>
        </w:rPr>
        <w:t>*in</w:t>
      </w:r>
      <w:r w:rsidRPr="00CD419C">
        <w:rPr>
          <w:rFonts w:ascii="Times New Roman" w:hAnsi="Times New Roman" w:cs="Times New Roman"/>
          <w:color w:val="000000"/>
          <w:sz w:val="24"/>
          <w:szCs w:val="24"/>
        </w:rPr>
        <w:t>. Dem</w:t>
      </w:r>
      <w:r w:rsidR="007A0CB3">
        <w:rPr>
          <w:rFonts w:ascii="Times New Roman" w:hAnsi="Times New Roman" w:cs="Times New Roman"/>
          <w:color w:val="000000"/>
          <w:sz w:val="24"/>
          <w:szCs w:val="24"/>
        </w:rPr>
        <w:t>*Der</w:t>
      </w:r>
      <w:r w:rsidRPr="00CD419C">
        <w:rPr>
          <w:rFonts w:ascii="Times New Roman" w:hAnsi="Times New Roman" w:cs="Times New Roman"/>
          <w:color w:val="000000"/>
          <w:sz w:val="24"/>
          <w:szCs w:val="24"/>
        </w:rPr>
        <w:t xml:space="preserve"> Klienten</w:t>
      </w:r>
      <w:r w:rsidR="007A0CB3">
        <w:rPr>
          <w:rFonts w:ascii="Times New Roman" w:hAnsi="Times New Roman" w:cs="Times New Roman"/>
          <w:color w:val="000000"/>
          <w:sz w:val="24"/>
          <w:szCs w:val="24"/>
        </w:rPr>
        <w:t>*in</w:t>
      </w:r>
      <w:r w:rsidRPr="00CD419C">
        <w:rPr>
          <w:rFonts w:ascii="Times New Roman" w:hAnsi="Times New Roman" w:cs="Times New Roman"/>
          <w:color w:val="000000"/>
          <w:sz w:val="24"/>
          <w:szCs w:val="24"/>
        </w:rPr>
        <w:t xml:space="preserve"> sollten v</w:t>
      </w:r>
      <w:r w:rsidR="00DB6EDA" w:rsidRPr="00CD419C">
        <w:rPr>
          <w:rFonts w:ascii="Times New Roman" w:hAnsi="Times New Roman" w:cs="Times New Roman"/>
          <w:color w:val="000000"/>
          <w:sz w:val="24"/>
          <w:szCs w:val="24"/>
        </w:rPr>
        <w:t xml:space="preserve">erschiedene Möglichkeiten </w:t>
      </w:r>
      <w:r w:rsidRPr="00CD419C">
        <w:rPr>
          <w:rFonts w:ascii="Times New Roman" w:hAnsi="Times New Roman" w:cs="Times New Roman"/>
          <w:color w:val="000000"/>
          <w:sz w:val="24"/>
          <w:szCs w:val="24"/>
        </w:rPr>
        <w:t>angeboten werden, um ihm</w:t>
      </w:r>
      <w:r w:rsidR="007A0CB3">
        <w:rPr>
          <w:rFonts w:ascii="Times New Roman" w:hAnsi="Times New Roman" w:cs="Times New Roman"/>
          <w:color w:val="000000"/>
          <w:sz w:val="24"/>
          <w:szCs w:val="24"/>
        </w:rPr>
        <w:t>*ihr</w:t>
      </w:r>
      <w:r w:rsidRPr="00CD419C">
        <w:rPr>
          <w:rFonts w:ascii="Times New Roman" w:hAnsi="Times New Roman" w:cs="Times New Roman"/>
          <w:color w:val="000000"/>
          <w:sz w:val="24"/>
          <w:szCs w:val="24"/>
        </w:rPr>
        <w:t xml:space="preserve"> ein Gefühl der Mitbestimmung und Autonomie zu geben.</w:t>
      </w:r>
      <w:r w:rsidR="00DB6EDA" w:rsidRPr="00CD419C">
        <w:rPr>
          <w:rFonts w:ascii="Times New Roman" w:hAnsi="Times New Roman" w:cs="Times New Roman"/>
          <w:color w:val="000000"/>
          <w:sz w:val="24"/>
          <w:szCs w:val="24"/>
        </w:rPr>
        <w:t xml:space="preserve"> </w:t>
      </w:r>
      <w:r w:rsidRPr="00CD419C">
        <w:rPr>
          <w:rFonts w:ascii="Times New Roman" w:hAnsi="Times New Roman" w:cs="Times New Roman"/>
          <w:color w:val="000000"/>
          <w:sz w:val="24"/>
          <w:szCs w:val="24"/>
        </w:rPr>
        <w:t>P</w:t>
      </w:r>
      <w:r w:rsidR="00DB6EDA" w:rsidRPr="00CD419C">
        <w:rPr>
          <w:rFonts w:ascii="Times New Roman" w:hAnsi="Times New Roman" w:cs="Times New Roman"/>
          <w:color w:val="000000"/>
          <w:sz w:val="24"/>
          <w:szCs w:val="24"/>
        </w:rPr>
        <w:t xml:space="preserve">ositives Feedback über </w:t>
      </w:r>
      <w:r w:rsidRPr="00CD419C">
        <w:rPr>
          <w:rFonts w:ascii="Times New Roman" w:hAnsi="Times New Roman" w:cs="Times New Roman"/>
          <w:color w:val="000000"/>
          <w:sz w:val="24"/>
          <w:szCs w:val="24"/>
        </w:rPr>
        <w:t>die</w:t>
      </w:r>
      <w:r w:rsidR="00DB6EDA" w:rsidRPr="00CD419C">
        <w:rPr>
          <w:rFonts w:ascii="Times New Roman" w:hAnsi="Times New Roman" w:cs="Times New Roman"/>
          <w:color w:val="000000"/>
          <w:sz w:val="24"/>
          <w:szCs w:val="24"/>
        </w:rPr>
        <w:t xml:space="preserve"> Ideen und Wünsche </w:t>
      </w:r>
      <w:r w:rsidRPr="00CD419C">
        <w:rPr>
          <w:rFonts w:ascii="Times New Roman" w:hAnsi="Times New Roman" w:cs="Times New Roman"/>
          <w:color w:val="000000"/>
          <w:sz w:val="24"/>
          <w:szCs w:val="24"/>
        </w:rPr>
        <w:t>des</w:t>
      </w:r>
      <w:r w:rsidR="007A0CB3">
        <w:rPr>
          <w:rFonts w:ascii="Times New Roman" w:hAnsi="Times New Roman" w:cs="Times New Roman"/>
          <w:color w:val="000000"/>
          <w:sz w:val="24"/>
          <w:szCs w:val="24"/>
        </w:rPr>
        <w:t>*r</w:t>
      </w:r>
      <w:r w:rsidRPr="00CD419C">
        <w:rPr>
          <w:rFonts w:ascii="Times New Roman" w:hAnsi="Times New Roman" w:cs="Times New Roman"/>
          <w:color w:val="000000"/>
          <w:sz w:val="24"/>
          <w:szCs w:val="24"/>
        </w:rPr>
        <w:t xml:space="preserve"> Klienten</w:t>
      </w:r>
      <w:r w:rsidR="007A0CB3">
        <w:rPr>
          <w:rFonts w:ascii="Times New Roman" w:hAnsi="Times New Roman" w:cs="Times New Roman"/>
          <w:color w:val="000000"/>
          <w:sz w:val="24"/>
          <w:szCs w:val="24"/>
        </w:rPr>
        <w:t>*in</w:t>
      </w:r>
      <w:r w:rsidRPr="00CD419C">
        <w:rPr>
          <w:rFonts w:ascii="Times New Roman" w:hAnsi="Times New Roman" w:cs="Times New Roman"/>
          <w:color w:val="000000"/>
          <w:sz w:val="24"/>
          <w:szCs w:val="24"/>
        </w:rPr>
        <w:t xml:space="preserve"> schafft ein angenehmes Klima, und der</w:t>
      </w:r>
      <w:r w:rsidR="007A0CB3">
        <w:rPr>
          <w:rFonts w:ascii="Times New Roman" w:hAnsi="Times New Roman" w:cs="Times New Roman"/>
          <w:color w:val="000000"/>
          <w:sz w:val="24"/>
          <w:szCs w:val="24"/>
        </w:rPr>
        <w:t>*</w:t>
      </w:r>
      <w:proofErr w:type="gramStart"/>
      <w:r w:rsidR="007A0CB3">
        <w:rPr>
          <w:rFonts w:ascii="Times New Roman" w:hAnsi="Times New Roman" w:cs="Times New Roman"/>
          <w:color w:val="000000"/>
          <w:sz w:val="24"/>
          <w:szCs w:val="24"/>
        </w:rPr>
        <w:t>die</w:t>
      </w:r>
      <w:r w:rsidRPr="00CD419C">
        <w:rPr>
          <w:rFonts w:ascii="Times New Roman" w:hAnsi="Times New Roman" w:cs="Times New Roman"/>
          <w:color w:val="000000"/>
          <w:sz w:val="24"/>
          <w:szCs w:val="24"/>
        </w:rPr>
        <w:t xml:space="preserve"> Klient</w:t>
      </w:r>
      <w:proofErr w:type="gramEnd"/>
      <w:r w:rsidR="007A0CB3">
        <w:rPr>
          <w:rFonts w:ascii="Times New Roman" w:hAnsi="Times New Roman" w:cs="Times New Roman"/>
          <w:color w:val="000000"/>
          <w:sz w:val="24"/>
          <w:szCs w:val="24"/>
        </w:rPr>
        <w:t>*in</w:t>
      </w:r>
      <w:r w:rsidRPr="00CD419C">
        <w:rPr>
          <w:rFonts w:ascii="Times New Roman" w:hAnsi="Times New Roman" w:cs="Times New Roman"/>
          <w:color w:val="000000"/>
          <w:sz w:val="24"/>
          <w:szCs w:val="24"/>
        </w:rPr>
        <w:t xml:space="preserve"> fühlt sich ernstgenommen. Wie schon im Kapitel Intrinsische Motivation erwähnt, sollte so wenig </w:t>
      </w:r>
      <w:r w:rsidR="00DB6EDA" w:rsidRPr="00CD419C">
        <w:rPr>
          <w:rFonts w:ascii="Times New Roman" w:hAnsi="Times New Roman" w:cs="Times New Roman"/>
          <w:color w:val="000000"/>
          <w:sz w:val="24"/>
          <w:szCs w:val="24"/>
        </w:rPr>
        <w:t xml:space="preserve">möglich mit Belohnungen </w:t>
      </w:r>
      <w:r w:rsidRPr="00CD419C">
        <w:rPr>
          <w:rFonts w:ascii="Times New Roman" w:hAnsi="Times New Roman" w:cs="Times New Roman"/>
          <w:color w:val="000000"/>
          <w:sz w:val="24"/>
          <w:szCs w:val="24"/>
        </w:rPr>
        <w:t xml:space="preserve">gearbeitet werden, da diese die intrinsische Motivation untergraben können (Deci, 1971). </w:t>
      </w:r>
      <w:r w:rsidR="00DB6EDA" w:rsidRPr="00CD419C">
        <w:rPr>
          <w:rFonts w:ascii="Times New Roman" w:hAnsi="Times New Roman" w:cs="Times New Roman"/>
          <w:color w:val="000000"/>
          <w:sz w:val="24"/>
          <w:szCs w:val="24"/>
        </w:rPr>
        <w:t>Wissen</w:t>
      </w:r>
      <w:r w:rsidRPr="00CD419C">
        <w:rPr>
          <w:rFonts w:ascii="Times New Roman" w:hAnsi="Times New Roman" w:cs="Times New Roman"/>
          <w:color w:val="000000"/>
          <w:sz w:val="24"/>
          <w:szCs w:val="24"/>
        </w:rPr>
        <w:t xml:space="preserve"> sollte</w:t>
      </w:r>
      <w:r w:rsidR="00DB6EDA" w:rsidRPr="00CD419C">
        <w:rPr>
          <w:rFonts w:ascii="Times New Roman" w:hAnsi="Times New Roman" w:cs="Times New Roman"/>
          <w:color w:val="000000"/>
          <w:sz w:val="24"/>
          <w:szCs w:val="24"/>
        </w:rPr>
        <w:t xml:space="preserve"> dem</w:t>
      </w:r>
      <w:r w:rsidR="007A0CB3">
        <w:rPr>
          <w:rFonts w:ascii="Times New Roman" w:hAnsi="Times New Roman" w:cs="Times New Roman"/>
          <w:color w:val="000000"/>
          <w:sz w:val="24"/>
          <w:szCs w:val="24"/>
        </w:rPr>
        <w:t>*der</w:t>
      </w:r>
      <w:r w:rsidR="00DB6EDA" w:rsidRPr="00CD419C">
        <w:rPr>
          <w:rFonts w:ascii="Times New Roman" w:hAnsi="Times New Roman" w:cs="Times New Roman"/>
          <w:color w:val="000000"/>
          <w:sz w:val="24"/>
          <w:szCs w:val="24"/>
        </w:rPr>
        <w:t xml:space="preserve"> Klienten</w:t>
      </w:r>
      <w:r w:rsidR="007A0CB3">
        <w:rPr>
          <w:rFonts w:ascii="Times New Roman" w:hAnsi="Times New Roman" w:cs="Times New Roman"/>
          <w:color w:val="000000"/>
          <w:sz w:val="24"/>
          <w:szCs w:val="24"/>
        </w:rPr>
        <w:t>*in</w:t>
      </w:r>
      <w:r w:rsidR="00DB6EDA" w:rsidRPr="00CD419C">
        <w:rPr>
          <w:rFonts w:ascii="Times New Roman" w:hAnsi="Times New Roman" w:cs="Times New Roman"/>
          <w:color w:val="000000"/>
          <w:sz w:val="24"/>
          <w:szCs w:val="24"/>
        </w:rPr>
        <w:t xml:space="preserve"> </w:t>
      </w:r>
      <w:r w:rsidRPr="00CD419C">
        <w:rPr>
          <w:rFonts w:ascii="Times New Roman" w:hAnsi="Times New Roman" w:cs="Times New Roman"/>
          <w:color w:val="000000"/>
          <w:sz w:val="24"/>
          <w:szCs w:val="24"/>
        </w:rPr>
        <w:t>verständlich erklärt und mit ihm</w:t>
      </w:r>
      <w:r w:rsidR="007A0CB3">
        <w:rPr>
          <w:rFonts w:ascii="Times New Roman" w:hAnsi="Times New Roman" w:cs="Times New Roman"/>
          <w:color w:val="000000"/>
          <w:sz w:val="24"/>
          <w:szCs w:val="24"/>
        </w:rPr>
        <w:t>*ihr</w:t>
      </w:r>
      <w:r w:rsidRPr="00CD419C">
        <w:rPr>
          <w:rFonts w:ascii="Times New Roman" w:hAnsi="Times New Roman" w:cs="Times New Roman"/>
          <w:color w:val="000000"/>
          <w:sz w:val="24"/>
          <w:szCs w:val="24"/>
        </w:rPr>
        <w:t xml:space="preserve"> geteilt werden, um seine Kompetenz und Autonomie zu steigern. </w:t>
      </w:r>
      <w:r w:rsidR="00174CC0" w:rsidRPr="00CD419C">
        <w:rPr>
          <w:rFonts w:ascii="Times New Roman" w:hAnsi="Times New Roman" w:cs="Times New Roman"/>
          <w:color w:val="000000"/>
          <w:sz w:val="24"/>
          <w:szCs w:val="24"/>
        </w:rPr>
        <w:t>Chaffin und Fox (2018) schlagen zusätzlich vor, den</w:t>
      </w:r>
      <w:r w:rsidR="007A0CB3">
        <w:rPr>
          <w:rFonts w:ascii="Times New Roman" w:hAnsi="Times New Roman" w:cs="Times New Roman"/>
          <w:color w:val="000000"/>
          <w:sz w:val="24"/>
          <w:szCs w:val="24"/>
        </w:rPr>
        <w:t>*die</w:t>
      </w:r>
      <w:r w:rsidR="00174CC0" w:rsidRPr="00CD419C">
        <w:rPr>
          <w:rFonts w:ascii="Times New Roman" w:hAnsi="Times New Roman" w:cs="Times New Roman"/>
          <w:color w:val="000000"/>
          <w:sz w:val="24"/>
          <w:szCs w:val="24"/>
        </w:rPr>
        <w:t xml:space="preserve"> Klienten</w:t>
      </w:r>
      <w:r w:rsidR="007A0CB3">
        <w:rPr>
          <w:rFonts w:ascii="Times New Roman" w:hAnsi="Times New Roman" w:cs="Times New Roman"/>
          <w:color w:val="000000"/>
          <w:sz w:val="24"/>
          <w:szCs w:val="24"/>
        </w:rPr>
        <w:t>*in</w:t>
      </w:r>
      <w:r w:rsidR="00174CC0" w:rsidRPr="00CD419C">
        <w:rPr>
          <w:rFonts w:ascii="Times New Roman" w:hAnsi="Times New Roman" w:cs="Times New Roman"/>
          <w:color w:val="000000"/>
          <w:sz w:val="24"/>
          <w:szCs w:val="24"/>
        </w:rPr>
        <w:t xml:space="preserve"> regelmäßig daran zu erinnern, dass der gesamte finanzielle Planungsprozess dazu dient, dass der</w:t>
      </w:r>
      <w:r w:rsidR="007A0CB3">
        <w:rPr>
          <w:rFonts w:ascii="Times New Roman" w:hAnsi="Times New Roman" w:cs="Times New Roman"/>
          <w:color w:val="000000"/>
          <w:sz w:val="24"/>
          <w:szCs w:val="24"/>
        </w:rPr>
        <w:t>*</w:t>
      </w:r>
      <w:proofErr w:type="gramStart"/>
      <w:r w:rsidR="007A0CB3">
        <w:rPr>
          <w:rFonts w:ascii="Times New Roman" w:hAnsi="Times New Roman" w:cs="Times New Roman"/>
          <w:color w:val="000000"/>
          <w:sz w:val="24"/>
          <w:szCs w:val="24"/>
        </w:rPr>
        <w:t>die</w:t>
      </w:r>
      <w:r w:rsidR="00174CC0" w:rsidRPr="00CD419C">
        <w:rPr>
          <w:rFonts w:ascii="Times New Roman" w:hAnsi="Times New Roman" w:cs="Times New Roman"/>
          <w:color w:val="000000"/>
          <w:sz w:val="24"/>
          <w:szCs w:val="24"/>
        </w:rPr>
        <w:t xml:space="preserve"> Klient</w:t>
      </w:r>
      <w:proofErr w:type="gramEnd"/>
      <w:r w:rsidR="007A0CB3">
        <w:rPr>
          <w:rFonts w:ascii="Times New Roman" w:hAnsi="Times New Roman" w:cs="Times New Roman"/>
          <w:color w:val="000000"/>
          <w:sz w:val="24"/>
          <w:szCs w:val="24"/>
        </w:rPr>
        <w:t>*in</w:t>
      </w:r>
      <w:r w:rsidR="00174CC0" w:rsidRPr="00CD419C">
        <w:rPr>
          <w:rFonts w:ascii="Times New Roman" w:hAnsi="Times New Roman" w:cs="Times New Roman"/>
          <w:color w:val="000000"/>
          <w:sz w:val="24"/>
          <w:szCs w:val="24"/>
        </w:rPr>
        <w:t xml:space="preserve"> seine finanzielle Zukunft unter Kontrolle hat. </w:t>
      </w:r>
    </w:p>
    <w:p w14:paraId="49B50780" w14:textId="40ED9F54" w:rsidR="007D1B52" w:rsidRPr="00CD419C" w:rsidRDefault="007D1B52">
      <w:pPr>
        <w:rPr>
          <w:rFonts w:ascii="Times New Roman" w:hAnsi="Times New Roman" w:cs="Times New Roman"/>
          <w:color w:val="000000"/>
          <w:sz w:val="24"/>
          <w:szCs w:val="24"/>
        </w:rPr>
      </w:pPr>
    </w:p>
    <w:p w14:paraId="24527C92" w14:textId="77777777" w:rsidR="00E976DB" w:rsidRPr="00CD419C" w:rsidRDefault="00E976DB" w:rsidP="00E976DB">
      <w:pPr>
        <w:pStyle w:val="StandardWeb"/>
        <w:spacing w:before="0" w:beforeAutospacing="0" w:after="160" w:afterAutospacing="0"/>
        <w:rPr>
          <w:u w:val="single"/>
        </w:rPr>
      </w:pPr>
      <w:r w:rsidRPr="00CD419C">
        <w:rPr>
          <w:b/>
          <w:bCs/>
          <w:color w:val="000000"/>
          <w:u w:val="single"/>
        </w:rPr>
        <w:t>Einhaltung von Finanzplänen mittels Selbstwirksamkeitstheorie</w:t>
      </w:r>
    </w:p>
    <w:p w14:paraId="482BE333" w14:textId="4F482C93" w:rsidR="000F0F74" w:rsidRPr="00CD419C" w:rsidRDefault="00E976DB">
      <w:pPr>
        <w:rPr>
          <w:rFonts w:ascii="Times New Roman" w:hAnsi="Times New Roman" w:cs="Times New Roman"/>
          <w:color w:val="000000"/>
          <w:sz w:val="24"/>
          <w:szCs w:val="24"/>
        </w:rPr>
      </w:pPr>
      <w:r w:rsidRPr="00CD419C">
        <w:rPr>
          <w:rFonts w:ascii="Times New Roman" w:hAnsi="Times New Roman" w:cs="Times New Roman"/>
          <w:color w:val="000000"/>
          <w:sz w:val="24"/>
          <w:szCs w:val="24"/>
        </w:rPr>
        <w:t>Bandura (1982) definiert Selbstwirksamkeit als den Glauben eines Individuums, durch seine Handlungen Einfluss auf das Ergebnis einer Aktivität zu haben.</w:t>
      </w:r>
      <w:r w:rsidR="00F946F7" w:rsidRPr="00CD419C">
        <w:rPr>
          <w:rFonts w:ascii="Times New Roman" w:hAnsi="Times New Roman" w:cs="Times New Roman"/>
          <w:color w:val="000000"/>
          <w:sz w:val="24"/>
          <w:szCs w:val="24"/>
        </w:rPr>
        <w:t xml:space="preserve"> Während Bandura</w:t>
      </w:r>
      <w:r w:rsidR="001527A6" w:rsidRPr="00CD419C">
        <w:rPr>
          <w:rFonts w:ascii="Times New Roman" w:hAnsi="Times New Roman" w:cs="Times New Roman"/>
          <w:color w:val="000000"/>
          <w:sz w:val="24"/>
          <w:szCs w:val="24"/>
        </w:rPr>
        <w:t xml:space="preserve"> Selbstwirksamkeit </w:t>
      </w:r>
      <w:r w:rsidR="00AF53BF" w:rsidRPr="00CD419C">
        <w:rPr>
          <w:rFonts w:ascii="Times New Roman" w:hAnsi="Times New Roman" w:cs="Times New Roman"/>
          <w:color w:val="000000"/>
          <w:sz w:val="24"/>
          <w:szCs w:val="24"/>
        </w:rPr>
        <w:t>eher allgemein definiert wird Selbstwirksamkeit oft auch als</w:t>
      </w:r>
      <w:r w:rsidR="001527A6" w:rsidRPr="00CD419C">
        <w:rPr>
          <w:rFonts w:ascii="Times New Roman" w:hAnsi="Times New Roman" w:cs="Times New Roman"/>
          <w:color w:val="000000"/>
          <w:sz w:val="24"/>
          <w:szCs w:val="24"/>
        </w:rPr>
        <w:t xml:space="preserve"> Aktivitätsabhängig </w:t>
      </w:r>
      <w:r w:rsidR="00AF53BF" w:rsidRPr="00CD419C">
        <w:rPr>
          <w:rFonts w:ascii="Times New Roman" w:hAnsi="Times New Roman" w:cs="Times New Roman"/>
          <w:color w:val="000000"/>
          <w:sz w:val="24"/>
          <w:szCs w:val="24"/>
        </w:rPr>
        <w:t xml:space="preserve">definiert </w:t>
      </w:r>
      <w:r w:rsidR="001527A6" w:rsidRPr="00CD419C">
        <w:rPr>
          <w:rFonts w:ascii="Times New Roman" w:hAnsi="Times New Roman" w:cs="Times New Roman"/>
          <w:color w:val="000000"/>
          <w:sz w:val="24"/>
          <w:szCs w:val="24"/>
        </w:rPr>
        <w:t>und kann somit als Selbstbewusstsein innerhalb einer bestimmten Aktivität beschrieben werden (Kanter, 2006).</w:t>
      </w:r>
      <w:r w:rsidR="000F0F74" w:rsidRPr="00CD419C">
        <w:rPr>
          <w:rFonts w:ascii="Times New Roman" w:hAnsi="Times New Roman" w:cs="Times New Roman"/>
          <w:color w:val="000000"/>
          <w:sz w:val="24"/>
          <w:szCs w:val="24"/>
        </w:rPr>
        <w:t xml:space="preserve"> </w:t>
      </w:r>
      <w:r w:rsidR="00AF53BF" w:rsidRPr="00CD419C">
        <w:rPr>
          <w:rFonts w:ascii="Times New Roman" w:hAnsi="Times New Roman" w:cs="Times New Roman"/>
          <w:color w:val="000000"/>
          <w:sz w:val="24"/>
          <w:szCs w:val="24"/>
        </w:rPr>
        <w:t xml:space="preserve">Lown (2011) erstellte für den Finanzbereich die „financial self-efficacy scale“, welche die Selbstwirksamkeit spezifisch im Bereich der </w:t>
      </w:r>
      <w:r w:rsidR="00AF53BF" w:rsidRPr="00CD419C">
        <w:rPr>
          <w:rFonts w:ascii="Times New Roman" w:hAnsi="Times New Roman" w:cs="Times New Roman"/>
          <w:color w:val="000000"/>
          <w:sz w:val="24"/>
          <w:szCs w:val="24"/>
        </w:rPr>
        <w:lastRenderedPageBreak/>
        <w:t xml:space="preserve">Finanzen messen soll. </w:t>
      </w:r>
      <w:r w:rsidR="000F0F74" w:rsidRPr="00CD419C">
        <w:rPr>
          <w:rFonts w:ascii="Times New Roman" w:hAnsi="Times New Roman" w:cs="Times New Roman"/>
          <w:color w:val="000000"/>
          <w:sz w:val="24"/>
          <w:szCs w:val="24"/>
        </w:rPr>
        <w:t xml:space="preserve">Weiters beeinflusst Selbstwirksamkeit die Ziele die eine Person wählt, wie sehr sich eine Person in einer bestimmten Aktivität Mühe gibt und die Fähigkeiten auch bei komplexen Aktivitäten, oder wenn Schwierigkeiten auftreten </w:t>
      </w:r>
      <w:r w:rsidR="001527A6" w:rsidRPr="00CD419C">
        <w:rPr>
          <w:rFonts w:ascii="Times New Roman" w:hAnsi="Times New Roman" w:cs="Times New Roman"/>
          <w:color w:val="000000"/>
          <w:sz w:val="24"/>
          <w:szCs w:val="24"/>
        </w:rPr>
        <w:t>weiterhin die Aktivität auszuführen (Bandura, 1982).</w:t>
      </w:r>
      <w:r w:rsidRPr="00CD419C">
        <w:rPr>
          <w:rFonts w:ascii="Times New Roman" w:hAnsi="Times New Roman" w:cs="Times New Roman"/>
          <w:color w:val="000000"/>
          <w:sz w:val="24"/>
          <w:szCs w:val="24"/>
        </w:rPr>
        <w:t xml:space="preserve"> </w:t>
      </w:r>
      <w:r w:rsidR="00467A4F" w:rsidRPr="00CD419C">
        <w:rPr>
          <w:rFonts w:ascii="Times New Roman" w:hAnsi="Times New Roman" w:cs="Times New Roman"/>
          <w:color w:val="000000"/>
          <w:sz w:val="24"/>
          <w:szCs w:val="24"/>
        </w:rPr>
        <w:t xml:space="preserve">Personen mit einer höheren Selbstwirksamkeit suchen eher einen Finanzberater auf (Domian et al., 2014). </w:t>
      </w:r>
    </w:p>
    <w:p w14:paraId="2DDA44ED" w14:textId="37B93E4D" w:rsidR="001527A6" w:rsidRPr="00CD419C" w:rsidRDefault="001527A6">
      <w:pPr>
        <w:rPr>
          <w:rFonts w:ascii="Times New Roman" w:hAnsi="Times New Roman" w:cs="Times New Roman"/>
          <w:color w:val="000000"/>
          <w:sz w:val="24"/>
          <w:szCs w:val="24"/>
        </w:rPr>
      </w:pPr>
      <w:r w:rsidRPr="00CD419C">
        <w:rPr>
          <w:rFonts w:ascii="Times New Roman" w:hAnsi="Times New Roman" w:cs="Times New Roman"/>
          <w:color w:val="000000"/>
          <w:sz w:val="24"/>
          <w:szCs w:val="24"/>
        </w:rPr>
        <w:t>Sowohl der</w:t>
      </w:r>
      <w:r w:rsidR="00237667">
        <w:rPr>
          <w:rFonts w:ascii="Times New Roman" w:hAnsi="Times New Roman" w:cs="Times New Roman"/>
          <w:color w:val="000000"/>
          <w:sz w:val="24"/>
          <w:szCs w:val="24"/>
        </w:rPr>
        <w:t>*die</w:t>
      </w:r>
      <w:r w:rsidRPr="00CD419C">
        <w:rPr>
          <w:rFonts w:ascii="Times New Roman" w:hAnsi="Times New Roman" w:cs="Times New Roman"/>
          <w:color w:val="000000"/>
          <w:sz w:val="24"/>
          <w:szCs w:val="24"/>
        </w:rPr>
        <w:t xml:space="preserve"> Finanzberater</w:t>
      </w:r>
      <w:r w:rsidR="00237667">
        <w:rPr>
          <w:rFonts w:ascii="Times New Roman" w:hAnsi="Times New Roman" w:cs="Times New Roman"/>
          <w:color w:val="000000"/>
          <w:sz w:val="24"/>
          <w:szCs w:val="24"/>
        </w:rPr>
        <w:t>*in</w:t>
      </w:r>
      <w:r w:rsidRPr="00CD419C">
        <w:rPr>
          <w:rFonts w:ascii="Times New Roman" w:hAnsi="Times New Roman" w:cs="Times New Roman"/>
          <w:color w:val="000000"/>
          <w:sz w:val="24"/>
          <w:szCs w:val="24"/>
        </w:rPr>
        <w:t xml:space="preserve"> als auch der</w:t>
      </w:r>
      <w:r w:rsidR="00237667">
        <w:rPr>
          <w:rFonts w:ascii="Times New Roman" w:hAnsi="Times New Roman" w:cs="Times New Roman"/>
          <w:color w:val="000000"/>
          <w:sz w:val="24"/>
          <w:szCs w:val="24"/>
        </w:rPr>
        <w:t>*</w:t>
      </w:r>
      <w:proofErr w:type="gramStart"/>
      <w:r w:rsidR="00237667">
        <w:rPr>
          <w:rFonts w:ascii="Times New Roman" w:hAnsi="Times New Roman" w:cs="Times New Roman"/>
          <w:color w:val="000000"/>
          <w:sz w:val="24"/>
          <w:szCs w:val="24"/>
        </w:rPr>
        <w:t>die</w:t>
      </w:r>
      <w:r w:rsidRPr="00CD419C">
        <w:rPr>
          <w:rFonts w:ascii="Times New Roman" w:hAnsi="Times New Roman" w:cs="Times New Roman"/>
          <w:color w:val="000000"/>
          <w:sz w:val="24"/>
          <w:szCs w:val="24"/>
        </w:rPr>
        <w:t xml:space="preserve"> Klient</w:t>
      </w:r>
      <w:proofErr w:type="gramEnd"/>
      <w:r w:rsidR="00237667">
        <w:rPr>
          <w:rFonts w:ascii="Times New Roman" w:hAnsi="Times New Roman" w:cs="Times New Roman"/>
          <w:color w:val="000000"/>
          <w:sz w:val="24"/>
          <w:szCs w:val="24"/>
        </w:rPr>
        <w:t>*in</w:t>
      </w:r>
      <w:r w:rsidRPr="00CD419C">
        <w:rPr>
          <w:rFonts w:ascii="Times New Roman" w:hAnsi="Times New Roman" w:cs="Times New Roman"/>
          <w:color w:val="000000"/>
          <w:sz w:val="24"/>
          <w:szCs w:val="24"/>
        </w:rPr>
        <w:t xml:space="preserve"> haben das Ziel einen langfristigen Finanzplan zu machen</w:t>
      </w:r>
      <w:r w:rsidR="00467A4F" w:rsidRPr="00CD419C">
        <w:rPr>
          <w:rFonts w:ascii="Times New Roman" w:hAnsi="Times New Roman" w:cs="Times New Roman"/>
          <w:color w:val="000000"/>
          <w:sz w:val="24"/>
          <w:szCs w:val="24"/>
        </w:rPr>
        <w:t xml:space="preserve"> und auf längere Zeit miteinander zu arbeiten</w:t>
      </w:r>
      <w:r w:rsidRPr="00CD419C">
        <w:rPr>
          <w:rFonts w:ascii="Times New Roman" w:hAnsi="Times New Roman" w:cs="Times New Roman"/>
          <w:color w:val="000000"/>
          <w:sz w:val="24"/>
          <w:szCs w:val="24"/>
        </w:rPr>
        <w:t xml:space="preserve">. </w:t>
      </w:r>
      <w:r w:rsidR="00467A4F" w:rsidRPr="00CD419C">
        <w:rPr>
          <w:rFonts w:ascii="Times New Roman" w:hAnsi="Times New Roman" w:cs="Times New Roman"/>
          <w:color w:val="000000"/>
          <w:sz w:val="24"/>
          <w:szCs w:val="24"/>
        </w:rPr>
        <w:t>Ein</w:t>
      </w:r>
      <w:r w:rsidR="00237667">
        <w:rPr>
          <w:rFonts w:ascii="Times New Roman" w:hAnsi="Times New Roman" w:cs="Times New Roman"/>
          <w:color w:val="000000"/>
          <w:sz w:val="24"/>
          <w:szCs w:val="24"/>
        </w:rPr>
        <w:t>*e</w:t>
      </w:r>
      <w:r w:rsidR="00467A4F" w:rsidRPr="00CD419C">
        <w:rPr>
          <w:rFonts w:ascii="Times New Roman" w:hAnsi="Times New Roman" w:cs="Times New Roman"/>
          <w:color w:val="000000"/>
          <w:sz w:val="24"/>
          <w:szCs w:val="24"/>
        </w:rPr>
        <w:t xml:space="preserve"> Kund</w:t>
      </w:r>
      <w:r w:rsidR="00237667">
        <w:rPr>
          <w:rFonts w:ascii="Times New Roman" w:hAnsi="Times New Roman" w:cs="Times New Roman"/>
          <w:color w:val="000000"/>
          <w:sz w:val="24"/>
          <w:szCs w:val="24"/>
        </w:rPr>
        <w:t>*in</w:t>
      </w:r>
      <w:r w:rsidR="00467A4F" w:rsidRPr="00CD419C">
        <w:rPr>
          <w:rFonts w:ascii="Times New Roman" w:hAnsi="Times New Roman" w:cs="Times New Roman"/>
          <w:color w:val="000000"/>
          <w:sz w:val="24"/>
          <w:szCs w:val="24"/>
        </w:rPr>
        <w:t xml:space="preserve"> mit hoher Selbstwirksamkeit im Bereich der Finanzen setzt ambitioniertere Ziele und lässt sich von diesen schwerer abbekommen (Chaffin &amp; Fox, 2018).</w:t>
      </w:r>
    </w:p>
    <w:p w14:paraId="1A2F7D2F" w14:textId="021E5B69" w:rsidR="001527A6" w:rsidRPr="00CD419C" w:rsidRDefault="001527A6">
      <w:pPr>
        <w:rPr>
          <w:rFonts w:ascii="Times New Roman" w:hAnsi="Times New Roman" w:cs="Times New Roman"/>
          <w:color w:val="000000"/>
          <w:sz w:val="24"/>
          <w:szCs w:val="24"/>
        </w:rPr>
      </w:pPr>
      <w:r w:rsidRPr="00CD419C">
        <w:rPr>
          <w:rFonts w:ascii="Times New Roman" w:hAnsi="Times New Roman" w:cs="Times New Roman"/>
          <w:color w:val="000000"/>
          <w:sz w:val="24"/>
          <w:szCs w:val="24"/>
        </w:rPr>
        <w:t>Bandura (1982) schlägt weiters vier Methoden vor, wie Selbstwirksamkeit erhöht werden kann, auf welche im Folgenden näher eingegangen wird.</w:t>
      </w:r>
    </w:p>
    <w:p w14:paraId="68FF77D2" w14:textId="6372CBA1" w:rsidR="000F0F74" w:rsidRPr="00CD419C" w:rsidRDefault="001527A6">
      <w:pPr>
        <w:rPr>
          <w:rFonts w:ascii="Times New Roman" w:hAnsi="Times New Roman" w:cs="Times New Roman"/>
          <w:i/>
          <w:iCs/>
          <w:color w:val="000000"/>
          <w:sz w:val="24"/>
          <w:szCs w:val="24"/>
        </w:rPr>
      </w:pPr>
      <w:r w:rsidRPr="00CD419C">
        <w:rPr>
          <w:rFonts w:ascii="Times New Roman" w:hAnsi="Times New Roman" w:cs="Times New Roman"/>
          <w:i/>
          <w:iCs/>
          <w:color w:val="000000"/>
          <w:sz w:val="24"/>
          <w:szCs w:val="24"/>
        </w:rPr>
        <w:t>Eine Aktivität selbst ausführen</w:t>
      </w:r>
    </w:p>
    <w:p w14:paraId="45FAD906" w14:textId="3FF55914" w:rsidR="00194904" w:rsidRPr="00CD419C" w:rsidRDefault="00194904">
      <w:pPr>
        <w:rPr>
          <w:rFonts w:ascii="Times New Roman" w:hAnsi="Times New Roman" w:cs="Times New Roman"/>
          <w:iCs/>
          <w:color w:val="000000"/>
          <w:sz w:val="24"/>
          <w:szCs w:val="24"/>
        </w:rPr>
      </w:pPr>
      <w:r w:rsidRPr="00CD419C">
        <w:rPr>
          <w:rFonts w:ascii="Times New Roman" w:hAnsi="Times New Roman" w:cs="Times New Roman"/>
          <w:iCs/>
          <w:color w:val="000000"/>
          <w:sz w:val="24"/>
          <w:szCs w:val="24"/>
        </w:rPr>
        <w:t>Eine Aktivität selbst ausführen und ein positives Ergebnis dabei erzielen ist die beste Möglichkeit, die wahrgenommene Selbstwirksamkeit in dieser Aktivität zu erhöhen. Diese Aktivitäten werden gegenüber Aktivitäten ohne positives Ergebnis bevorzugt. In Bezug auf</w:t>
      </w:r>
      <w:r w:rsidR="00AF53BF" w:rsidRPr="00CD419C">
        <w:rPr>
          <w:rFonts w:ascii="Times New Roman" w:hAnsi="Times New Roman" w:cs="Times New Roman"/>
          <w:iCs/>
          <w:color w:val="000000"/>
          <w:sz w:val="24"/>
          <w:szCs w:val="24"/>
        </w:rPr>
        <w:t xml:space="preserve"> Selbstwirksamkeit im Bereich der Finanzen kann das z.B. bedeuten einen Sparplan anzulegen und nach einiger Zeit zu sehen, dass</w:t>
      </w:r>
      <w:r w:rsidR="00103C3F" w:rsidRPr="00CD419C">
        <w:rPr>
          <w:rFonts w:ascii="Times New Roman" w:hAnsi="Times New Roman" w:cs="Times New Roman"/>
          <w:iCs/>
          <w:color w:val="000000"/>
          <w:sz w:val="24"/>
          <w:szCs w:val="24"/>
        </w:rPr>
        <w:t xml:space="preserve"> der Wert des Portfolios </w:t>
      </w:r>
      <w:r w:rsidR="006F1C7C">
        <w:rPr>
          <w:rFonts w:ascii="Times New Roman" w:hAnsi="Times New Roman" w:cs="Times New Roman"/>
          <w:iCs/>
          <w:color w:val="000000"/>
          <w:sz w:val="24"/>
          <w:szCs w:val="24"/>
        </w:rPr>
        <w:t>gestiegen</w:t>
      </w:r>
      <w:r w:rsidR="00103C3F" w:rsidRPr="00CD419C">
        <w:rPr>
          <w:rFonts w:ascii="Times New Roman" w:hAnsi="Times New Roman" w:cs="Times New Roman"/>
          <w:iCs/>
          <w:color w:val="000000"/>
          <w:sz w:val="24"/>
          <w:szCs w:val="24"/>
        </w:rPr>
        <w:t xml:space="preserve"> ist.</w:t>
      </w:r>
    </w:p>
    <w:p w14:paraId="5A8129E5" w14:textId="786927AC" w:rsidR="001527A6" w:rsidRPr="00CD419C" w:rsidRDefault="001527A6">
      <w:pPr>
        <w:rPr>
          <w:rFonts w:ascii="Times New Roman" w:hAnsi="Times New Roman" w:cs="Times New Roman"/>
          <w:i/>
          <w:iCs/>
          <w:color w:val="000000"/>
          <w:sz w:val="24"/>
          <w:szCs w:val="24"/>
        </w:rPr>
      </w:pPr>
      <w:r w:rsidRPr="00CD419C">
        <w:rPr>
          <w:rFonts w:ascii="Times New Roman" w:hAnsi="Times New Roman" w:cs="Times New Roman"/>
          <w:i/>
          <w:iCs/>
          <w:color w:val="000000"/>
          <w:sz w:val="24"/>
          <w:szCs w:val="24"/>
        </w:rPr>
        <w:t>Anderen beim Ausführen einer Aktivität zusehen</w:t>
      </w:r>
    </w:p>
    <w:p w14:paraId="7523D92F" w14:textId="63FB3716" w:rsidR="00194904" w:rsidRPr="00CD419C" w:rsidRDefault="00103C3F">
      <w:pPr>
        <w:rPr>
          <w:rFonts w:ascii="Times New Roman" w:hAnsi="Times New Roman" w:cs="Times New Roman"/>
          <w:iCs/>
          <w:color w:val="000000"/>
          <w:sz w:val="24"/>
          <w:szCs w:val="24"/>
        </w:rPr>
      </w:pPr>
      <w:r w:rsidRPr="00CD419C">
        <w:rPr>
          <w:rFonts w:ascii="Times New Roman" w:hAnsi="Times New Roman" w:cs="Times New Roman"/>
          <w:iCs/>
          <w:color w:val="000000"/>
          <w:sz w:val="24"/>
          <w:szCs w:val="24"/>
        </w:rPr>
        <w:t>Andere Personen eine Aktivität erfolgreich ausführen zu sehen kann dazu führen, die eigene Selbstwirksamkeit in dieser Aktivität zu steigern. Eine Person zu kennen, die eine</w:t>
      </w:r>
      <w:r w:rsidR="006F1C7C">
        <w:rPr>
          <w:rFonts w:ascii="Times New Roman" w:hAnsi="Times New Roman" w:cs="Times New Roman"/>
          <w:iCs/>
          <w:color w:val="000000"/>
          <w:sz w:val="24"/>
          <w:szCs w:val="24"/>
        </w:rPr>
        <w:t>*</w:t>
      </w:r>
      <w:r w:rsidRPr="00CD419C">
        <w:rPr>
          <w:rFonts w:ascii="Times New Roman" w:hAnsi="Times New Roman" w:cs="Times New Roman"/>
          <w:iCs/>
          <w:color w:val="000000"/>
          <w:sz w:val="24"/>
          <w:szCs w:val="24"/>
        </w:rPr>
        <w:t>n Finanzberater</w:t>
      </w:r>
      <w:r w:rsidR="006F1C7C">
        <w:rPr>
          <w:rFonts w:ascii="Times New Roman" w:hAnsi="Times New Roman" w:cs="Times New Roman"/>
          <w:iCs/>
          <w:color w:val="000000"/>
          <w:sz w:val="24"/>
          <w:szCs w:val="24"/>
        </w:rPr>
        <w:t>*in</w:t>
      </w:r>
      <w:r w:rsidRPr="00CD419C">
        <w:rPr>
          <w:rFonts w:ascii="Times New Roman" w:hAnsi="Times New Roman" w:cs="Times New Roman"/>
          <w:iCs/>
          <w:color w:val="000000"/>
          <w:sz w:val="24"/>
          <w:szCs w:val="24"/>
        </w:rPr>
        <w:t xml:space="preserve"> aufgesucht hat und zufrieden mit dessen</w:t>
      </w:r>
      <w:r w:rsidR="006F1C7C">
        <w:rPr>
          <w:rFonts w:ascii="Times New Roman" w:hAnsi="Times New Roman" w:cs="Times New Roman"/>
          <w:iCs/>
          <w:color w:val="000000"/>
          <w:sz w:val="24"/>
          <w:szCs w:val="24"/>
        </w:rPr>
        <w:t>*deren</w:t>
      </w:r>
      <w:r w:rsidRPr="00CD419C">
        <w:rPr>
          <w:rFonts w:ascii="Times New Roman" w:hAnsi="Times New Roman" w:cs="Times New Roman"/>
          <w:iCs/>
          <w:color w:val="000000"/>
          <w:sz w:val="24"/>
          <w:szCs w:val="24"/>
        </w:rPr>
        <w:t xml:space="preserve"> Leistung ist oder selbst einen Sparplan erfolgreich angelegt hat, kann die eigene Selbstwirksamkeit steigern.</w:t>
      </w:r>
    </w:p>
    <w:p w14:paraId="43A642F3" w14:textId="1680442D" w:rsidR="001527A6" w:rsidRPr="00CD419C" w:rsidRDefault="001527A6">
      <w:pPr>
        <w:rPr>
          <w:rFonts w:ascii="Times New Roman" w:hAnsi="Times New Roman" w:cs="Times New Roman"/>
          <w:i/>
          <w:iCs/>
          <w:color w:val="000000"/>
          <w:sz w:val="24"/>
          <w:szCs w:val="24"/>
        </w:rPr>
      </w:pPr>
      <w:r w:rsidRPr="00CD419C">
        <w:rPr>
          <w:rFonts w:ascii="Times New Roman" w:hAnsi="Times New Roman" w:cs="Times New Roman"/>
          <w:i/>
          <w:iCs/>
          <w:color w:val="000000"/>
          <w:sz w:val="24"/>
          <w:szCs w:val="24"/>
        </w:rPr>
        <w:t>Ermutigungen von anderen erhalten</w:t>
      </w:r>
    </w:p>
    <w:p w14:paraId="7C281F75" w14:textId="19917FD0" w:rsidR="00D02380" w:rsidRPr="00CD419C" w:rsidRDefault="00D02380">
      <w:pPr>
        <w:rPr>
          <w:rFonts w:ascii="Times New Roman" w:hAnsi="Times New Roman" w:cs="Times New Roman"/>
          <w:iCs/>
          <w:color w:val="000000"/>
          <w:sz w:val="24"/>
          <w:szCs w:val="24"/>
        </w:rPr>
      </w:pPr>
      <w:r w:rsidRPr="00CD419C">
        <w:rPr>
          <w:rFonts w:ascii="Times New Roman" w:hAnsi="Times New Roman" w:cs="Times New Roman"/>
          <w:iCs/>
          <w:color w:val="000000"/>
          <w:sz w:val="24"/>
          <w:szCs w:val="24"/>
        </w:rPr>
        <w:t>Von Freunden oder Verwandten ermutigt zu werden, eine Aktivität auszuführen und, dass diese auch schaffbar ist, kann die Selbstwirksamkeit in diesem Bereich erhöhen. Von dem</w:t>
      </w:r>
      <w:r w:rsidR="006F1C7C">
        <w:rPr>
          <w:rFonts w:ascii="Times New Roman" w:hAnsi="Times New Roman" w:cs="Times New Roman"/>
          <w:iCs/>
          <w:color w:val="000000"/>
          <w:sz w:val="24"/>
          <w:szCs w:val="24"/>
        </w:rPr>
        <w:t>*r</w:t>
      </w:r>
      <w:r w:rsidRPr="00CD419C">
        <w:rPr>
          <w:rFonts w:ascii="Times New Roman" w:hAnsi="Times New Roman" w:cs="Times New Roman"/>
          <w:iCs/>
          <w:color w:val="000000"/>
          <w:sz w:val="24"/>
          <w:szCs w:val="24"/>
        </w:rPr>
        <w:t xml:space="preserve"> Finanzberater</w:t>
      </w:r>
      <w:r w:rsidR="006F1C7C">
        <w:rPr>
          <w:rFonts w:ascii="Times New Roman" w:hAnsi="Times New Roman" w:cs="Times New Roman"/>
          <w:iCs/>
          <w:color w:val="000000"/>
          <w:sz w:val="24"/>
          <w:szCs w:val="24"/>
        </w:rPr>
        <w:t>*in</w:t>
      </w:r>
      <w:r w:rsidRPr="00CD419C">
        <w:rPr>
          <w:rFonts w:ascii="Times New Roman" w:hAnsi="Times New Roman" w:cs="Times New Roman"/>
          <w:iCs/>
          <w:color w:val="000000"/>
          <w:sz w:val="24"/>
          <w:szCs w:val="24"/>
        </w:rPr>
        <w:t xml:space="preserve"> oder nahestehenden Personen versichert zu bekommen, dass ein Finanzplan die richtige Entscheidung ist und die Finanzziele erreichbar sind, kann somit zu einer Erhöhung der Selbstwirksamkeit führen.</w:t>
      </w:r>
    </w:p>
    <w:p w14:paraId="5870174D" w14:textId="1D7D2525" w:rsidR="001527A6" w:rsidRPr="00CD419C" w:rsidRDefault="001527A6">
      <w:pPr>
        <w:rPr>
          <w:rFonts w:ascii="Times New Roman" w:hAnsi="Times New Roman" w:cs="Times New Roman"/>
          <w:i/>
          <w:iCs/>
          <w:color w:val="000000"/>
          <w:sz w:val="24"/>
          <w:szCs w:val="24"/>
        </w:rPr>
      </w:pPr>
      <w:r w:rsidRPr="00CD419C">
        <w:rPr>
          <w:rFonts w:ascii="Times New Roman" w:hAnsi="Times New Roman" w:cs="Times New Roman"/>
          <w:i/>
          <w:iCs/>
          <w:color w:val="000000"/>
          <w:sz w:val="24"/>
          <w:szCs w:val="24"/>
        </w:rPr>
        <w:t>Emotionen und physische Wahrnehmung während der Aktivität</w:t>
      </w:r>
    </w:p>
    <w:p w14:paraId="6506C20C" w14:textId="14D67D7A" w:rsidR="001527A6" w:rsidRPr="00CD419C" w:rsidRDefault="00D02380">
      <w:pPr>
        <w:rPr>
          <w:rFonts w:ascii="Times New Roman" w:hAnsi="Times New Roman" w:cs="Times New Roman"/>
          <w:color w:val="000000"/>
          <w:sz w:val="24"/>
          <w:szCs w:val="24"/>
        </w:rPr>
      </w:pPr>
      <w:r w:rsidRPr="00CD419C">
        <w:rPr>
          <w:rFonts w:ascii="Times New Roman" w:hAnsi="Times New Roman" w:cs="Times New Roman"/>
          <w:color w:val="000000"/>
          <w:sz w:val="24"/>
          <w:szCs w:val="24"/>
        </w:rPr>
        <w:t xml:space="preserve">Die Emotionen und physische Wahrnehmung, während einer Aktivität, </w:t>
      </w:r>
      <w:proofErr w:type="gramStart"/>
      <w:r w:rsidRPr="00CD419C">
        <w:rPr>
          <w:rFonts w:ascii="Times New Roman" w:hAnsi="Times New Roman" w:cs="Times New Roman"/>
          <w:color w:val="000000"/>
          <w:sz w:val="24"/>
          <w:szCs w:val="24"/>
        </w:rPr>
        <w:t>beeinflussen</w:t>
      </w:r>
      <w:proofErr w:type="gramEnd"/>
      <w:r w:rsidRPr="00CD419C">
        <w:rPr>
          <w:rFonts w:ascii="Times New Roman" w:hAnsi="Times New Roman" w:cs="Times New Roman"/>
          <w:color w:val="000000"/>
          <w:sz w:val="24"/>
          <w:szCs w:val="24"/>
        </w:rPr>
        <w:t xml:space="preserve"> ob diese Aktivität wiederholt wird. </w:t>
      </w:r>
    </w:p>
    <w:p w14:paraId="20817B42" w14:textId="2262470E" w:rsidR="0066118E" w:rsidRPr="00CD419C" w:rsidRDefault="0066118E">
      <w:pPr>
        <w:rPr>
          <w:rFonts w:ascii="Times New Roman" w:hAnsi="Times New Roman" w:cs="Times New Roman"/>
          <w:color w:val="000000"/>
          <w:sz w:val="24"/>
          <w:szCs w:val="24"/>
        </w:rPr>
      </w:pPr>
    </w:p>
    <w:p w14:paraId="04A9741E" w14:textId="77777777" w:rsidR="0066118E" w:rsidRPr="00CD419C" w:rsidRDefault="0066118E" w:rsidP="0066118E">
      <w:pPr>
        <w:spacing w:line="240" w:lineRule="auto"/>
        <w:rPr>
          <w:rFonts w:ascii="Times New Roman" w:eastAsia="Times New Roman" w:hAnsi="Times New Roman" w:cs="Times New Roman"/>
          <w:sz w:val="28"/>
          <w:szCs w:val="28"/>
          <w:lang w:eastAsia="de-AT"/>
        </w:rPr>
      </w:pPr>
      <w:r w:rsidRPr="00CD419C">
        <w:rPr>
          <w:rFonts w:ascii="Times New Roman" w:eastAsia="Times New Roman" w:hAnsi="Times New Roman" w:cs="Times New Roman"/>
          <w:b/>
          <w:bCs/>
          <w:color w:val="000000"/>
          <w:sz w:val="28"/>
          <w:szCs w:val="28"/>
          <w:lang w:eastAsia="de-AT"/>
        </w:rPr>
        <w:t>Modul Mentale Buchführung</w:t>
      </w:r>
    </w:p>
    <w:p w14:paraId="73D85ACB" w14:textId="77777777" w:rsidR="0066118E" w:rsidRPr="00CD419C" w:rsidRDefault="0066118E" w:rsidP="0066118E">
      <w:pPr>
        <w:spacing w:line="240" w:lineRule="auto"/>
        <w:rPr>
          <w:rFonts w:ascii="Times New Roman" w:eastAsia="Times New Roman" w:hAnsi="Times New Roman" w:cs="Times New Roman"/>
          <w:sz w:val="24"/>
          <w:szCs w:val="24"/>
          <w:u w:val="single"/>
          <w:lang w:eastAsia="de-AT"/>
        </w:rPr>
      </w:pPr>
      <w:r w:rsidRPr="00CD419C">
        <w:rPr>
          <w:rFonts w:ascii="Times New Roman" w:eastAsia="Times New Roman" w:hAnsi="Times New Roman" w:cs="Times New Roman"/>
          <w:b/>
          <w:bCs/>
          <w:color w:val="000000"/>
          <w:sz w:val="24"/>
          <w:szCs w:val="24"/>
          <w:u w:val="single"/>
          <w:lang w:eastAsia="de-AT"/>
        </w:rPr>
        <w:t>Einführung in die Mentale Buchführung</w:t>
      </w:r>
    </w:p>
    <w:p w14:paraId="79C4346D" w14:textId="0457B2F7" w:rsidR="0037439D" w:rsidRPr="00CD419C" w:rsidRDefault="0066118E" w:rsidP="0066118E">
      <w:pPr>
        <w:spacing w:line="240" w:lineRule="auto"/>
        <w:rPr>
          <w:rFonts w:ascii="Times New Roman" w:eastAsia="Times New Roman" w:hAnsi="Times New Roman" w:cs="Times New Roman"/>
          <w:color w:val="000000"/>
          <w:sz w:val="24"/>
          <w:szCs w:val="24"/>
          <w:lang w:eastAsia="de-AT"/>
        </w:rPr>
      </w:pPr>
      <w:r w:rsidRPr="00CD419C">
        <w:rPr>
          <w:rFonts w:ascii="Times New Roman" w:eastAsia="Times New Roman" w:hAnsi="Times New Roman" w:cs="Times New Roman"/>
          <w:color w:val="000000"/>
          <w:sz w:val="24"/>
          <w:szCs w:val="24"/>
          <w:lang w:eastAsia="de-AT"/>
        </w:rPr>
        <w:t xml:space="preserve">Mentale Buchführung wurde von Thaler (1999) </w:t>
      </w:r>
      <w:r w:rsidR="00EA661C">
        <w:rPr>
          <w:rFonts w:ascii="Times New Roman" w:eastAsia="Times New Roman" w:hAnsi="Times New Roman" w:cs="Times New Roman"/>
          <w:color w:val="000000"/>
          <w:sz w:val="24"/>
          <w:szCs w:val="24"/>
          <w:lang w:eastAsia="de-AT"/>
        </w:rPr>
        <w:t xml:space="preserve">definiert </w:t>
      </w:r>
      <w:r w:rsidRPr="00CD419C">
        <w:rPr>
          <w:rFonts w:ascii="Times New Roman" w:eastAsia="Times New Roman" w:hAnsi="Times New Roman" w:cs="Times New Roman"/>
          <w:color w:val="000000"/>
          <w:sz w:val="24"/>
          <w:szCs w:val="24"/>
          <w:lang w:eastAsia="de-AT"/>
        </w:rPr>
        <w:t>als eine Reihe von mentalen Operationen, die verwendet werden, um das individuelle Budget, sowie Haushaltsbudget zu organisieren. Dabei werden Ausgaben und Einnahmen kategorisiert, um die Informationsverarbeitung leichter zu machen (Heath &amp; Soll, 1996).</w:t>
      </w:r>
      <w:r w:rsidR="00333FD2" w:rsidRPr="00CD419C">
        <w:rPr>
          <w:rFonts w:ascii="Times New Roman" w:eastAsia="Times New Roman" w:hAnsi="Times New Roman" w:cs="Times New Roman"/>
          <w:color w:val="000000"/>
          <w:sz w:val="24"/>
          <w:szCs w:val="24"/>
          <w:lang w:eastAsia="de-AT"/>
        </w:rPr>
        <w:t xml:space="preserve"> </w:t>
      </w:r>
      <w:r w:rsidR="0037439D" w:rsidRPr="00CD419C">
        <w:rPr>
          <w:rFonts w:ascii="Times New Roman" w:eastAsia="Times New Roman" w:hAnsi="Times New Roman" w:cs="Times New Roman"/>
          <w:color w:val="000000"/>
          <w:sz w:val="24"/>
          <w:szCs w:val="24"/>
          <w:lang w:eastAsia="de-AT"/>
        </w:rPr>
        <w:t>Eine Kategorisierung erfolgt meist nach den Quellen und Verwendungszwecken des Budgets, oder nach Gemeinsamkeiten des Verwendungszwecks.</w:t>
      </w:r>
    </w:p>
    <w:p w14:paraId="0481E04B" w14:textId="71C6A007" w:rsidR="0037439D" w:rsidRPr="00CD419C" w:rsidRDefault="0037439D" w:rsidP="0066118E">
      <w:pPr>
        <w:spacing w:line="240" w:lineRule="auto"/>
        <w:rPr>
          <w:rFonts w:ascii="Times New Roman" w:eastAsia="Times New Roman" w:hAnsi="Times New Roman" w:cs="Times New Roman"/>
          <w:i/>
          <w:iCs/>
          <w:color w:val="000000"/>
          <w:sz w:val="24"/>
          <w:szCs w:val="24"/>
          <w:lang w:eastAsia="de-AT"/>
        </w:rPr>
      </w:pPr>
      <w:r w:rsidRPr="00CD419C">
        <w:rPr>
          <w:rFonts w:ascii="Times New Roman" w:eastAsia="Times New Roman" w:hAnsi="Times New Roman" w:cs="Times New Roman"/>
          <w:i/>
          <w:iCs/>
          <w:color w:val="000000"/>
          <w:sz w:val="24"/>
          <w:szCs w:val="24"/>
          <w:lang w:eastAsia="de-AT"/>
        </w:rPr>
        <w:lastRenderedPageBreak/>
        <w:t>Kategorisierung nach Quellen und Verwendungszweck</w:t>
      </w:r>
    </w:p>
    <w:p w14:paraId="724AFF56" w14:textId="7961746C" w:rsidR="004D2773" w:rsidRPr="00CD419C" w:rsidRDefault="009D16BD" w:rsidP="0066118E">
      <w:pPr>
        <w:spacing w:line="240" w:lineRule="auto"/>
        <w:rPr>
          <w:rFonts w:ascii="Times New Roman" w:hAnsi="Times New Roman" w:cs="Times New Roman"/>
          <w:sz w:val="24"/>
          <w:szCs w:val="24"/>
        </w:rPr>
      </w:pPr>
      <w:r w:rsidRPr="00CD419C">
        <w:rPr>
          <w:rFonts w:ascii="Times New Roman" w:eastAsia="Times New Roman" w:hAnsi="Times New Roman" w:cs="Times New Roman"/>
          <w:color w:val="000000"/>
          <w:sz w:val="24"/>
          <w:szCs w:val="24"/>
          <w:lang w:eastAsia="de-AT"/>
        </w:rPr>
        <w:t xml:space="preserve">Shefrin und Thaler (1988) schlugen drei Kategorien vor, aus denen Einkommen stammen kann, und je nach Kategorie </w:t>
      </w:r>
      <w:r w:rsidR="00EA661C">
        <w:rPr>
          <w:rFonts w:ascii="Times New Roman" w:eastAsia="Times New Roman" w:hAnsi="Times New Roman" w:cs="Times New Roman"/>
          <w:color w:val="000000"/>
          <w:sz w:val="24"/>
          <w:szCs w:val="24"/>
          <w:lang w:eastAsia="de-AT"/>
        </w:rPr>
        <w:t xml:space="preserve">wird es oft </w:t>
      </w:r>
      <w:r w:rsidRPr="00CD419C">
        <w:rPr>
          <w:rFonts w:ascii="Times New Roman" w:eastAsia="Times New Roman" w:hAnsi="Times New Roman" w:cs="Times New Roman"/>
          <w:color w:val="000000"/>
          <w:sz w:val="24"/>
          <w:szCs w:val="24"/>
          <w:lang w:eastAsia="de-AT"/>
        </w:rPr>
        <w:t>unterschiedlich ausgegeben wird. Zu diesen drei Kategorien gehören das jetzige Einkommen, Einkommen aus Anlagen (z.B. Aktien, Immobilien) und zukünftiges Einkommen. Das größte Teil des ausgegebenen Geld</w:t>
      </w:r>
      <w:r w:rsidR="00EA661C">
        <w:rPr>
          <w:rFonts w:ascii="Times New Roman" w:eastAsia="Times New Roman" w:hAnsi="Times New Roman" w:cs="Times New Roman"/>
          <w:color w:val="000000"/>
          <w:sz w:val="24"/>
          <w:szCs w:val="24"/>
          <w:lang w:eastAsia="de-AT"/>
        </w:rPr>
        <w:t>e</w:t>
      </w:r>
      <w:r w:rsidRPr="00CD419C">
        <w:rPr>
          <w:rFonts w:ascii="Times New Roman" w:eastAsia="Times New Roman" w:hAnsi="Times New Roman" w:cs="Times New Roman"/>
          <w:color w:val="000000"/>
          <w:sz w:val="24"/>
          <w:szCs w:val="24"/>
          <w:lang w:eastAsia="de-AT"/>
        </w:rPr>
        <w:t>s stammt in der Regel aus dem jetzigen Einkommen, während der kleinste Teil aus dem zukünftigen Einkommen stammt (</w:t>
      </w:r>
      <w:r w:rsidRPr="00CD419C">
        <w:rPr>
          <w:rFonts w:ascii="Times New Roman" w:hAnsi="Times New Roman" w:cs="Times New Roman"/>
          <w:sz w:val="24"/>
          <w:szCs w:val="24"/>
        </w:rPr>
        <w:t xml:space="preserve">Courant, Gramlich &amp; Laitner, 1986). Zusätzlich kann noch zwischen regelmäßigen Einkommen (z.B. Gehalt bei fixem Job) oder </w:t>
      </w:r>
      <w:r w:rsidR="0009205A" w:rsidRPr="00CD419C">
        <w:rPr>
          <w:rFonts w:ascii="Times New Roman" w:hAnsi="Times New Roman" w:cs="Times New Roman"/>
          <w:sz w:val="24"/>
          <w:szCs w:val="24"/>
        </w:rPr>
        <w:t xml:space="preserve">plötzlichen Einnahmen (Erbe, Lottogewinn) unterschieden werden. Plötzliche Einnahmen werden wahrscheinlicher für Luxusgüter </w:t>
      </w:r>
      <w:proofErr w:type="gramStart"/>
      <w:r w:rsidR="0009205A" w:rsidRPr="00CD419C">
        <w:rPr>
          <w:rFonts w:ascii="Times New Roman" w:hAnsi="Times New Roman" w:cs="Times New Roman"/>
          <w:sz w:val="24"/>
          <w:szCs w:val="24"/>
        </w:rPr>
        <w:t>ausgegeben,</w:t>
      </w:r>
      <w:proofErr w:type="gramEnd"/>
      <w:r w:rsidR="0009205A" w:rsidRPr="00CD419C">
        <w:rPr>
          <w:rFonts w:ascii="Times New Roman" w:hAnsi="Times New Roman" w:cs="Times New Roman"/>
          <w:sz w:val="24"/>
          <w:szCs w:val="24"/>
        </w:rPr>
        <w:t xml:space="preserve"> als regelmäßiges Einkommen (O’Curry, 1999). </w:t>
      </w:r>
      <w:r w:rsidR="004D2773" w:rsidRPr="00CD419C">
        <w:rPr>
          <w:rFonts w:ascii="Times New Roman" w:hAnsi="Times New Roman" w:cs="Times New Roman"/>
          <w:sz w:val="24"/>
          <w:szCs w:val="24"/>
        </w:rPr>
        <w:t>Jedoch werden plötzliche Einnahmen mit emotionalem Wert (z.B. Lebensversicherung des Partners) wiederum eher für essenzielle Güter ausgegeben (Levav &amp; McGraw, 2009).</w:t>
      </w:r>
    </w:p>
    <w:p w14:paraId="5CB53D6D" w14:textId="6E1AEFEA" w:rsidR="0037439D" w:rsidRPr="00CD419C" w:rsidRDefault="0037439D" w:rsidP="0066118E">
      <w:pPr>
        <w:spacing w:line="240" w:lineRule="auto"/>
        <w:rPr>
          <w:rFonts w:ascii="Times New Roman" w:eastAsia="Times New Roman" w:hAnsi="Times New Roman" w:cs="Times New Roman"/>
          <w:i/>
          <w:color w:val="000000"/>
          <w:sz w:val="24"/>
          <w:szCs w:val="24"/>
          <w:lang w:val="en-US" w:eastAsia="de-AT"/>
        </w:rPr>
      </w:pPr>
      <w:r w:rsidRPr="00CD419C">
        <w:rPr>
          <w:rFonts w:ascii="Times New Roman" w:eastAsia="Times New Roman" w:hAnsi="Times New Roman" w:cs="Times New Roman"/>
          <w:i/>
          <w:color w:val="000000"/>
          <w:sz w:val="24"/>
          <w:szCs w:val="24"/>
          <w:lang w:val="en-US" w:eastAsia="de-AT"/>
        </w:rPr>
        <w:t>Kategorisierung nach Gemeinsamkeiten</w:t>
      </w:r>
    </w:p>
    <w:p w14:paraId="689B39B8" w14:textId="588AC936" w:rsidR="0037439D" w:rsidRPr="00CD419C" w:rsidRDefault="0037439D" w:rsidP="0066118E">
      <w:pPr>
        <w:spacing w:line="240" w:lineRule="auto"/>
        <w:rPr>
          <w:rFonts w:ascii="Times New Roman" w:eastAsia="Times New Roman" w:hAnsi="Times New Roman" w:cs="Times New Roman"/>
          <w:color w:val="000000"/>
          <w:sz w:val="24"/>
          <w:szCs w:val="24"/>
          <w:lang w:eastAsia="de-AT"/>
        </w:rPr>
      </w:pPr>
      <w:r w:rsidRPr="00CD419C">
        <w:rPr>
          <w:rFonts w:ascii="Times New Roman" w:eastAsia="Times New Roman" w:hAnsi="Times New Roman" w:cs="Times New Roman"/>
          <w:color w:val="000000"/>
          <w:sz w:val="24"/>
          <w:szCs w:val="24"/>
          <w:lang w:eastAsia="de-AT"/>
        </w:rPr>
        <w:t xml:space="preserve">Kategorisierung </w:t>
      </w:r>
      <w:r w:rsidR="0009205A" w:rsidRPr="00CD419C">
        <w:rPr>
          <w:rFonts w:ascii="Times New Roman" w:eastAsia="Times New Roman" w:hAnsi="Times New Roman" w:cs="Times New Roman"/>
          <w:color w:val="000000"/>
          <w:sz w:val="24"/>
          <w:szCs w:val="24"/>
          <w:lang w:eastAsia="de-AT"/>
        </w:rPr>
        <w:t>kann auch</w:t>
      </w:r>
      <w:r w:rsidRPr="00CD419C">
        <w:rPr>
          <w:rFonts w:ascii="Times New Roman" w:eastAsia="Times New Roman" w:hAnsi="Times New Roman" w:cs="Times New Roman"/>
          <w:color w:val="000000"/>
          <w:sz w:val="24"/>
          <w:szCs w:val="24"/>
          <w:lang w:eastAsia="de-AT"/>
        </w:rPr>
        <w:t xml:space="preserve"> nach Gemeinsamkeiten</w:t>
      </w:r>
      <w:r w:rsidR="0009205A" w:rsidRPr="00CD419C">
        <w:rPr>
          <w:rFonts w:ascii="Times New Roman" w:eastAsia="Times New Roman" w:hAnsi="Times New Roman" w:cs="Times New Roman"/>
          <w:color w:val="000000"/>
          <w:sz w:val="24"/>
          <w:szCs w:val="24"/>
          <w:lang w:eastAsia="de-AT"/>
        </w:rPr>
        <w:t xml:space="preserve"> bzw. dem Verwendungszweck erfolgen (Henderson &amp; Peterson, 1992). Z</w:t>
      </w:r>
      <w:r w:rsidRPr="00CD419C">
        <w:rPr>
          <w:rFonts w:ascii="Times New Roman" w:eastAsia="Times New Roman" w:hAnsi="Times New Roman" w:cs="Times New Roman"/>
          <w:color w:val="000000"/>
          <w:sz w:val="24"/>
          <w:szCs w:val="24"/>
          <w:lang w:eastAsia="de-AT"/>
        </w:rPr>
        <w:t>um Beispiel alle Reisen werden in die Kategorie Urlaub eingeordnet</w:t>
      </w:r>
      <w:r w:rsidR="0009205A" w:rsidRPr="00CD419C">
        <w:rPr>
          <w:rFonts w:ascii="Times New Roman" w:eastAsia="Times New Roman" w:hAnsi="Times New Roman" w:cs="Times New Roman"/>
          <w:color w:val="000000"/>
          <w:sz w:val="24"/>
          <w:szCs w:val="24"/>
          <w:lang w:eastAsia="de-AT"/>
        </w:rPr>
        <w:t>.</w:t>
      </w:r>
      <w:r w:rsidR="004D2773" w:rsidRPr="00CD419C">
        <w:rPr>
          <w:rFonts w:ascii="Times New Roman" w:eastAsia="Times New Roman" w:hAnsi="Times New Roman" w:cs="Times New Roman"/>
          <w:color w:val="000000"/>
          <w:sz w:val="24"/>
          <w:szCs w:val="24"/>
          <w:lang w:eastAsia="de-AT"/>
        </w:rPr>
        <w:t xml:space="preserve"> Ein wichtiger </w:t>
      </w:r>
      <w:proofErr w:type="gramStart"/>
      <w:r w:rsidR="004D2773" w:rsidRPr="00CD419C">
        <w:rPr>
          <w:rFonts w:ascii="Times New Roman" w:eastAsia="Times New Roman" w:hAnsi="Times New Roman" w:cs="Times New Roman"/>
          <w:color w:val="000000"/>
          <w:sz w:val="24"/>
          <w:szCs w:val="24"/>
          <w:lang w:eastAsia="de-AT"/>
        </w:rPr>
        <w:t>Faktor</w:t>
      </w:r>
      <w:proofErr w:type="gramEnd"/>
      <w:r w:rsidR="004D2773" w:rsidRPr="00CD419C">
        <w:rPr>
          <w:rFonts w:ascii="Times New Roman" w:eastAsia="Times New Roman" w:hAnsi="Times New Roman" w:cs="Times New Roman"/>
          <w:color w:val="000000"/>
          <w:sz w:val="24"/>
          <w:szCs w:val="24"/>
          <w:lang w:eastAsia="de-AT"/>
        </w:rPr>
        <w:t xml:space="preserve"> der hier beachtet werden muss, ist </w:t>
      </w:r>
      <w:r w:rsidR="009475F0" w:rsidRPr="00CD419C">
        <w:rPr>
          <w:rFonts w:ascii="Times New Roman" w:eastAsia="Times New Roman" w:hAnsi="Times New Roman" w:cs="Times New Roman"/>
          <w:color w:val="000000"/>
          <w:sz w:val="24"/>
          <w:szCs w:val="24"/>
          <w:lang w:eastAsia="de-AT"/>
        </w:rPr>
        <w:t xml:space="preserve">über welche Zeitspanne geplant wird. Während bei „broad bracketing“ alle Entscheidungen über einen längeren Zeitraum bedacht werden, </w:t>
      </w:r>
      <w:r w:rsidR="00EA661C">
        <w:rPr>
          <w:rFonts w:ascii="Times New Roman" w:eastAsia="Times New Roman" w:hAnsi="Times New Roman" w:cs="Times New Roman"/>
          <w:color w:val="000000"/>
          <w:sz w:val="24"/>
          <w:szCs w:val="24"/>
          <w:lang w:eastAsia="de-AT"/>
        </w:rPr>
        <w:t>werden</w:t>
      </w:r>
      <w:r w:rsidR="009475F0" w:rsidRPr="00CD419C">
        <w:rPr>
          <w:rFonts w:ascii="Times New Roman" w:eastAsia="Times New Roman" w:hAnsi="Times New Roman" w:cs="Times New Roman"/>
          <w:color w:val="000000"/>
          <w:sz w:val="24"/>
          <w:szCs w:val="24"/>
          <w:lang w:eastAsia="de-AT"/>
        </w:rPr>
        <w:t xml:space="preserve"> bei „narrow bracketing“ Entscheidungen über einen kurzen Zeitraum bedacht (</w:t>
      </w:r>
      <w:r w:rsidR="009475F0" w:rsidRPr="00CD419C">
        <w:rPr>
          <w:rFonts w:ascii="Times New Roman" w:hAnsi="Times New Roman" w:cs="Times New Roman"/>
          <w:sz w:val="24"/>
          <w:szCs w:val="24"/>
        </w:rPr>
        <w:t xml:space="preserve">Read, Loewenstein, &amp; Rabin, 1999). </w:t>
      </w:r>
    </w:p>
    <w:p w14:paraId="66258E81" w14:textId="1460E615" w:rsidR="0066118E" w:rsidRPr="00CD419C" w:rsidRDefault="0066118E" w:rsidP="0066118E">
      <w:pPr>
        <w:spacing w:line="240" w:lineRule="auto"/>
        <w:rPr>
          <w:rFonts w:ascii="Times New Roman" w:eastAsia="Times New Roman" w:hAnsi="Times New Roman" w:cs="Times New Roman"/>
          <w:sz w:val="24"/>
          <w:szCs w:val="24"/>
          <w:lang w:eastAsia="de-AT"/>
        </w:rPr>
      </w:pPr>
      <w:r w:rsidRPr="00CD419C">
        <w:rPr>
          <w:rFonts w:ascii="Times New Roman" w:eastAsia="Times New Roman" w:hAnsi="Times New Roman" w:cs="Times New Roman"/>
          <w:color w:val="000000"/>
          <w:sz w:val="24"/>
          <w:szCs w:val="24"/>
          <w:lang w:eastAsia="de-AT"/>
        </w:rPr>
        <w:t>Eine vernünftige Planung des Budgets sorgt dafür, dass eine Person weiß, wie viel Geld in einem Bereich noch übrig ist (z.B. Geld für Urlaub</w:t>
      </w:r>
      <w:r w:rsidR="00333FD2" w:rsidRPr="00CD419C">
        <w:rPr>
          <w:rFonts w:ascii="Times New Roman" w:eastAsia="Times New Roman" w:hAnsi="Times New Roman" w:cs="Times New Roman"/>
          <w:color w:val="000000"/>
          <w:sz w:val="24"/>
          <w:szCs w:val="24"/>
          <w:lang w:eastAsia="de-AT"/>
        </w:rPr>
        <w:t xml:space="preserve"> ist vorhanden</w:t>
      </w:r>
      <w:r w:rsidRPr="00CD419C">
        <w:rPr>
          <w:rFonts w:ascii="Times New Roman" w:eastAsia="Times New Roman" w:hAnsi="Times New Roman" w:cs="Times New Roman"/>
          <w:color w:val="000000"/>
          <w:sz w:val="24"/>
          <w:szCs w:val="24"/>
          <w:lang w:eastAsia="de-AT"/>
        </w:rPr>
        <w:t>) und wo kein Geld mehr zur Verfügung steht</w:t>
      </w:r>
      <w:r w:rsidR="00333FD2" w:rsidRPr="00CD419C">
        <w:rPr>
          <w:rFonts w:ascii="Times New Roman" w:eastAsia="Times New Roman" w:hAnsi="Times New Roman" w:cs="Times New Roman"/>
          <w:color w:val="000000"/>
          <w:sz w:val="24"/>
          <w:szCs w:val="24"/>
          <w:lang w:eastAsia="de-AT"/>
        </w:rPr>
        <w:t xml:space="preserve"> (z.B. Budget für Gewand ist aufgebraucht)</w:t>
      </w:r>
      <w:r w:rsidRPr="00CD419C">
        <w:rPr>
          <w:rFonts w:ascii="Times New Roman" w:eastAsia="Times New Roman" w:hAnsi="Times New Roman" w:cs="Times New Roman"/>
          <w:color w:val="000000"/>
          <w:sz w:val="24"/>
          <w:szCs w:val="24"/>
          <w:lang w:eastAsia="de-AT"/>
        </w:rPr>
        <w:t>.</w:t>
      </w:r>
      <w:r w:rsidR="00333FD2" w:rsidRPr="00CD419C">
        <w:rPr>
          <w:rFonts w:ascii="Times New Roman" w:eastAsia="Times New Roman" w:hAnsi="Times New Roman" w:cs="Times New Roman"/>
          <w:color w:val="000000"/>
          <w:sz w:val="24"/>
          <w:szCs w:val="24"/>
          <w:lang w:eastAsia="de-AT"/>
        </w:rPr>
        <w:t xml:space="preserve"> Der</w:t>
      </w:r>
      <w:r w:rsidR="00EA661C">
        <w:rPr>
          <w:rFonts w:ascii="Times New Roman" w:eastAsia="Times New Roman" w:hAnsi="Times New Roman" w:cs="Times New Roman"/>
          <w:color w:val="000000"/>
          <w:sz w:val="24"/>
          <w:szCs w:val="24"/>
          <w:lang w:eastAsia="de-AT"/>
        </w:rPr>
        <w:t>*Die</w:t>
      </w:r>
      <w:r w:rsidR="00333FD2" w:rsidRPr="00CD419C">
        <w:rPr>
          <w:rFonts w:ascii="Times New Roman" w:eastAsia="Times New Roman" w:hAnsi="Times New Roman" w:cs="Times New Roman"/>
          <w:color w:val="000000"/>
          <w:sz w:val="24"/>
          <w:szCs w:val="24"/>
          <w:lang w:eastAsia="de-AT"/>
        </w:rPr>
        <w:t xml:space="preserve"> Finanzberater</w:t>
      </w:r>
      <w:r w:rsidR="00EA661C">
        <w:rPr>
          <w:rFonts w:ascii="Times New Roman" w:eastAsia="Times New Roman" w:hAnsi="Times New Roman" w:cs="Times New Roman"/>
          <w:color w:val="000000"/>
          <w:sz w:val="24"/>
          <w:szCs w:val="24"/>
          <w:lang w:eastAsia="de-AT"/>
        </w:rPr>
        <w:t>*in</w:t>
      </w:r>
      <w:r w:rsidR="00333FD2" w:rsidRPr="00CD419C">
        <w:rPr>
          <w:rFonts w:ascii="Times New Roman" w:eastAsia="Times New Roman" w:hAnsi="Times New Roman" w:cs="Times New Roman"/>
          <w:color w:val="000000"/>
          <w:sz w:val="24"/>
          <w:szCs w:val="24"/>
          <w:lang w:eastAsia="de-AT"/>
        </w:rPr>
        <w:t xml:space="preserve"> ist nicht bei jeder finanziellen Entscheidung dabei, weswegen es wichtig ist, </w:t>
      </w:r>
      <w:r w:rsidR="00EF5C2C" w:rsidRPr="00CD419C">
        <w:rPr>
          <w:rFonts w:ascii="Times New Roman" w:eastAsia="Times New Roman" w:hAnsi="Times New Roman" w:cs="Times New Roman"/>
          <w:color w:val="000000"/>
          <w:sz w:val="24"/>
          <w:szCs w:val="24"/>
          <w:lang w:eastAsia="de-AT"/>
        </w:rPr>
        <w:t xml:space="preserve">dass seine*ihre Kund*innen auch im privaten Bereich mit Geld umgehen können, da nur Geld, welches am Ende des Monats übrig ist, </w:t>
      </w:r>
      <w:r w:rsidR="00EA661C">
        <w:rPr>
          <w:rFonts w:ascii="Times New Roman" w:eastAsia="Times New Roman" w:hAnsi="Times New Roman" w:cs="Times New Roman"/>
          <w:color w:val="000000"/>
          <w:sz w:val="24"/>
          <w:szCs w:val="24"/>
          <w:lang w:eastAsia="de-AT"/>
        </w:rPr>
        <w:t xml:space="preserve">auch </w:t>
      </w:r>
      <w:r w:rsidR="00EF5C2C" w:rsidRPr="00CD419C">
        <w:rPr>
          <w:rFonts w:ascii="Times New Roman" w:eastAsia="Times New Roman" w:hAnsi="Times New Roman" w:cs="Times New Roman"/>
          <w:color w:val="000000"/>
          <w:sz w:val="24"/>
          <w:szCs w:val="24"/>
          <w:lang w:eastAsia="de-AT"/>
        </w:rPr>
        <w:t>angelegt werden kann.</w:t>
      </w:r>
    </w:p>
    <w:p w14:paraId="5223223D" w14:textId="77777777" w:rsidR="00333FD2" w:rsidRPr="00CD419C" w:rsidRDefault="00333FD2" w:rsidP="0066118E">
      <w:pPr>
        <w:spacing w:line="240" w:lineRule="auto"/>
        <w:rPr>
          <w:rFonts w:ascii="Times New Roman" w:eastAsia="Times New Roman" w:hAnsi="Times New Roman" w:cs="Times New Roman"/>
          <w:color w:val="000000"/>
          <w:sz w:val="24"/>
          <w:szCs w:val="24"/>
          <w:lang w:eastAsia="de-AT"/>
        </w:rPr>
      </w:pPr>
    </w:p>
    <w:p w14:paraId="1F43796E" w14:textId="5DDD4703" w:rsidR="0066118E" w:rsidRPr="00CD419C" w:rsidRDefault="00333FD2" w:rsidP="0066118E">
      <w:pPr>
        <w:spacing w:line="240" w:lineRule="auto"/>
        <w:rPr>
          <w:rFonts w:ascii="Times New Roman" w:eastAsia="Times New Roman" w:hAnsi="Times New Roman" w:cs="Times New Roman"/>
          <w:b/>
          <w:bCs/>
          <w:color w:val="000000"/>
          <w:sz w:val="24"/>
          <w:szCs w:val="24"/>
          <w:u w:val="single"/>
          <w:lang w:eastAsia="de-AT"/>
        </w:rPr>
      </w:pPr>
      <w:r w:rsidRPr="00CD419C">
        <w:rPr>
          <w:rFonts w:ascii="Times New Roman" w:eastAsia="Times New Roman" w:hAnsi="Times New Roman" w:cs="Times New Roman"/>
          <w:b/>
          <w:bCs/>
          <w:color w:val="000000"/>
          <w:sz w:val="24"/>
          <w:szCs w:val="24"/>
          <w:u w:val="single"/>
          <w:lang w:eastAsia="de-AT"/>
        </w:rPr>
        <w:t>Vorteile und Risiken der Mentalen Buchführung</w:t>
      </w:r>
    </w:p>
    <w:p w14:paraId="226F058D" w14:textId="7F37557B" w:rsidR="004D2743" w:rsidRPr="00CD419C" w:rsidRDefault="00EF5C2C" w:rsidP="0066118E">
      <w:pPr>
        <w:spacing w:line="240" w:lineRule="auto"/>
        <w:rPr>
          <w:rFonts w:ascii="Times New Roman" w:eastAsia="Times New Roman" w:hAnsi="Times New Roman" w:cs="Times New Roman"/>
          <w:color w:val="000000"/>
          <w:sz w:val="24"/>
          <w:szCs w:val="24"/>
          <w:lang w:eastAsia="de-AT"/>
        </w:rPr>
      </w:pPr>
      <w:r w:rsidRPr="00CD419C">
        <w:rPr>
          <w:rFonts w:ascii="Times New Roman" w:eastAsia="Times New Roman" w:hAnsi="Times New Roman" w:cs="Times New Roman"/>
          <w:color w:val="000000"/>
          <w:sz w:val="24"/>
          <w:szCs w:val="24"/>
          <w:lang w:eastAsia="de-AT"/>
        </w:rPr>
        <w:t xml:space="preserve">Kategorisierung hat </w:t>
      </w:r>
      <w:r w:rsidR="004D2743" w:rsidRPr="00CD419C">
        <w:rPr>
          <w:rFonts w:ascii="Times New Roman" w:eastAsia="Times New Roman" w:hAnsi="Times New Roman" w:cs="Times New Roman"/>
          <w:color w:val="000000"/>
          <w:sz w:val="24"/>
          <w:szCs w:val="24"/>
          <w:lang w:eastAsia="de-AT"/>
        </w:rPr>
        <w:t>sowohl Vorteile als auch Nachteile.</w:t>
      </w:r>
      <w:r w:rsidR="006F1C7C">
        <w:rPr>
          <w:rFonts w:ascii="Times New Roman" w:eastAsia="Times New Roman" w:hAnsi="Times New Roman" w:cs="Times New Roman"/>
          <w:color w:val="000000"/>
          <w:sz w:val="24"/>
          <w:szCs w:val="24"/>
          <w:lang w:eastAsia="de-AT"/>
        </w:rPr>
        <w:t xml:space="preserve"> Wenn man sich den Nachteilen bewusst ist, dann überwiegen die Vorteile der Kategorisierung. </w:t>
      </w:r>
    </w:p>
    <w:p w14:paraId="760F621B" w14:textId="1933C152" w:rsidR="00333FD2" w:rsidRPr="00CD419C" w:rsidRDefault="004D2743" w:rsidP="0066118E">
      <w:pPr>
        <w:spacing w:line="240" w:lineRule="auto"/>
        <w:rPr>
          <w:rFonts w:ascii="Times New Roman" w:eastAsia="Times New Roman" w:hAnsi="Times New Roman" w:cs="Times New Roman"/>
          <w:i/>
          <w:color w:val="000000"/>
          <w:sz w:val="24"/>
          <w:szCs w:val="24"/>
          <w:lang w:eastAsia="de-AT"/>
        </w:rPr>
      </w:pPr>
      <w:r w:rsidRPr="00CD419C">
        <w:rPr>
          <w:rFonts w:ascii="Times New Roman" w:eastAsia="Times New Roman" w:hAnsi="Times New Roman" w:cs="Times New Roman"/>
          <w:i/>
          <w:color w:val="000000"/>
          <w:sz w:val="24"/>
          <w:szCs w:val="24"/>
          <w:lang w:eastAsia="de-AT"/>
        </w:rPr>
        <w:t>Vorteile</w:t>
      </w:r>
    </w:p>
    <w:p w14:paraId="718C1A0A" w14:textId="42C44A99" w:rsidR="004D2743" w:rsidRPr="00CD419C" w:rsidRDefault="004D2743" w:rsidP="0066118E">
      <w:pPr>
        <w:spacing w:line="240" w:lineRule="auto"/>
        <w:rPr>
          <w:rFonts w:ascii="Times New Roman" w:hAnsi="Times New Roman" w:cs="Times New Roman"/>
          <w:sz w:val="24"/>
          <w:szCs w:val="24"/>
        </w:rPr>
      </w:pPr>
      <w:r w:rsidRPr="00CD419C">
        <w:rPr>
          <w:rFonts w:ascii="Times New Roman" w:hAnsi="Times New Roman" w:cs="Times New Roman"/>
          <w:sz w:val="24"/>
          <w:szCs w:val="24"/>
        </w:rPr>
        <w:t xml:space="preserve">Dadurch, dass das Budget begrenzt ist, müssen oft Entscheidungen getroffen werden, welche Anschaffungen notwendig sind und auf welche verzichtet werden kann. </w:t>
      </w:r>
      <w:r w:rsidRPr="00CD419C">
        <w:rPr>
          <w:rFonts w:ascii="Times New Roman" w:eastAsia="Times New Roman" w:hAnsi="Times New Roman" w:cs="Times New Roman"/>
          <w:color w:val="000000"/>
          <w:sz w:val="24"/>
          <w:szCs w:val="24"/>
          <w:lang w:eastAsia="de-AT"/>
        </w:rPr>
        <w:t xml:space="preserve">Eine Kategorisierung des Budgets kann die Komplexität der Entscheidungen vermindern </w:t>
      </w:r>
      <w:r w:rsidRPr="00CD419C">
        <w:rPr>
          <w:rFonts w:ascii="Times New Roman" w:hAnsi="Times New Roman" w:cs="Times New Roman"/>
          <w:sz w:val="24"/>
          <w:szCs w:val="24"/>
        </w:rPr>
        <w:t xml:space="preserve">(Thaler, 1999). </w:t>
      </w:r>
    </w:p>
    <w:p w14:paraId="7F6E9915" w14:textId="48E2CEC0" w:rsidR="004D2743" w:rsidRPr="00CD419C" w:rsidRDefault="004D2743" w:rsidP="0066118E">
      <w:pPr>
        <w:spacing w:line="240" w:lineRule="auto"/>
        <w:rPr>
          <w:rFonts w:ascii="Times New Roman" w:hAnsi="Times New Roman" w:cs="Times New Roman"/>
          <w:sz w:val="24"/>
          <w:szCs w:val="24"/>
        </w:rPr>
      </w:pPr>
      <w:r w:rsidRPr="00CD419C">
        <w:rPr>
          <w:rFonts w:ascii="Times New Roman" w:hAnsi="Times New Roman" w:cs="Times New Roman"/>
          <w:sz w:val="24"/>
          <w:szCs w:val="24"/>
        </w:rPr>
        <w:t xml:space="preserve">Kategorisierung kann dabei helfen, die Kontrolle über die eigenen Finanzen zu </w:t>
      </w:r>
      <w:r w:rsidR="002F6F02" w:rsidRPr="00CD419C">
        <w:rPr>
          <w:rFonts w:ascii="Times New Roman" w:hAnsi="Times New Roman" w:cs="Times New Roman"/>
          <w:sz w:val="24"/>
          <w:szCs w:val="24"/>
        </w:rPr>
        <w:t xml:space="preserve">behalten (Shefrin &amp; Thaler, 1988). Oft ist die Kontrolle der persönlichen Finanzen eine Frage von Selbstkontrolle. Durch die Kategorisierung und die damit selbst festgelegten Regeln, werden übermäßige Ausgaben vermindert (Heath &amp; Soll, 1996). </w:t>
      </w:r>
    </w:p>
    <w:p w14:paraId="40228A32" w14:textId="081C6FF7" w:rsidR="00C90ACD" w:rsidRPr="00CD419C" w:rsidRDefault="00C90ACD" w:rsidP="0066118E">
      <w:pPr>
        <w:spacing w:line="240" w:lineRule="auto"/>
        <w:rPr>
          <w:rFonts w:ascii="Times New Roman" w:hAnsi="Times New Roman" w:cs="Times New Roman"/>
          <w:sz w:val="24"/>
          <w:szCs w:val="24"/>
        </w:rPr>
      </w:pPr>
    </w:p>
    <w:p w14:paraId="46001B5D" w14:textId="77777777" w:rsidR="00C90ACD" w:rsidRPr="00CD419C" w:rsidRDefault="00C90ACD" w:rsidP="0066118E">
      <w:pPr>
        <w:spacing w:line="240" w:lineRule="auto"/>
        <w:rPr>
          <w:rFonts w:ascii="Times New Roman" w:hAnsi="Times New Roman" w:cs="Times New Roman"/>
          <w:sz w:val="24"/>
          <w:szCs w:val="24"/>
        </w:rPr>
      </w:pPr>
    </w:p>
    <w:p w14:paraId="1C66C79E" w14:textId="04B2F2BA" w:rsidR="0007637D" w:rsidRPr="00CD419C" w:rsidRDefault="0007637D" w:rsidP="0066118E">
      <w:pPr>
        <w:spacing w:line="240" w:lineRule="auto"/>
        <w:rPr>
          <w:rFonts w:ascii="Times New Roman" w:eastAsia="Times New Roman" w:hAnsi="Times New Roman" w:cs="Times New Roman"/>
          <w:i/>
          <w:color w:val="000000"/>
          <w:sz w:val="24"/>
          <w:szCs w:val="24"/>
          <w:lang w:eastAsia="de-AT"/>
        </w:rPr>
      </w:pPr>
      <w:r w:rsidRPr="00CD419C">
        <w:rPr>
          <w:rFonts w:ascii="Times New Roman" w:hAnsi="Times New Roman" w:cs="Times New Roman"/>
          <w:i/>
          <w:sz w:val="24"/>
          <w:szCs w:val="24"/>
        </w:rPr>
        <w:t>Nachteile</w:t>
      </w:r>
    </w:p>
    <w:p w14:paraId="23241676" w14:textId="64677484" w:rsidR="00333FD2" w:rsidRPr="00CD419C" w:rsidRDefault="0007637D" w:rsidP="0066118E">
      <w:pPr>
        <w:spacing w:line="240" w:lineRule="auto"/>
        <w:rPr>
          <w:rFonts w:ascii="Times New Roman" w:hAnsi="Times New Roman" w:cs="Times New Roman"/>
          <w:sz w:val="24"/>
          <w:szCs w:val="24"/>
        </w:rPr>
      </w:pPr>
      <w:r w:rsidRPr="00CD419C">
        <w:rPr>
          <w:rFonts w:ascii="Times New Roman" w:eastAsia="Times New Roman" w:hAnsi="Times New Roman" w:cs="Times New Roman"/>
          <w:color w:val="000000"/>
          <w:sz w:val="24"/>
          <w:szCs w:val="24"/>
          <w:lang w:eastAsia="de-AT"/>
        </w:rPr>
        <w:t>Wenn keine klaren Kategorien erstellt werden, sondern eine Ausgabe theoretisch in mehrere Kategorien geordnet werden kann, kann es zu übermäßigen Ausgaben kommen (</w:t>
      </w:r>
      <w:r w:rsidRPr="00CD419C">
        <w:rPr>
          <w:rFonts w:ascii="Times New Roman" w:hAnsi="Times New Roman" w:cs="Times New Roman"/>
          <w:sz w:val="24"/>
          <w:szCs w:val="24"/>
        </w:rPr>
        <w:t xml:space="preserve">Cheema &amp; Soman, 2008). In weiterer Folge werden häufig ungewöhnlich Ausgaben nicht in den </w:t>
      </w:r>
      <w:r w:rsidRPr="00CD419C">
        <w:rPr>
          <w:rFonts w:ascii="Times New Roman" w:hAnsi="Times New Roman" w:cs="Times New Roman"/>
          <w:sz w:val="24"/>
          <w:szCs w:val="24"/>
        </w:rPr>
        <w:lastRenderedPageBreak/>
        <w:t xml:space="preserve">Budgetplan eingetragen, da sie sich nicht in eine Kategorie ordnen lassen, oder vernachlässigt werden (Sussman &amp; Alter, 2012). Dadurch wird mehr Geld ausgegeben, als im Budgetplan verzeichnet ist. </w:t>
      </w:r>
    </w:p>
    <w:p w14:paraId="30235D06" w14:textId="48DD7514" w:rsidR="0007637D" w:rsidRPr="00CD419C" w:rsidRDefault="00C90ACD" w:rsidP="0066118E">
      <w:pPr>
        <w:spacing w:line="240" w:lineRule="auto"/>
        <w:rPr>
          <w:rFonts w:ascii="Times New Roman" w:hAnsi="Times New Roman" w:cs="Times New Roman"/>
          <w:sz w:val="24"/>
          <w:szCs w:val="24"/>
        </w:rPr>
      </w:pPr>
      <w:r w:rsidRPr="00CD419C">
        <w:rPr>
          <w:rFonts w:ascii="Times New Roman" w:hAnsi="Times New Roman" w:cs="Times New Roman"/>
          <w:sz w:val="24"/>
          <w:szCs w:val="24"/>
        </w:rPr>
        <w:t xml:space="preserve">Um auch beim Versagen der Selbstkontrolle effektiv zu sein, muss das Budget unflexibel sein, sodass man nicht beim Kategorisieren der Ausgaben schummeln kann (Chaffin &amp; Fox, 2018). Das Problem dabei ist jedoch, dass Ausgaben oft schwer im Vorhinein abzuschätzen sind, und in bestimmten Kategorien in Folge zu viel oder zu wenig konsumiert wird (Heath &amp; Soll, 1996). </w:t>
      </w:r>
    </w:p>
    <w:p w14:paraId="72E14DAA" w14:textId="17A39AE9" w:rsidR="00C90ACD" w:rsidRPr="00CD419C" w:rsidRDefault="00C90ACD" w:rsidP="0066118E">
      <w:pPr>
        <w:spacing w:line="240" w:lineRule="auto"/>
        <w:rPr>
          <w:rFonts w:ascii="Times New Roman" w:eastAsia="Times New Roman" w:hAnsi="Times New Roman" w:cs="Times New Roman"/>
          <w:color w:val="000000"/>
          <w:sz w:val="24"/>
          <w:szCs w:val="24"/>
          <w:lang w:eastAsia="de-AT"/>
        </w:rPr>
      </w:pPr>
      <w:r w:rsidRPr="00CD419C">
        <w:rPr>
          <w:rFonts w:ascii="Times New Roman" w:hAnsi="Times New Roman" w:cs="Times New Roman"/>
          <w:sz w:val="24"/>
          <w:szCs w:val="24"/>
        </w:rPr>
        <w:t>Im Falle von plötzlichen Einnahmen, w</w:t>
      </w:r>
      <w:r w:rsidR="00A87203" w:rsidRPr="00CD419C">
        <w:rPr>
          <w:rFonts w:ascii="Times New Roman" w:hAnsi="Times New Roman" w:cs="Times New Roman"/>
          <w:sz w:val="24"/>
          <w:szCs w:val="24"/>
        </w:rPr>
        <w:t>ird trotz Budgetplan mehr ausgegeben, da diese oft nicht als Teil des Plans angesehen werden (Milkman &amp;Beashears, 2009). Diese Mehrausgaben werden in der Regel für Produkte ausgegeben, die normalerweise nicht gekauft werden (Milkman &amp;Beashears, 2009).</w:t>
      </w:r>
    </w:p>
    <w:p w14:paraId="1E4875E0" w14:textId="77777777" w:rsidR="00333FD2" w:rsidRPr="00CD419C" w:rsidRDefault="00333FD2" w:rsidP="0066118E">
      <w:pPr>
        <w:spacing w:line="240" w:lineRule="auto"/>
        <w:rPr>
          <w:rFonts w:ascii="Times New Roman" w:eastAsia="Times New Roman" w:hAnsi="Times New Roman" w:cs="Times New Roman"/>
          <w:color w:val="000000"/>
          <w:sz w:val="24"/>
          <w:szCs w:val="24"/>
          <w:lang w:eastAsia="de-AT"/>
        </w:rPr>
      </w:pPr>
    </w:p>
    <w:p w14:paraId="6521BD7C" w14:textId="6C259C98" w:rsidR="0066118E" w:rsidRPr="00CD419C" w:rsidRDefault="000E5AE6">
      <w:pPr>
        <w:rPr>
          <w:rFonts w:ascii="Times New Roman" w:hAnsi="Times New Roman" w:cs="Times New Roman"/>
          <w:b/>
          <w:bCs/>
          <w:color w:val="000000"/>
          <w:sz w:val="24"/>
          <w:szCs w:val="24"/>
          <w:u w:val="single"/>
        </w:rPr>
      </w:pPr>
      <w:r w:rsidRPr="00CD419C">
        <w:rPr>
          <w:rFonts w:ascii="Times New Roman" w:hAnsi="Times New Roman" w:cs="Times New Roman"/>
          <w:b/>
          <w:bCs/>
          <w:color w:val="000000"/>
          <w:sz w:val="24"/>
          <w:szCs w:val="24"/>
          <w:u w:val="single"/>
        </w:rPr>
        <w:t>Mentale Buchführung in Bezug auf Investments</w:t>
      </w:r>
    </w:p>
    <w:p w14:paraId="144CF768" w14:textId="4E91EFCA" w:rsidR="00E976DB" w:rsidRDefault="000E5AE6">
      <w:pPr>
        <w:rPr>
          <w:rFonts w:ascii="Times New Roman" w:hAnsi="Times New Roman" w:cs="Times New Roman"/>
          <w:color w:val="000000"/>
          <w:sz w:val="24"/>
          <w:szCs w:val="24"/>
        </w:rPr>
      </w:pPr>
      <w:r w:rsidRPr="00CD419C">
        <w:rPr>
          <w:rFonts w:ascii="Times New Roman" w:hAnsi="Times New Roman" w:cs="Times New Roman"/>
          <w:color w:val="000000"/>
          <w:sz w:val="24"/>
          <w:szCs w:val="24"/>
        </w:rPr>
        <w:t xml:space="preserve">Mentale Buchführung ist der Vorgang, bei dem über ein Investment mental buchgeführt wird. Der Kauf eines Investments (z.B. Aktie) wird meistens als Ausgangspunkt für die Öffnung eines Mentalen Accounts verwendet. Beim Verkauf wird dieser Account wieder geschlossen (Shefrin &amp; Statman, 1987). </w:t>
      </w:r>
      <w:r w:rsidR="00D80C4C">
        <w:rPr>
          <w:rFonts w:ascii="Times New Roman" w:hAnsi="Times New Roman" w:cs="Times New Roman"/>
          <w:color w:val="000000"/>
          <w:sz w:val="24"/>
          <w:szCs w:val="24"/>
        </w:rPr>
        <w:t>Solange das Investment nicht verkauft wurde, bleibt der mentale Account offen. Erst beim Verkauf wird der Gewinn oder Verlust realisiert. Der „disposition effect“ besagt, dass Gewinne zu früh verkauft werden und Verluste zu spät (Barberis &amp; Xiong, 2009). Sowohl private als auch professionelle Investor</w:t>
      </w:r>
      <w:r w:rsidR="00EA661C">
        <w:rPr>
          <w:rFonts w:ascii="Times New Roman" w:hAnsi="Times New Roman" w:cs="Times New Roman"/>
          <w:color w:val="000000"/>
          <w:sz w:val="24"/>
          <w:szCs w:val="24"/>
        </w:rPr>
        <w:t>*inn</w:t>
      </w:r>
      <w:r w:rsidR="00D80C4C">
        <w:rPr>
          <w:rFonts w:ascii="Times New Roman" w:hAnsi="Times New Roman" w:cs="Times New Roman"/>
          <w:color w:val="000000"/>
          <w:sz w:val="24"/>
          <w:szCs w:val="24"/>
        </w:rPr>
        <w:t>en fallen dem „disposition effect“ zum Opfer (</w:t>
      </w:r>
      <w:r w:rsidR="00D80C4C" w:rsidRPr="00D80C4C">
        <w:rPr>
          <w:rFonts w:ascii="Times New Roman" w:hAnsi="Times New Roman" w:cs="Times New Roman"/>
          <w:color w:val="000000"/>
          <w:sz w:val="24"/>
          <w:szCs w:val="24"/>
        </w:rPr>
        <w:t>Coval &amp; Shumway, 2005</w:t>
      </w:r>
      <w:r w:rsidR="00D80C4C">
        <w:rPr>
          <w:rFonts w:ascii="Times New Roman" w:hAnsi="Times New Roman" w:cs="Times New Roman"/>
          <w:color w:val="000000"/>
          <w:sz w:val="24"/>
          <w:szCs w:val="24"/>
        </w:rPr>
        <w:t xml:space="preserve">). </w:t>
      </w:r>
      <w:r w:rsidR="00D80C4C" w:rsidRPr="00D80C4C">
        <w:rPr>
          <w:rFonts w:ascii="Times New Roman" w:hAnsi="Times New Roman" w:cs="Times New Roman"/>
          <w:color w:val="000000"/>
          <w:sz w:val="24"/>
          <w:szCs w:val="24"/>
        </w:rPr>
        <w:t>Es ist sowohl im Interesse des*r Finanzplaner*in als auch im Interesse der Kund*innen, sich riskantes Verhalten bewusst zu machen und zu verhindern.</w:t>
      </w:r>
    </w:p>
    <w:p w14:paraId="3DCC416F" w14:textId="4E3AED03" w:rsidR="00D80C4C" w:rsidRPr="00CD419C" w:rsidRDefault="00D80C4C">
      <w:pPr>
        <w:rPr>
          <w:rFonts w:ascii="Times New Roman" w:hAnsi="Times New Roman" w:cs="Times New Roman"/>
          <w:color w:val="000000"/>
          <w:sz w:val="24"/>
          <w:szCs w:val="24"/>
        </w:rPr>
      </w:pPr>
      <w:r>
        <w:rPr>
          <w:rFonts w:ascii="Times New Roman" w:hAnsi="Times New Roman" w:cs="Times New Roman"/>
          <w:color w:val="000000"/>
          <w:sz w:val="24"/>
          <w:szCs w:val="24"/>
        </w:rPr>
        <w:t>Um die negativen Emotionen eines Verlustes zu vermeiden, wird oft der Verlust verkauft und anschließend ein neues Investment gekauft, um den mentalen Account offen zu halten</w:t>
      </w:r>
      <w:r w:rsidR="004A0AAB">
        <w:rPr>
          <w:rFonts w:ascii="Times New Roman" w:hAnsi="Times New Roman" w:cs="Times New Roman"/>
          <w:color w:val="000000"/>
          <w:sz w:val="24"/>
          <w:szCs w:val="24"/>
        </w:rPr>
        <w:t xml:space="preserve"> </w:t>
      </w:r>
      <w:r w:rsidR="004A0AAB" w:rsidRPr="004A0AAB">
        <w:rPr>
          <w:rFonts w:ascii="Times New Roman" w:hAnsi="Times New Roman" w:cs="Times New Roman"/>
          <w:color w:val="000000"/>
          <w:sz w:val="24"/>
          <w:szCs w:val="24"/>
        </w:rPr>
        <w:t>(Frydman, Hartzmark, &amp; Solomon, 2017</w:t>
      </w:r>
      <w:r w:rsidR="004A0AAB">
        <w:rPr>
          <w:rFonts w:ascii="Times New Roman" w:hAnsi="Times New Roman" w:cs="Times New Roman"/>
          <w:color w:val="000000"/>
          <w:sz w:val="24"/>
          <w:szCs w:val="24"/>
        </w:rPr>
        <w:t>). Sobald dieses Investment Gewinn gebracht hat, wird es wahrscheinlich</w:t>
      </w:r>
      <w:r w:rsidR="00EA661C">
        <w:rPr>
          <w:rFonts w:ascii="Times New Roman" w:hAnsi="Times New Roman" w:cs="Times New Roman"/>
          <w:color w:val="000000"/>
          <w:sz w:val="24"/>
          <w:szCs w:val="24"/>
        </w:rPr>
        <w:t xml:space="preserve"> bald</w:t>
      </w:r>
      <w:r w:rsidR="004A0AAB">
        <w:rPr>
          <w:rFonts w:ascii="Times New Roman" w:hAnsi="Times New Roman" w:cs="Times New Roman"/>
          <w:color w:val="000000"/>
          <w:sz w:val="24"/>
          <w:szCs w:val="24"/>
        </w:rPr>
        <w:t xml:space="preserve"> verkauft, selbst wenn es den Verlust des ersten Investments noch nicht eingebracht hat (</w:t>
      </w:r>
      <w:r w:rsidR="004A0AAB" w:rsidRPr="004A0AAB">
        <w:rPr>
          <w:rFonts w:ascii="Times New Roman" w:hAnsi="Times New Roman" w:cs="Times New Roman"/>
          <w:color w:val="000000"/>
          <w:sz w:val="24"/>
          <w:szCs w:val="24"/>
        </w:rPr>
        <w:t>Frydman, Hartzmark, &amp; Solomon, 2017</w:t>
      </w:r>
      <w:r w:rsidR="004A0AAB">
        <w:rPr>
          <w:rFonts w:ascii="Times New Roman" w:hAnsi="Times New Roman" w:cs="Times New Roman"/>
          <w:color w:val="000000"/>
          <w:sz w:val="24"/>
          <w:szCs w:val="24"/>
        </w:rPr>
        <w:t>).</w:t>
      </w:r>
      <w:r w:rsidR="00C35643">
        <w:rPr>
          <w:rFonts w:ascii="Times New Roman" w:hAnsi="Times New Roman" w:cs="Times New Roman"/>
          <w:color w:val="000000"/>
          <w:sz w:val="24"/>
          <w:szCs w:val="24"/>
        </w:rPr>
        <w:t xml:space="preserve"> </w:t>
      </w:r>
    </w:p>
    <w:p w14:paraId="372C5969" w14:textId="290F42BE" w:rsidR="00E976DB" w:rsidRDefault="00C3564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Imas (2016) fand heraus, dass Personen zu mehr Risiko bereit </w:t>
      </w:r>
      <w:r w:rsidR="00077176">
        <w:rPr>
          <w:rFonts w:ascii="Times New Roman" w:hAnsi="Times New Roman" w:cs="Times New Roman"/>
          <w:color w:val="000000"/>
          <w:sz w:val="24"/>
          <w:szCs w:val="24"/>
        </w:rPr>
        <w:t>waren,</w:t>
      </w:r>
      <w:r>
        <w:rPr>
          <w:rFonts w:ascii="Times New Roman" w:hAnsi="Times New Roman" w:cs="Times New Roman"/>
          <w:color w:val="000000"/>
          <w:sz w:val="24"/>
          <w:szCs w:val="24"/>
        </w:rPr>
        <w:t xml:space="preserve"> nachdem </w:t>
      </w:r>
      <w:r w:rsidR="00077176">
        <w:rPr>
          <w:rFonts w:ascii="Times New Roman" w:hAnsi="Times New Roman" w:cs="Times New Roman"/>
          <w:color w:val="000000"/>
          <w:sz w:val="24"/>
          <w:szCs w:val="24"/>
        </w:rPr>
        <w:t xml:space="preserve">sie einen Verlust noch nicht verkauft hatten, als wenn sie einen Verlust verkauft hatten und dass das höhere Risiko sogar eingegangen </w:t>
      </w:r>
      <w:r w:rsidR="00EA661C">
        <w:rPr>
          <w:rFonts w:ascii="Times New Roman" w:hAnsi="Times New Roman" w:cs="Times New Roman"/>
          <w:color w:val="000000"/>
          <w:sz w:val="24"/>
          <w:szCs w:val="24"/>
        </w:rPr>
        <w:t>wurde</w:t>
      </w:r>
      <w:r w:rsidR="00077176">
        <w:rPr>
          <w:rFonts w:ascii="Times New Roman" w:hAnsi="Times New Roman" w:cs="Times New Roman"/>
          <w:color w:val="000000"/>
          <w:sz w:val="24"/>
          <w:szCs w:val="24"/>
        </w:rPr>
        <w:t>, wenn es nicht in der ursprünglichen Strategie der Person vorgesehen war. Weiters riskieren Anleger</w:t>
      </w:r>
      <w:r w:rsidR="00EA661C">
        <w:rPr>
          <w:rFonts w:ascii="Times New Roman" w:hAnsi="Times New Roman" w:cs="Times New Roman"/>
          <w:color w:val="000000"/>
          <w:sz w:val="24"/>
          <w:szCs w:val="24"/>
        </w:rPr>
        <w:t>*innen</w:t>
      </w:r>
      <w:r w:rsidR="00077176">
        <w:rPr>
          <w:rFonts w:ascii="Times New Roman" w:hAnsi="Times New Roman" w:cs="Times New Roman"/>
          <w:color w:val="000000"/>
          <w:sz w:val="24"/>
          <w:szCs w:val="24"/>
        </w:rPr>
        <w:t xml:space="preserve"> mehr, nachdem sie einen Gewinn verkauft haben, da sie den Gewinn eher als Bonus oder nicht als ihr eigenes Geld sehen (Thaler &amp; Johnson 1990). In Übereinstimmung mit der Prospect theory, handeln Anleger</w:t>
      </w:r>
      <w:r w:rsidR="00EA661C">
        <w:rPr>
          <w:rFonts w:ascii="Times New Roman" w:hAnsi="Times New Roman" w:cs="Times New Roman"/>
          <w:color w:val="000000"/>
          <w:sz w:val="24"/>
          <w:szCs w:val="24"/>
        </w:rPr>
        <w:t>*innen</w:t>
      </w:r>
      <w:r w:rsidR="00077176">
        <w:rPr>
          <w:rFonts w:ascii="Times New Roman" w:hAnsi="Times New Roman" w:cs="Times New Roman"/>
          <w:color w:val="000000"/>
          <w:sz w:val="24"/>
          <w:szCs w:val="24"/>
        </w:rPr>
        <w:t xml:space="preserve"> riskanter nach einem realisierten Verlust, um den Verlust wieder hereinzubekommen (Thaler &amp; Johnson 1990).</w:t>
      </w:r>
    </w:p>
    <w:p w14:paraId="7F255BAE" w14:textId="0D5A8B96" w:rsidR="00077176" w:rsidRDefault="000771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Je öfter ein mentaler Account kontrolliert wird, desto weniger attraktiv wird ein riskantes Investment. </w:t>
      </w:r>
      <w:r w:rsidR="008B5DA8">
        <w:rPr>
          <w:rFonts w:ascii="Times New Roman" w:hAnsi="Times New Roman" w:cs="Times New Roman"/>
          <w:color w:val="000000"/>
          <w:sz w:val="24"/>
          <w:szCs w:val="24"/>
        </w:rPr>
        <w:t xml:space="preserve">Das führt zu einer sogenannten „myopic loss aversion“, Investments werden nur auf kurze Zeit betrachtet (Benartzi &amp; Thaler, 1995). </w:t>
      </w:r>
    </w:p>
    <w:p w14:paraId="65A9B74E" w14:textId="1F61F580" w:rsidR="008B5DA8" w:rsidRDefault="008B5DA8">
      <w:pPr>
        <w:rPr>
          <w:rFonts w:ascii="Times New Roman" w:hAnsi="Times New Roman" w:cs="Times New Roman"/>
          <w:color w:val="000000"/>
          <w:sz w:val="24"/>
          <w:szCs w:val="24"/>
        </w:rPr>
      </w:pPr>
      <w:r>
        <w:rPr>
          <w:rFonts w:ascii="Times New Roman" w:hAnsi="Times New Roman" w:cs="Times New Roman"/>
          <w:color w:val="000000"/>
          <w:sz w:val="24"/>
          <w:szCs w:val="24"/>
        </w:rPr>
        <w:t>Wie der</w:t>
      </w:r>
      <w:r w:rsidR="00C767A4">
        <w:rPr>
          <w:rFonts w:ascii="Times New Roman" w:hAnsi="Times New Roman" w:cs="Times New Roman"/>
          <w:color w:val="000000"/>
          <w:sz w:val="24"/>
          <w:szCs w:val="24"/>
        </w:rPr>
        <w:t>*die</w:t>
      </w:r>
      <w:r>
        <w:rPr>
          <w:rFonts w:ascii="Times New Roman" w:hAnsi="Times New Roman" w:cs="Times New Roman"/>
          <w:color w:val="000000"/>
          <w:sz w:val="24"/>
          <w:szCs w:val="24"/>
        </w:rPr>
        <w:t xml:space="preserve"> Finanzberater</w:t>
      </w:r>
      <w:r w:rsidR="00C767A4">
        <w:rPr>
          <w:rFonts w:ascii="Times New Roman" w:hAnsi="Times New Roman" w:cs="Times New Roman"/>
          <w:color w:val="000000"/>
          <w:sz w:val="24"/>
          <w:szCs w:val="24"/>
        </w:rPr>
        <w:t>*in</w:t>
      </w:r>
      <w:r>
        <w:rPr>
          <w:rFonts w:ascii="Times New Roman" w:hAnsi="Times New Roman" w:cs="Times New Roman"/>
          <w:color w:val="000000"/>
          <w:sz w:val="24"/>
          <w:szCs w:val="24"/>
        </w:rPr>
        <w:t xml:space="preserve"> verschiedene Anlageoptionen präsentiert, kann Einfluss auf die Entscheidung des</w:t>
      </w:r>
      <w:r w:rsidR="00C767A4">
        <w:rPr>
          <w:rFonts w:ascii="Times New Roman" w:hAnsi="Times New Roman" w:cs="Times New Roman"/>
          <w:color w:val="000000"/>
          <w:sz w:val="24"/>
          <w:szCs w:val="24"/>
        </w:rPr>
        <w:t>*r</w:t>
      </w:r>
      <w:r>
        <w:rPr>
          <w:rFonts w:ascii="Times New Roman" w:hAnsi="Times New Roman" w:cs="Times New Roman"/>
          <w:color w:val="000000"/>
          <w:sz w:val="24"/>
          <w:szCs w:val="24"/>
        </w:rPr>
        <w:t xml:space="preserve"> Kunden</w:t>
      </w:r>
      <w:r w:rsidR="00C767A4">
        <w:rPr>
          <w:rFonts w:ascii="Times New Roman" w:hAnsi="Times New Roman" w:cs="Times New Roman"/>
          <w:color w:val="000000"/>
          <w:sz w:val="24"/>
          <w:szCs w:val="24"/>
        </w:rPr>
        <w:t>*</w:t>
      </w:r>
      <w:proofErr w:type="gramStart"/>
      <w:r w:rsidR="00C767A4">
        <w:rPr>
          <w:rFonts w:ascii="Times New Roman" w:hAnsi="Times New Roman" w:cs="Times New Roman"/>
          <w:color w:val="000000"/>
          <w:sz w:val="24"/>
          <w:szCs w:val="24"/>
        </w:rPr>
        <w:t>in</w:t>
      </w:r>
      <w:r>
        <w:rPr>
          <w:rFonts w:ascii="Times New Roman" w:hAnsi="Times New Roman" w:cs="Times New Roman"/>
          <w:color w:val="000000"/>
          <w:sz w:val="24"/>
          <w:szCs w:val="24"/>
        </w:rPr>
        <w:t xml:space="preserve"> haben</w:t>
      </w:r>
      <w:proofErr w:type="gramEnd"/>
      <w:r>
        <w:rPr>
          <w:rFonts w:ascii="Times New Roman" w:hAnsi="Times New Roman" w:cs="Times New Roman"/>
          <w:color w:val="000000"/>
          <w:sz w:val="24"/>
          <w:szCs w:val="24"/>
        </w:rPr>
        <w:t xml:space="preserve">. Entscheidungen die auf einmal getroffen werden (z.B. verschieden Aktien für ein Portfolio auswählen) führen zu einer größeren Diversität des </w:t>
      </w:r>
      <w:r>
        <w:rPr>
          <w:rFonts w:ascii="Times New Roman" w:hAnsi="Times New Roman" w:cs="Times New Roman"/>
          <w:color w:val="000000"/>
          <w:sz w:val="24"/>
          <w:szCs w:val="24"/>
        </w:rPr>
        <w:lastRenderedPageBreak/>
        <w:t>Portfolios, als wenn die Entscheidungen zu verschiedenen Zeitpunkten getroffen werden (Read &amp; Loewenstein, 1995).</w:t>
      </w:r>
    </w:p>
    <w:p w14:paraId="5C1BBCCA" w14:textId="0C13FD94" w:rsidR="00CD699D" w:rsidRDefault="00CD699D">
      <w:pPr>
        <w:rPr>
          <w:rFonts w:ascii="Times New Roman" w:hAnsi="Times New Roman" w:cs="Times New Roman"/>
          <w:color w:val="000000"/>
          <w:sz w:val="24"/>
          <w:szCs w:val="24"/>
        </w:rPr>
      </w:pPr>
    </w:p>
    <w:p w14:paraId="75F3D494" w14:textId="262F2C5A" w:rsidR="00C767A4" w:rsidRDefault="00C767A4">
      <w:pPr>
        <w:rPr>
          <w:rFonts w:ascii="Times New Roman" w:hAnsi="Times New Roman" w:cs="Times New Roman"/>
          <w:color w:val="000000"/>
          <w:sz w:val="24"/>
          <w:szCs w:val="24"/>
        </w:rPr>
      </w:pPr>
    </w:p>
    <w:p w14:paraId="7AC53276" w14:textId="7A2DDACA" w:rsidR="00C767A4" w:rsidRDefault="00C767A4">
      <w:pPr>
        <w:rPr>
          <w:rFonts w:ascii="Times New Roman" w:hAnsi="Times New Roman" w:cs="Times New Roman"/>
          <w:color w:val="000000"/>
          <w:sz w:val="24"/>
          <w:szCs w:val="24"/>
        </w:rPr>
      </w:pPr>
    </w:p>
    <w:p w14:paraId="4C2F7663" w14:textId="53DD894F" w:rsidR="00C767A4" w:rsidRDefault="00C767A4">
      <w:pPr>
        <w:rPr>
          <w:rFonts w:ascii="Times New Roman" w:hAnsi="Times New Roman" w:cs="Times New Roman"/>
          <w:color w:val="000000"/>
          <w:sz w:val="24"/>
          <w:szCs w:val="24"/>
        </w:rPr>
      </w:pPr>
    </w:p>
    <w:p w14:paraId="74E97144" w14:textId="3AAB282D" w:rsidR="00C767A4" w:rsidRDefault="00C767A4">
      <w:pPr>
        <w:rPr>
          <w:rFonts w:ascii="Times New Roman" w:hAnsi="Times New Roman" w:cs="Times New Roman"/>
          <w:color w:val="000000"/>
          <w:sz w:val="24"/>
          <w:szCs w:val="24"/>
        </w:rPr>
      </w:pPr>
    </w:p>
    <w:p w14:paraId="53312488" w14:textId="1F535B9C" w:rsidR="00C767A4" w:rsidRDefault="00C767A4">
      <w:pPr>
        <w:rPr>
          <w:rFonts w:ascii="Times New Roman" w:hAnsi="Times New Roman" w:cs="Times New Roman"/>
          <w:color w:val="000000"/>
          <w:sz w:val="24"/>
          <w:szCs w:val="24"/>
        </w:rPr>
      </w:pPr>
    </w:p>
    <w:p w14:paraId="5BEE4038" w14:textId="5E22884C" w:rsidR="00C767A4" w:rsidRDefault="00C767A4">
      <w:pPr>
        <w:rPr>
          <w:rFonts w:ascii="Times New Roman" w:hAnsi="Times New Roman" w:cs="Times New Roman"/>
          <w:color w:val="000000"/>
          <w:sz w:val="24"/>
          <w:szCs w:val="24"/>
        </w:rPr>
      </w:pPr>
    </w:p>
    <w:p w14:paraId="6DD3B149" w14:textId="6D452A03" w:rsidR="00C767A4" w:rsidRDefault="00C767A4">
      <w:pPr>
        <w:rPr>
          <w:rFonts w:ascii="Times New Roman" w:hAnsi="Times New Roman" w:cs="Times New Roman"/>
          <w:color w:val="000000"/>
          <w:sz w:val="24"/>
          <w:szCs w:val="24"/>
        </w:rPr>
      </w:pPr>
    </w:p>
    <w:p w14:paraId="1169B5E5" w14:textId="1F73CEF6" w:rsidR="00C767A4" w:rsidRDefault="00C767A4">
      <w:pPr>
        <w:rPr>
          <w:rFonts w:ascii="Times New Roman" w:hAnsi="Times New Roman" w:cs="Times New Roman"/>
          <w:color w:val="000000"/>
          <w:sz w:val="24"/>
          <w:szCs w:val="24"/>
        </w:rPr>
      </w:pPr>
    </w:p>
    <w:p w14:paraId="38D772C2" w14:textId="3C5A4994" w:rsidR="00C767A4" w:rsidRDefault="00C767A4">
      <w:pPr>
        <w:rPr>
          <w:rFonts w:ascii="Times New Roman" w:hAnsi="Times New Roman" w:cs="Times New Roman"/>
          <w:color w:val="000000"/>
          <w:sz w:val="24"/>
          <w:szCs w:val="24"/>
        </w:rPr>
      </w:pPr>
    </w:p>
    <w:p w14:paraId="6EC58915" w14:textId="2B28CE0F" w:rsidR="00C767A4" w:rsidRDefault="00C767A4">
      <w:pPr>
        <w:rPr>
          <w:rFonts w:ascii="Times New Roman" w:hAnsi="Times New Roman" w:cs="Times New Roman"/>
          <w:color w:val="000000"/>
          <w:sz w:val="24"/>
          <w:szCs w:val="24"/>
        </w:rPr>
      </w:pPr>
    </w:p>
    <w:p w14:paraId="5775F0C9" w14:textId="62A338F7" w:rsidR="00C767A4" w:rsidRDefault="00C767A4">
      <w:pPr>
        <w:rPr>
          <w:rFonts w:ascii="Times New Roman" w:hAnsi="Times New Roman" w:cs="Times New Roman"/>
          <w:color w:val="000000"/>
          <w:sz w:val="24"/>
          <w:szCs w:val="24"/>
        </w:rPr>
      </w:pPr>
    </w:p>
    <w:p w14:paraId="2ACD55CA" w14:textId="2260FC1A" w:rsidR="00C767A4" w:rsidRDefault="00C767A4">
      <w:pPr>
        <w:rPr>
          <w:rFonts w:ascii="Times New Roman" w:hAnsi="Times New Roman" w:cs="Times New Roman"/>
          <w:color w:val="000000"/>
          <w:sz w:val="24"/>
          <w:szCs w:val="24"/>
        </w:rPr>
      </w:pPr>
    </w:p>
    <w:p w14:paraId="7DB4437D" w14:textId="078E0EA5" w:rsidR="00C767A4" w:rsidRDefault="00C767A4">
      <w:pPr>
        <w:rPr>
          <w:rFonts w:ascii="Times New Roman" w:hAnsi="Times New Roman" w:cs="Times New Roman"/>
          <w:color w:val="000000"/>
          <w:sz w:val="24"/>
          <w:szCs w:val="24"/>
        </w:rPr>
      </w:pPr>
    </w:p>
    <w:p w14:paraId="6FD489B5" w14:textId="47B3E6AE" w:rsidR="00C767A4" w:rsidRDefault="00C767A4">
      <w:pPr>
        <w:rPr>
          <w:rFonts w:ascii="Times New Roman" w:hAnsi="Times New Roman" w:cs="Times New Roman"/>
          <w:color w:val="000000"/>
          <w:sz w:val="24"/>
          <w:szCs w:val="24"/>
        </w:rPr>
      </w:pPr>
    </w:p>
    <w:p w14:paraId="5BA579DA" w14:textId="76407576" w:rsidR="00C767A4" w:rsidRDefault="00C767A4">
      <w:pPr>
        <w:rPr>
          <w:rFonts w:ascii="Times New Roman" w:hAnsi="Times New Roman" w:cs="Times New Roman"/>
          <w:color w:val="000000"/>
          <w:sz w:val="24"/>
          <w:szCs w:val="24"/>
        </w:rPr>
      </w:pPr>
    </w:p>
    <w:p w14:paraId="21E724D5" w14:textId="3B7CC7AF" w:rsidR="00C767A4" w:rsidRDefault="00C767A4">
      <w:pPr>
        <w:rPr>
          <w:rFonts w:ascii="Times New Roman" w:hAnsi="Times New Roman" w:cs="Times New Roman"/>
          <w:color w:val="000000"/>
          <w:sz w:val="24"/>
          <w:szCs w:val="24"/>
        </w:rPr>
      </w:pPr>
    </w:p>
    <w:p w14:paraId="3D056947" w14:textId="13A4A76E" w:rsidR="00C767A4" w:rsidRDefault="00C767A4">
      <w:pPr>
        <w:rPr>
          <w:rFonts w:ascii="Times New Roman" w:hAnsi="Times New Roman" w:cs="Times New Roman"/>
          <w:color w:val="000000"/>
          <w:sz w:val="24"/>
          <w:szCs w:val="24"/>
        </w:rPr>
      </w:pPr>
    </w:p>
    <w:p w14:paraId="2EB7EA3F" w14:textId="60A25112" w:rsidR="00C767A4" w:rsidRDefault="00C767A4">
      <w:pPr>
        <w:rPr>
          <w:rFonts w:ascii="Times New Roman" w:hAnsi="Times New Roman" w:cs="Times New Roman"/>
          <w:color w:val="000000"/>
          <w:sz w:val="24"/>
          <w:szCs w:val="24"/>
        </w:rPr>
      </w:pPr>
    </w:p>
    <w:p w14:paraId="4E0D05BE" w14:textId="64A21A92" w:rsidR="00C767A4" w:rsidRDefault="00C767A4">
      <w:pPr>
        <w:rPr>
          <w:rFonts w:ascii="Times New Roman" w:hAnsi="Times New Roman" w:cs="Times New Roman"/>
          <w:color w:val="000000"/>
          <w:sz w:val="24"/>
          <w:szCs w:val="24"/>
        </w:rPr>
      </w:pPr>
    </w:p>
    <w:p w14:paraId="39E236FE" w14:textId="366493F4" w:rsidR="00C767A4" w:rsidRDefault="00C767A4">
      <w:pPr>
        <w:rPr>
          <w:rFonts w:ascii="Times New Roman" w:hAnsi="Times New Roman" w:cs="Times New Roman"/>
          <w:color w:val="000000"/>
          <w:sz w:val="24"/>
          <w:szCs w:val="24"/>
        </w:rPr>
      </w:pPr>
    </w:p>
    <w:p w14:paraId="4B8CBDC6" w14:textId="71592F5E" w:rsidR="00C767A4" w:rsidRDefault="00C767A4">
      <w:pPr>
        <w:rPr>
          <w:rFonts w:ascii="Times New Roman" w:hAnsi="Times New Roman" w:cs="Times New Roman"/>
          <w:color w:val="000000"/>
          <w:sz w:val="24"/>
          <w:szCs w:val="24"/>
        </w:rPr>
      </w:pPr>
    </w:p>
    <w:p w14:paraId="057B0C35" w14:textId="5C9005D3" w:rsidR="00C767A4" w:rsidRDefault="00C767A4">
      <w:pPr>
        <w:rPr>
          <w:rFonts w:ascii="Times New Roman" w:hAnsi="Times New Roman" w:cs="Times New Roman"/>
          <w:color w:val="000000"/>
          <w:sz w:val="24"/>
          <w:szCs w:val="24"/>
        </w:rPr>
      </w:pPr>
    </w:p>
    <w:p w14:paraId="1C3C4ED0" w14:textId="50A84F43" w:rsidR="00C767A4" w:rsidRDefault="00C767A4">
      <w:pPr>
        <w:rPr>
          <w:rFonts w:ascii="Times New Roman" w:hAnsi="Times New Roman" w:cs="Times New Roman"/>
          <w:color w:val="000000"/>
          <w:sz w:val="24"/>
          <w:szCs w:val="24"/>
        </w:rPr>
      </w:pPr>
    </w:p>
    <w:p w14:paraId="63F5A50A" w14:textId="61C95975" w:rsidR="00C767A4" w:rsidRDefault="00C767A4">
      <w:pPr>
        <w:rPr>
          <w:rFonts w:ascii="Times New Roman" w:hAnsi="Times New Roman" w:cs="Times New Roman"/>
          <w:color w:val="000000"/>
          <w:sz w:val="24"/>
          <w:szCs w:val="24"/>
        </w:rPr>
      </w:pPr>
    </w:p>
    <w:p w14:paraId="0479BBC5" w14:textId="4D251503" w:rsidR="00C767A4" w:rsidRDefault="00C767A4">
      <w:pPr>
        <w:rPr>
          <w:rFonts w:ascii="Times New Roman" w:hAnsi="Times New Roman" w:cs="Times New Roman"/>
          <w:color w:val="000000"/>
          <w:sz w:val="24"/>
          <w:szCs w:val="24"/>
        </w:rPr>
      </w:pPr>
    </w:p>
    <w:p w14:paraId="22A3E085" w14:textId="03E90C49" w:rsidR="00C767A4" w:rsidRDefault="00C767A4">
      <w:pPr>
        <w:rPr>
          <w:rFonts w:ascii="Times New Roman" w:hAnsi="Times New Roman" w:cs="Times New Roman"/>
          <w:color w:val="000000"/>
          <w:sz w:val="24"/>
          <w:szCs w:val="24"/>
        </w:rPr>
      </w:pPr>
    </w:p>
    <w:p w14:paraId="1E890851" w14:textId="0A10BCF5" w:rsidR="00C767A4" w:rsidRDefault="00C767A4">
      <w:pPr>
        <w:rPr>
          <w:rFonts w:ascii="Times New Roman" w:hAnsi="Times New Roman" w:cs="Times New Roman"/>
          <w:color w:val="000000"/>
          <w:sz w:val="24"/>
          <w:szCs w:val="24"/>
        </w:rPr>
      </w:pPr>
    </w:p>
    <w:p w14:paraId="3F2DB8F4" w14:textId="77777777" w:rsidR="00C767A4" w:rsidRDefault="00C767A4">
      <w:pPr>
        <w:rPr>
          <w:rFonts w:ascii="Times New Roman" w:hAnsi="Times New Roman" w:cs="Times New Roman"/>
          <w:color w:val="000000"/>
          <w:sz w:val="24"/>
          <w:szCs w:val="24"/>
        </w:rPr>
      </w:pPr>
    </w:p>
    <w:p w14:paraId="21E1BD53" w14:textId="7614F846" w:rsidR="00C767A4" w:rsidRDefault="00C767A4" w:rsidP="00CD699D">
      <w:pPr>
        <w:rPr>
          <w:rFonts w:ascii="Times New Roman" w:hAnsi="Times New Roman" w:cs="Times New Roman"/>
          <w:color w:val="000000"/>
          <w:sz w:val="24"/>
          <w:szCs w:val="24"/>
        </w:rPr>
      </w:pPr>
      <w:r w:rsidRPr="00237667">
        <w:rPr>
          <w:rFonts w:ascii="Times New Roman" w:hAnsi="Times New Roman" w:cs="Times New Roman"/>
          <w:color w:val="000000"/>
          <w:sz w:val="24"/>
          <w:szCs w:val="24"/>
          <w:lang w:val="en-US"/>
        </w:rPr>
        <w:lastRenderedPageBreak/>
        <w:t xml:space="preserve">Bandura, A. (1982). Self-efficacy mechanism in human agency. </w:t>
      </w:r>
      <w:r w:rsidRPr="00C767A4">
        <w:rPr>
          <w:rFonts w:ascii="Times New Roman" w:hAnsi="Times New Roman" w:cs="Times New Roman"/>
          <w:i/>
          <w:iCs/>
          <w:color w:val="000000"/>
          <w:sz w:val="24"/>
          <w:szCs w:val="24"/>
        </w:rPr>
        <w:t>American Psychologist</w:t>
      </w:r>
      <w:r w:rsidRPr="00237667">
        <w:rPr>
          <w:rFonts w:ascii="Times New Roman" w:hAnsi="Times New Roman" w:cs="Times New Roman"/>
          <w:color w:val="000000"/>
          <w:sz w:val="24"/>
          <w:szCs w:val="24"/>
        </w:rPr>
        <w:t xml:space="preserve">, 37, </w:t>
      </w:r>
      <w:r w:rsidRPr="00237667">
        <w:rPr>
          <w:rFonts w:ascii="Times New Roman" w:hAnsi="Times New Roman" w:cs="Times New Roman"/>
          <w:color w:val="000000"/>
          <w:sz w:val="24"/>
          <w:szCs w:val="24"/>
        </w:rPr>
        <w:tab/>
        <w:t>122–147.</w:t>
      </w:r>
    </w:p>
    <w:p w14:paraId="1D859EED" w14:textId="5B2BCD61" w:rsidR="002B2F6A" w:rsidRPr="002B2F6A" w:rsidRDefault="002B2F6A" w:rsidP="00CD699D">
      <w:pPr>
        <w:rPr>
          <w:rFonts w:ascii="Times New Roman" w:hAnsi="Times New Roman" w:cs="Times New Roman"/>
          <w:color w:val="000000"/>
          <w:sz w:val="24"/>
          <w:szCs w:val="24"/>
          <w:lang w:val="en-US"/>
        </w:rPr>
      </w:pPr>
      <w:r w:rsidRPr="00CD699D">
        <w:rPr>
          <w:rFonts w:ascii="Times New Roman" w:hAnsi="Times New Roman" w:cs="Times New Roman"/>
          <w:color w:val="000000"/>
          <w:sz w:val="24"/>
          <w:szCs w:val="24"/>
          <w:lang w:val="en-US"/>
        </w:rPr>
        <w:t>Barberis, N., &amp; Xiong, W. (2009). What drives the disposition effect? An analysis of</w:t>
      </w:r>
      <w:r>
        <w:rPr>
          <w:rFonts w:ascii="Times New Roman" w:hAnsi="Times New Roman" w:cs="Times New Roman"/>
          <w:color w:val="000000"/>
          <w:sz w:val="24"/>
          <w:szCs w:val="24"/>
          <w:lang w:val="en-US"/>
        </w:rPr>
        <w:t xml:space="preserve"> </w:t>
      </w:r>
      <w:r w:rsidRPr="00CD699D">
        <w:rPr>
          <w:rFonts w:ascii="Times New Roman" w:hAnsi="Times New Roman" w:cs="Times New Roman"/>
          <w:color w:val="000000"/>
          <w:sz w:val="24"/>
          <w:szCs w:val="24"/>
          <w:lang w:val="en-US"/>
        </w:rPr>
        <w:t>a long-</w:t>
      </w:r>
      <w:r>
        <w:rPr>
          <w:rFonts w:ascii="Times New Roman" w:hAnsi="Times New Roman" w:cs="Times New Roman"/>
          <w:color w:val="000000"/>
          <w:sz w:val="24"/>
          <w:szCs w:val="24"/>
          <w:lang w:val="en-US"/>
        </w:rPr>
        <w:tab/>
      </w:r>
      <w:r w:rsidRPr="00CD699D">
        <w:rPr>
          <w:rFonts w:ascii="Times New Roman" w:hAnsi="Times New Roman" w:cs="Times New Roman"/>
          <w:color w:val="000000"/>
          <w:sz w:val="24"/>
          <w:szCs w:val="24"/>
          <w:lang w:val="en-US"/>
        </w:rPr>
        <w:t xml:space="preserve">standing preference-based explanation. </w:t>
      </w:r>
      <w:r w:rsidRPr="00C767A4">
        <w:rPr>
          <w:rFonts w:ascii="Times New Roman" w:hAnsi="Times New Roman" w:cs="Times New Roman"/>
          <w:i/>
          <w:iCs/>
          <w:color w:val="000000"/>
          <w:sz w:val="24"/>
          <w:szCs w:val="24"/>
          <w:lang w:val="en-US"/>
        </w:rPr>
        <w:t>The Journal of Finance</w:t>
      </w:r>
      <w:r w:rsidRPr="00CD699D">
        <w:rPr>
          <w:rFonts w:ascii="Times New Roman" w:hAnsi="Times New Roman" w:cs="Times New Roman"/>
          <w:color w:val="000000"/>
          <w:sz w:val="24"/>
          <w:szCs w:val="24"/>
          <w:lang w:val="en-US"/>
        </w:rPr>
        <w:t>, 64(2),</w:t>
      </w:r>
      <w:r>
        <w:rPr>
          <w:rFonts w:ascii="Times New Roman" w:hAnsi="Times New Roman" w:cs="Times New Roman"/>
          <w:color w:val="000000"/>
          <w:sz w:val="24"/>
          <w:szCs w:val="24"/>
          <w:lang w:val="en-US"/>
        </w:rPr>
        <w:t xml:space="preserve"> </w:t>
      </w:r>
      <w:r w:rsidRPr="00CD699D">
        <w:rPr>
          <w:rFonts w:ascii="Times New Roman" w:hAnsi="Times New Roman" w:cs="Times New Roman"/>
          <w:color w:val="000000"/>
          <w:sz w:val="24"/>
          <w:szCs w:val="24"/>
          <w:lang w:val="en-US"/>
        </w:rPr>
        <w:t>751–784.</w:t>
      </w:r>
    </w:p>
    <w:p w14:paraId="3A2FB3C0" w14:textId="08A630BB" w:rsidR="002B2F6A" w:rsidRDefault="002B2F6A" w:rsidP="00CD699D">
      <w:pPr>
        <w:rPr>
          <w:rFonts w:ascii="Times New Roman" w:hAnsi="Times New Roman" w:cs="Times New Roman"/>
          <w:color w:val="000000"/>
          <w:sz w:val="24"/>
          <w:szCs w:val="24"/>
          <w:lang w:val="en-US"/>
        </w:rPr>
      </w:pPr>
      <w:r w:rsidRPr="00CD699D">
        <w:rPr>
          <w:rFonts w:ascii="Times New Roman" w:hAnsi="Times New Roman" w:cs="Times New Roman"/>
          <w:color w:val="000000"/>
          <w:sz w:val="24"/>
          <w:szCs w:val="24"/>
        </w:rPr>
        <w:t xml:space="preserve">Benartzi, S., &amp; Thaler, R. H. (1995). </w:t>
      </w:r>
      <w:r w:rsidRPr="00CD699D">
        <w:rPr>
          <w:rFonts w:ascii="Times New Roman" w:hAnsi="Times New Roman" w:cs="Times New Roman"/>
          <w:color w:val="000000"/>
          <w:sz w:val="24"/>
          <w:szCs w:val="24"/>
          <w:lang w:val="en-US"/>
        </w:rPr>
        <w:t>Myopic loss-aversion and the equity premium</w:t>
      </w:r>
      <w:r>
        <w:rPr>
          <w:rFonts w:ascii="Times New Roman" w:hAnsi="Times New Roman" w:cs="Times New Roman"/>
          <w:color w:val="000000"/>
          <w:sz w:val="24"/>
          <w:szCs w:val="24"/>
          <w:lang w:val="en-US"/>
        </w:rPr>
        <w:t xml:space="preserve"> </w:t>
      </w:r>
      <w:r w:rsidRPr="00CD699D">
        <w:rPr>
          <w:rFonts w:ascii="Times New Roman" w:hAnsi="Times New Roman" w:cs="Times New Roman"/>
          <w:color w:val="000000"/>
          <w:sz w:val="24"/>
          <w:szCs w:val="24"/>
          <w:lang w:val="en-US"/>
        </w:rPr>
        <w:t xml:space="preserve">puzzle. </w:t>
      </w:r>
      <w:r>
        <w:rPr>
          <w:rFonts w:ascii="Times New Roman" w:hAnsi="Times New Roman" w:cs="Times New Roman"/>
          <w:color w:val="000000"/>
          <w:sz w:val="24"/>
          <w:szCs w:val="24"/>
          <w:lang w:val="en-US"/>
        </w:rPr>
        <w:tab/>
      </w:r>
      <w:r w:rsidRPr="00C767A4">
        <w:rPr>
          <w:rFonts w:ascii="Times New Roman" w:hAnsi="Times New Roman" w:cs="Times New Roman"/>
          <w:i/>
          <w:iCs/>
          <w:color w:val="000000"/>
          <w:sz w:val="24"/>
          <w:szCs w:val="24"/>
          <w:lang w:val="en-US"/>
        </w:rPr>
        <w:t>The Quarterly Journal of Economics</w:t>
      </w:r>
      <w:r w:rsidRPr="00CD699D">
        <w:rPr>
          <w:rFonts w:ascii="Times New Roman" w:hAnsi="Times New Roman" w:cs="Times New Roman"/>
          <w:color w:val="000000"/>
          <w:sz w:val="24"/>
          <w:szCs w:val="24"/>
          <w:lang w:val="en-US"/>
        </w:rPr>
        <w:t>, 110(1), 75–92.</w:t>
      </w:r>
    </w:p>
    <w:p w14:paraId="6AA82656" w14:textId="037F9FCD" w:rsidR="002B2F6A" w:rsidRPr="002B2F6A" w:rsidRDefault="002B2F6A" w:rsidP="00CD699D">
      <w:pPr>
        <w:rPr>
          <w:rFonts w:ascii="Times New Roman" w:hAnsi="Times New Roman" w:cs="Times New Roman"/>
          <w:color w:val="222222"/>
          <w:sz w:val="24"/>
          <w:szCs w:val="24"/>
          <w:shd w:val="clear" w:color="auto" w:fill="FFFFFF"/>
          <w:lang w:val="en-US"/>
        </w:rPr>
      </w:pPr>
      <w:r w:rsidRPr="00CD419C">
        <w:rPr>
          <w:rFonts w:ascii="Times New Roman" w:hAnsi="Times New Roman" w:cs="Times New Roman"/>
          <w:color w:val="222222"/>
          <w:sz w:val="24"/>
          <w:szCs w:val="24"/>
          <w:shd w:val="clear" w:color="auto" w:fill="FFFFFF"/>
          <w:lang w:val="en-US"/>
        </w:rPr>
        <w:t xml:space="preserve">Cameron, J., &amp; Pierce, W. D. (1994). Reinforcement, reward, and intrinsic motivation: A </w:t>
      </w:r>
      <w:r>
        <w:rPr>
          <w:rFonts w:ascii="Times New Roman" w:hAnsi="Times New Roman" w:cs="Times New Roman"/>
          <w:color w:val="222222"/>
          <w:sz w:val="24"/>
          <w:szCs w:val="24"/>
          <w:shd w:val="clear" w:color="auto" w:fill="FFFFFF"/>
          <w:lang w:val="en-US"/>
        </w:rPr>
        <w:tab/>
      </w:r>
      <w:r w:rsidRPr="00CD419C">
        <w:rPr>
          <w:rFonts w:ascii="Times New Roman" w:hAnsi="Times New Roman" w:cs="Times New Roman"/>
          <w:color w:val="222222"/>
          <w:sz w:val="24"/>
          <w:szCs w:val="24"/>
          <w:shd w:val="clear" w:color="auto" w:fill="FFFFFF"/>
          <w:lang w:val="en-US"/>
        </w:rPr>
        <w:t>meta-analysis. </w:t>
      </w:r>
      <w:r w:rsidRPr="00F50FAD">
        <w:rPr>
          <w:rFonts w:ascii="Times New Roman" w:hAnsi="Times New Roman" w:cs="Times New Roman"/>
          <w:i/>
          <w:iCs/>
          <w:color w:val="222222"/>
          <w:sz w:val="24"/>
          <w:szCs w:val="24"/>
          <w:shd w:val="clear" w:color="auto" w:fill="FFFFFF"/>
          <w:lang w:val="en-US"/>
        </w:rPr>
        <w:t>Review of Educational research</w:t>
      </w:r>
      <w:r w:rsidRPr="00F50FAD">
        <w:rPr>
          <w:rFonts w:ascii="Times New Roman" w:hAnsi="Times New Roman" w:cs="Times New Roman"/>
          <w:color w:val="222222"/>
          <w:sz w:val="24"/>
          <w:szCs w:val="24"/>
          <w:shd w:val="clear" w:color="auto" w:fill="FFFFFF"/>
          <w:lang w:val="en-US"/>
        </w:rPr>
        <w:t>, </w:t>
      </w:r>
      <w:r w:rsidRPr="00F50FAD">
        <w:rPr>
          <w:rFonts w:ascii="Times New Roman" w:hAnsi="Times New Roman" w:cs="Times New Roman"/>
          <w:i/>
          <w:iCs/>
          <w:color w:val="222222"/>
          <w:sz w:val="24"/>
          <w:szCs w:val="24"/>
          <w:shd w:val="clear" w:color="auto" w:fill="FFFFFF"/>
          <w:lang w:val="en-US"/>
        </w:rPr>
        <w:t>64</w:t>
      </w:r>
      <w:r w:rsidRPr="00F50FAD">
        <w:rPr>
          <w:rFonts w:ascii="Times New Roman" w:hAnsi="Times New Roman" w:cs="Times New Roman"/>
          <w:color w:val="222222"/>
          <w:sz w:val="24"/>
          <w:szCs w:val="24"/>
          <w:shd w:val="clear" w:color="auto" w:fill="FFFFFF"/>
          <w:lang w:val="en-US"/>
        </w:rPr>
        <w:t>(3), 363-423.</w:t>
      </w:r>
    </w:p>
    <w:p w14:paraId="15BB9F50" w14:textId="5256CD87" w:rsidR="002B2F6A" w:rsidRDefault="002B2F6A" w:rsidP="00CD699D">
      <w:pPr>
        <w:rPr>
          <w:rFonts w:ascii="Times New Roman" w:hAnsi="Times New Roman" w:cs="Times New Roman"/>
          <w:color w:val="000000"/>
          <w:sz w:val="24"/>
          <w:szCs w:val="24"/>
          <w:lang w:val="en-US"/>
        </w:rPr>
      </w:pPr>
      <w:r w:rsidRPr="002B2F6A">
        <w:rPr>
          <w:rFonts w:ascii="Times New Roman" w:hAnsi="Times New Roman" w:cs="Times New Roman"/>
          <w:color w:val="222222"/>
          <w:sz w:val="24"/>
          <w:szCs w:val="24"/>
          <w:shd w:val="clear" w:color="auto" w:fill="FFFFFF"/>
        </w:rPr>
        <w:t>Chaffin, C. R., &amp; Fox, J. J. (2018). Client Psychology. </w:t>
      </w:r>
      <w:r w:rsidRPr="00CD419C">
        <w:rPr>
          <w:rFonts w:ascii="Times New Roman" w:hAnsi="Times New Roman" w:cs="Times New Roman"/>
          <w:i/>
          <w:iCs/>
          <w:color w:val="222222"/>
          <w:sz w:val="24"/>
          <w:szCs w:val="24"/>
          <w:shd w:val="clear" w:color="auto" w:fill="FFFFFF"/>
          <w:lang w:val="en-US"/>
        </w:rPr>
        <w:t>Client Psychology</w:t>
      </w:r>
      <w:r w:rsidRPr="00CD419C">
        <w:rPr>
          <w:rFonts w:ascii="Times New Roman" w:hAnsi="Times New Roman" w:cs="Times New Roman"/>
          <w:color w:val="222222"/>
          <w:sz w:val="24"/>
          <w:szCs w:val="24"/>
          <w:shd w:val="clear" w:color="auto" w:fill="FFFFFF"/>
          <w:lang w:val="en-US"/>
        </w:rPr>
        <w:t>, 1-9.</w:t>
      </w:r>
    </w:p>
    <w:p w14:paraId="05120DF2" w14:textId="554D2CE6" w:rsidR="002B2F6A" w:rsidRDefault="002B2F6A" w:rsidP="00CD699D">
      <w:pPr>
        <w:rPr>
          <w:rFonts w:ascii="Times New Roman" w:hAnsi="Times New Roman" w:cs="Times New Roman"/>
          <w:color w:val="000000"/>
          <w:sz w:val="24"/>
          <w:szCs w:val="24"/>
          <w:lang w:val="en-US"/>
        </w:rPr>
      </w:pPr>
      <w:r w:rsidRPr="006F1C7C">
        <w:rPr>
          <w:rFonts w:ascii="Times New Roman" w:hAnsi="Times New Roman" w:cs="Times New Roman"/>
          <w:color w:val="000000"/>
          <w:sz w:val="24"/>
          <w:szCs w:val="24"/>
          <w:lang w:val="en-US"/>
        </w:rPr>
        <w:t xml:space="preserve">Cheema, A., &amp; Soman, D. (2008). The effect of partitions on controlling consumption. </w:t>
      </w:r>
      <w:r>
        <w:rPr>
          <w:rFonts w:ascii="Times New Roman" w:hAnsi="Times New Roman" w:cs="Times New Roman"/>
          <w:color w:val="000000"/>
          <w:sz w:val="24"/>
          <w:szCs w:val="24"/>
          <w:lang w:val="en-US"/>
        </w:rPr>
        <w:tab/>
      </w:r>
      <w:r w:rsidRPr="00C767A4">
        <w:rPr>
          <w:rFonts w:ascii="Times New Roman" w:hAnsi="Times New Roman" w:cs="Times New Roman"/>
          <w:i/>
          <w:iCs/>
          <w:color w:val="000000"/>
          <w:sz w:val="24"/>
          <w:szCs w:val="24"/>
          <w:lang w:val="en-US"/>
        </w:rPr>
        <w:t>Journal of Marketing Research</w:t>
      </w:r>
      <w:r w:rsidRPr="00F50FAD">
        <w:rPr>
          <w:rFonts w:ascii="Times New Roman" w:hAnsi="Times New Roman" w:cs="Times New Roman"/>
          <w:color w:val="000000"/>
          <w:sz w:val="24"/>
          <w:szCs w:val="24"/>
          <w:lang w:val="en-US"/>
        </w:rPr>
        <w:t>, XLV, 665–675.</w:t>
      </w:r>
    </w:p>
    <w:p w14:paraId="0CC061DA" w14:textId="2266CE54" w:rsidR="002B2F6A" w:rsidRDefault="002B2F6A" w:rsidP="00CD699D">
      <w:pPr>
        <w:rPr>
          <w:rFonts w:ascii="Times New Roman" w:hAnsi="Times New Roman" w:cs="Times New Roman"/>
          <w:color w:val="000000"/>
          <w:sz w:val="24"/>
          <w:szCs w:val="24"/>
          <w:lang w:val="en-US"/>
        </w:rPr>
      </w:pPr>
      <w:r w:rsidRPr="002B2F6A">
        <w:rPr>
          <w:rFonts w:ascii="Times New Roman" w:hAnsi="Times New Roman" w:cs="Times New Roman"/>
          <w:color w:val="000000"/>
          <w:sz w:val="24"/>
          <w:szCs w:val="24"/>
          <w:lang w:val="en-US"/>
        </w:rPr>
        <w:t xml:space="preserve">Courant, P., Gramlich, E., &amp; Laitner, J. (1986). </w:t>
      </w:r>
      <w:r w:rsidRPr="006F1C7C">
        <w:rPr>
          <w:rFonts w:ascii="Times New Roman" w:hAnsi="Times New Roman" w:cs="Times New Roman"/>
          <w:color w:val="000000"/>
          <w:sz w:val="24"/>
          <w:szCs w:val="24"/>
          <w:lang w:val="en-US"/>
        </w:rPr>
        <w:t>A dynamic micro estimate of the</w:t>
      </w:r>
      <w:r>
        <w:rPr>
          <w:rFonts w:ascii="Times New Roman" w:hAnsi="Times New Roman" w:cs="Times New Roman"/>
          <w:color w:val="000000"/>
          <w:sz w:val="24"/>
          <w:szCs w:val="24"/>
          <w:lang w:val="en-US"/>
        </w:rPr>
        <w:t xml:space="preserve"> </w:t>
      </w:r>
      <w:r w:rsidRPr="006F1C7C">
        <w:rPr>
          <w:rFonts w:ascii="Times New Roman" w:hAnsi="Times New Roman" w:cs="Times New Roman"/>
          <w:color w:val="000000"/>
          <w:sz w:val="24"/>
          <w:szCs w:val="24"/>
          <w:lang w:val="en-US"/>
        </w:rPr>
        <w:t xml:space="preserve">life-cycle </w:t>
      </w:r>
      <w:r>
        <w:rPr>
          <w:rFonts w:ascii="Times New Roman" w:hAnsi="Times New Roman" w:cs="Times New Roman"/>
          <w:color w:val="000000"/>
          <w:sz w:val="24"/>
          <w:szCs w:val="24"/>
          <w:lang w:val="en-US"/>
        </w:rPr>
        <w:tab/>
      </w:r>
      <w:r w:rsidRPr="006F1C7C">
        <w:rPr>
          <w:rFonts w:ascii="Times New Roman" w:hAnsi="Times New Roman" w:cs="Times New Roman"/>
          <w:color w:val="000000"/>
          <w:sz w:val="24"/>
          <w:szCs w:val="24"/>
          <w:lang w:val="en-US"/>
        </w:rPr>
        <w:t xml:space="preserve">model. In H. G. Aaron &amp; G. Burtless (Eds.), </w:t>
      </w:r>
      <w:r w:rsidRPr="00C767A4">
        <w:rPr>
          <w:rFonts w:ascii="Times New Roman" w:hAnsi="Times New Roman" w:cs="Times New Roman"/>
          <w:i/>
          <w:iCs/>
          <w:color w:val="000000"/>
          <w:sz w:val="24"/>
          <w:szCs w:val="24"/>
          <w:lang w:val="en-US"/>
        </w:rPr>
        <w:t>Retirement and economic behavior</w:t>
      </w:r>
      <w:r w:rsidRPr="006F1C7C">
        <w:rPr>
          <w:rFonts w:ascii="Times New Roman" w:hAnsi="Times New Roman" w:cs="Times New Roman"/>
          <w:color w:val="000000"/>
          <w:sz w:val="24"/>
          <w:szCs w:val="24"/>
          <w:lang w:val="en-US"/>
        </w:rPr>
        <w:t xml:space="preserve"> (pp. </w:t>
      </w:r>
      <w:r>
        <w:rPr>
          <w:rFonts w:ascii="Times New Roman" w:hAnsi="Times New Roman" w:cs="Times New Roman"/>
          <w:color w:val="000000"/>
          <w:sz w:val="24"/>
          <w:szCs w:val="24"/>
          <w:lang w:val="en-US"/>
        </w:rPr>
        <w:tab/>
      </w:r>
      <w:r w:rsidRPr="006F1C7C">
        <w:rPr>
          <w:rFonts w:ascii="Times New Roman" w:hAnsi="Times New Roman" w:cs="Times New Roman"/>
          <w:color w:val="000000"/>
          <w:sz w:val="24"/>
          <w:szCs w:val="24"/>
          <w:lang w:val="en-US"/>
        </w:rPr>
        <w:t>832–857). Washington, DC: Brookings Institution.</w:t>
      </w:r>
    </w:p>
    <w:p w14:paraId="53997565" w14:textId="3CC82CCE" w:rsidR="002B2F6A" w:rsidRDefault="00C767A4" w:rsidP="00CD699D">
      <w:pPr>
        <w:rPr>
          <w:rFonts w:ascii="Times New Roman" w:hAnsi="Times New Roman" w:cs="Times New Roman"/>
          <w:color w:val="000000"/>
          <w:sz w:val="24"/>
          <w:szCs w:val="24"/>
          <w:lang w:val="en-US"/>
        </w:rPr>
      </w:pPr>
      <w:r w:rsidRPr="00CD699D">
        <w:rPr>
          <w:rFonts w:ascii="Times New Roman" w:hAnsi="Times New Roman" w:cs="Times New Roman"/>
          <w:color w:val="000000"/>
          <w:sz w:val="24"/>
          <w:szCs w:val="24"/>
          <w:lang w:val="en-US"/>
        </w:rPr>
        <w:t xml:space="preserve">Coval, J. D., &amp; Shumway, T. (2005). Do behavioral biases affect prices? </w:t>
      </w:r>
      <w:r w:rsidRPr="00C767A4">
        <w:rPr>
          <w:rFonts w:ascii="Times New Roman" w:hAnsi="Times New Roman" w:cs="Times New Roman"/>
          <w:i/>
          <w:iCs/>
          <w:color w:val="000000"/>
          <w:sz w:val="24"/>
          <w:szCs w:val="24"/>
          <w:lang w:val="en-US"/>
        </w:rPr>
        <w:t xml:space="preserve">The Journal of </w:t>
      </w:r>
      <w:r w:rsidRPr="00C767A4">
        <w:rPr>
          <w:rFonts w:ascii="Times New Roman" w:hAnsi="Times New Roman" w:cs="Times New Roman"/>
          <w:i/>
          <w:iCs/>
          <w:color w:val="000000"/>
          <w:sz w:val="24"/>
          <w:szCs w:val="24"/>
          <w:lang w:val="en-US"/>
        </w:rPr>
        <w:tab/>
        <w:t>Finance</w:t>
      </w:r>
      <w:r w:rsidRPr="00F50FAD">
        <w:rPr>
          <w:rFonts w:ascii="Times New Roman" w:hAnsi="Times New Roman" w:cs="Times New Roman"/>
          <w:color w:val="000000"/>
          <w:sz w:val="24"/>
          <w:szCs w:val="24"/>
          <w:lang w:val="en-US"/>
        </w:rPr>
        <w:t>, 60, 1–34.</w:t>
      </w:r>
    </w:p>
    <w:p w14:paraId="666BBF8A" w14:textId="5AFEAD71" w:rsidR="002B2F6A" w:rsidRDefault="002B2F6A" w:rsidP="00CD699D">
      <w:pPr>
        <w:rPr>
          <w:rFonts w:ascii="Times New Roman" w:hAnsi="Times New Roman" w:cs="Times New Roman"/>
          <w:sz w:val="24"/>
          <w:szCs w:val="24"/>
          <w:lang w:val="en-US"/>
        </w:rPr>
      </w:pPr>
      <w:r w:rsidRPr="00CD419C">
        <w:rPr>
          <w:rFonts w:ascii="Times New Roman" w:hAnsi="Times New Roman" w:cs="Times New Roman"/>
          <w:sz w:val="24"/>
          <w:szCs w:val="24"/>
          <w:lang w:val="en-US"/>
        </w:rPr>
        <w:t xml:space="preserve">Deci, E.L. (1971). Effects of externally mediated rewards on intrinsic motivation. </w:t>
      </w:r>
      <w:r w:rsidRPr="00C767A4">
        <w:rPr>
          <w:rFonts w:ascii="Times New Roman" w:hAnsi="Times New Roman" w:cs="Times New Roman"/>
          <w:i/>
          <w:iCs/>
          <w:sz w:val="24"/>
          <w:szCs w:val="24"/>
          <w:lang w:val="en-US"/>
        </w:rPr>
        <w:t xml:space="preserve">Journal of </w:t>
      </w:r>
      <w:r>
        <w:rPr>
          <w:rFonts w:ascii="Times New Roman" w:hAnsi="Times New Roman" w:cs="Times New Roman"/>
          <w:i/>
          <w:iCs/>
          <w:sz w:val="24"/>
          <w:szCs w:val="24"/>
          <w:lang w:val="en-US"/>
        </w:rPr>
        <w:tab/>
      </w:r>
      <w:r w:rsidRPr="00C767A4">
        <w:rPr>
          <w:rFonts w:ascii="Times New Roman" w:hAnsi="Times New Roman" w:cs="Times New Roman"/>
          <w:i/>
          <w:iCs/>
          <w:sz w:val="24"/>
          <w:szCs w:val="24"/>
          <w:lang w:val="en-US"/>
        </w:rPr>
        <w:t>Personality and Social Psychology</w:t>
      </w:r>
      <w:r w:rsidRPr="00CD419C">
        <w:rPr>
          <w:rFonts w:ascii="Times New Roman" w:hAnsi="Times New Roman" w:cs="Times New Roman"/>
          <w:sz w:val="24"/>
          <w:szCs w:val="24"/>
          <w:lang w:val="en-US"/>
        </w:rPr>
        <w:t>, 18, 105–115.</w:t>
      </w:r>
    </w:p>
    <w:p w14:paraId="7750C002" w14:textId="735744EF" w:rsidR="002B2F6A" w:rsidRPr="002B2F6A" w:rsidRDefault="002B2F6A" w:rsidP="00CD699D">
      <w:pPr>
        <w:rPr>
          <w:rFonts w:ascii="Times New Roman" w:hAnsi="Times New Roman" w:cs="Times New Roman"/>
          <w:color w:val="333333"/>
          <w:sz w:val="24"/>
          <w:szCs w:val="24"/>
          <w:shd w:val="clear" w:color="auto" w:fill="FFFFFF"/>
          <w:lang w:val="en-US"/>
        </w:rPr>
      </w:pPr>
      <w:r w:rsidRPr="00CD419C">
        <w:rPr>
          <w:rFonts w:ascii="Times New Roman" w:hAnsi="Times New Roman" w:cs="Times New Roman"/>
          <w:color w:val="333333"/>
          <w:sz w:val="24"/>
          <w:szCs w:val="24"/>
          <w:shd w:val="clear" w:color="auto" w:fill="FFFFFF"/>
          <w:lang w:val="en-US"/>
        </w:rPr>
        <w:t>Deci, E. L., &amp; Ryan, R. M. (2012). </w:t>
      </w:r>
      <w:r w:rsidRPr="00CD419C">
        <w:rPr>
          <w:rStyle w:val="Hervorhebung"/>
          <w:rFonts w:ascii="Times New Roman" w:hAnsi="Times New Roman" w:cs="Times New Roman"/>
          <w:color w:val="333333"/>
          <w:sz w:val="24"/>
          <w:szCs w:val="24"/>
          <w:shd w:val="clear" w:color="auto" w:fill="FFFFFF"/>
          <w:lang w:val="en-US"/>
        </w:rPr>
        <w:t>Self-determination theory.</w:t>
      </w:r>
      <w:r w:rsidRPr="00CD419C">
        <w:rPr>
          <w:rFonts w:ascii="Times New Roman" w:hAnsi="Times New Roman" w:cs="Times New Roman"/>
          <w:color w:val="333333"/>
          <w:sz w:val="24"/>
          <w:szCs w:val="24"/>
          <w:shd w:val="clear" w:color="auto" w:fill="FFFFFF"/>
          <w:lang w:val="en-US"/>
        </w:rPr>
        <w:t> </w:t>
      </w:r>
    </w:p>
    <w:p w14:paraId="7BCBD043" w14:textId="6B27C845" w:rsidR="00C767A4" w:rsidRDefault="00C767A4" w:rsidP="00CD699D">
      <w:pPr>
        <w:rPr>
          <w:rFonts w:ascii="Times New Roman" w:hAnsi="Times New Roman" w:cs="Times New Roman"/>
          <w:color w:val="000000"/>
          <w:sz w:val="24"/>
          <w:szCs w:val="24"/>
          <w:lang w:val="en-US"/>
        </w:rPr>
      </w:pPr>
      <w:r w:rsidRPr="00CD699D">
        <w:rPr>
          <w:rFonts w:ascii="Times New Roman" w:hAnsi="Times New Roman" w:cs="Times New Roman"/>
          <w:color w:val="000000"/>
          <w:sz w:val="24"/>
          <w:szCs w:val="24"/>
          <w:lang w:val="en-US"/>
        </w:rPr>
        <w:t>Frydman, C., Hartzmark, S., &amp; Solomon, D. (2017, June 12). Rolling mental</w:t>
      </w:r>
      <w:r>
        <w:rPr>
          <w:rFonts w:ascii="Times New Roman" w:hAnsi="Times New Roman" w:cs="Times New Roman"/>
          <w:color w:val="000000"/>
          <w:sz w:val="24"/>
          <w:szCs w:val="24"/>
          <w:lang w:val="en-US"/>
        </w:rPr>
        <w:t xml:space="preserve"> </w:t>
      </w:r>
      <w:r w:rsidRPr="00CD699D">
        <w:rPr>
          <w:rFonts w:ascii="Times New Roman" w:hAnsi="Times New Roman" w:cs="Times New Roman"/>
          <w:color w:val="000000"/>
          <w:sz w:val="24"/>
          <w:szCs w:val="24"/>
          <w:lang w:val="en-US"/>
        </w:rPr>
        <w:t xml:space="preserve">accounts. </w:t>
      </w:r>
      <w:r>
        <w:rPr>
          <w:rFonts w:ascii="Times New Roman" w:hAnsi="Times New Roman" w:cs="Times New Roman"/>
          <w:color w:val="000000"/>
          <w:sz w:val="24"/>
          <w:szCs w:val="24"/>
          <w:lang w:val="en-US"/>
        </w:rPr>
        <w:tab/>
      </w:r>
      <w:r w:rsidRPr="00C767A4">
        <w:rPr>
          <w:rFonts w:ascii="Times New Roman" w:hAnsi="Times New Roman" w:cs="Times New Roman"/>
          <w:i/>
          <w:iCs/>
          <w:color w:val="000000"/>
          <w:sz w:val="24"/>
          <w:szCs w:val="24"/>
          <w:lang w:val="en-US"/>
        </w:rPr>
        <w:t>Review of Financial Studies</w:t>
      </w:r>
      <w:r w:rsidRPr="00CD699D">
        <w:rPr>
          <w:rFonts w:ascii="Times New Roman" w:hAnsi="Times New Roman" w:cs="Times New Roman"/>
          <w:color w:val="000000"/>
          <w:sz w:val="24"/>
          <w:szCs w:val="24"/>
          <w:lang w:val="en-US"/>
        </w:rPr>
        <w:t>. hhx042.</w:t>
      </w:r>
    </w:p>
    <w:p w14:paraId="703B00B1" w14:textId="7F5786C9" w:rsidR="002B2F6A" w:rsidRDefault="002B2F6A" w:rsidP="00CD699D">
      <w:pPr>
        <w:rPr>
          <w:rFonts w:ascii="Times New Roman" w:hAnsi="Times New Roman" w:cs="Times New Roman"/>
          <w:color w:val="000000"/>
          <w:sz w:val="24"/>
          <w:szCs w:val="24"/>
          <w:lang w:val="en-US"/>
        </w:rPr>
      </w:pPr>
      <w:r w:rsidRPr="00CD419C">
        <w:rPr>
          <w:rFonts w:ascii="Times New Roman" w:hAnsi="Times New Roman" w:cs="Times New Roman"/>
          <w:color w:val="222222"/>
          <w:sz w:val="24"/>
          <w:szCs w:val="24"/>
          <w:shd w:val="clear" w:color="auto" w:fill="FFFFFF"/>
          <w:lang w:val="en-US"/>
        </w:rPr>
        <w:t>Hagger, M., &amp; Chatzisarantis, N. (2008). Self-determination theory and the psychology of exercise. </w:t>
      </w:r>
      <w:r w:rsidRPr="00CD419C">
        <w:rPr>
          <w:rFonts w:ascii="Times New Roman" w:hAnsi="Times New Roman" w:cs="Times New Roman"/>
          <w:i/>
          <w:iCs/>
          <w:color w:val="222222"/>
          <w:sz w:val="24"/>
          <w:szCs w:val="24"/>
          <w:shd w:val="clear" w:color="auto" w:fill="FFFFFF"/>
          <w:lang w:val="en-US"/>
        </w:rPr>
        <w:t>International review of sport and exercise psychology</w:t>
      </w:r>
      <w:r w:rsidRPr="00CD419C">
        <w:rPr>
          <w:rFonts w:ascii="Times New Roman" w:hAnsi="Times New Roman" w:cs="Times New Roman"/>
          <w:color w:val="222222"/>
          <w:sz w:val="24"/>
          <w:szCs w:val="24"/>
          <w:shd w:val="clear" w:color="auto" w:fill="FFFFFF"/>
          <w:lang w:val="en-US"/>
        </w:rPr>
        <w:t>, </w:t>
      </w:r>
      <w:r w:rsidRPr="00CD419C">
        <w:rPr>
          <w:rFonts w:ascii="Times New Roman" w:hAnsi="Times New Roman" w:cs="Times New Roman"/>
          <w:i/>
          <w:iCs/>
          <w:color w:val="222222"/>
          <w:sz w:val="24"/>
          <w:szCs w:val="24"/>
          <w:shd w:val="clear" w:color="auto" w:fill="FFFFFF"/>
          <w:lang w:val="en-US"/>
        </w:rPr>
        <w:t>1</w:t>
      </w:r>
      <w:r w:rsidRPr="00CD419C">
        <w:rPr>
          <w:rFonts w:ascii="Times New Roman" w:hAnsi="Times New Roman" w:cs="Times New Roman"/>
          <w:color w:val="222222"/>
          <w:sz w:val="24"/>
          <w:szCs w:val="24"/>
          <w:shd w:val="clear" w:color="auto" w:fill="FFFFFF"/>
          <w:lang w:val="en-US"/>
        </w:rPr>
        <w:t>(1), 79-103.</w:t>
      </w:r>
    </w:p>
    <w:p w14:paraId="15B3D2F1" w14:textId="37375420" w:rsidR="002B2F6A" w:rsidRDefault="002B2F6A" w:rsidP="00CD699D">
      <w:pPr>
        <w:rPr>
          <w:rFonts w:ascii="Times New Roman" w:hAnsi="Times New Roman" w:cs="Times New Roman"/>
          <w:color w:val="000000"/>
          <w:sz w:val="24"/>
          <w:szCs w:val="24"/>
          <w:lang w:val="en-US"/>
        </w:rPr>
      </w:pPr>
      <w:r w:rsidRPr="006F1C7C">
        <w:rPr>
          <w:rFonts w:ascii="Times New Roman" w:hAnsi="Times New Roman" w:cs="Times New Roman"/>
          <w:color w:val="000000"/>
          <w:sz w:val="24"/>
          <w:szCs w:val="24"/>
          <w:lang w:val="en-US"/>
        </w:rPr>
        <w:t xml:space="preserve">Heath, C., &amp; Soll, J. B. (1996). Mental budgeting and consumer decisions. </w:t>
      </w:r>
      <w:r w:rsidRPr="00C767A4">
        <w:rPr>
          <w:rFonts w:ascii="Times New Roman" w:hAnsi="Times New Roman" w:cs="Times New Roman"/>
          <w:i/>
          <w:iCs/>
          <w:color w:val="000000"/>
          <w:sz w:val="24"/>
          <w:szCs w:val="24"/>
          <w:lang w:val="en-US"/>
        </w:rPr>
        <w:t xml:space="preserve">Journal of </w:t>
      </w:r>
      <w:r>
        <w:rPr>
          <w:rFonts w:ascii="Times New Roman" w:hAnsi="Times New Roman" w:cs="Times New Roman"/>
          <w:i/>
          <w:iCs/>
          <w:color w:val="000000"/>
          <w:sz w:val="24"/>
          <w:szCs w:val="24"/>
          <w:lang w:val="en-US"/>
        </w:rPr>
        <w:tab/>
      </w:r>
      <w:r w:rsidRPr="00C767A4">
        <w:rPr>
          <w:rFonts w:ascii="Times New Roman" w:hAnsi="Times New Roman" w:cs="Times New Roman"/>
          <w:i/>
          <w:iCs/>
          <w:color w:val="000000"/>
          <w:sz w:val="24"/>
          <w:szCs w:val="24"/>
          <w:lang w:val="en-US"/>
        </w:rPr>
        <w:t>Consumer Research</w:t>
      </w:r>
      <w:r w:rsidRPr="00F50FAD">
        <w:rPr>
          <w:rFonts w:ascii="Times New Roman" w:hAnsi="Times New Roman" w:cs="Times New Roman"/>
          <w:color w:val="000000"/>
          <w:sz w:val="24"/>
          <w:szCs w:val="24"/>
          <w:lang w:val="en-US"/>
        </w:rPr>
        <w:t>, 23(1), 40–52.</w:t>
      </w:r>
    </w:p>
    <w:p w14:paraId="293E2419" w14:textId="002684F6" w:rsidR="002B2F6A" w:rsidRDefault="002B2F6A" w:rsidP="00CD699D">
      <w:pPr>
        <w:rPr>
          <w:rFonts w:ascii="Times New Roman" w:hAnsi="Times New Roman" w:cs="Times New Roman"/>
          <w:color w:val="000000"/>
          <w:sz w:val="24"/>
          <w:szCs w:val="24"/>
          <w:lang w:val="en-US"/>
        </w:rPr>
      </w:pPr>
      <w:r w:rsidRPr="006F1C7C">
        <w:rPr>
          <w:rFonts w:ascii="Times New Roman" w:hAnsi="Times New Roman" w:cs="Times New Roman"/>
          <w:color w:val="000000"/>
          <w:sz w:val="24"/>
          <w:szCs w:val="24"/>
          <w:lang w:val="en-US"/>
        </w:rPr>
        <w:t>Henderson, P. W. &amp; Peterson, R. A. (1992). Mental accounting and categorization.</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sidRPr="00C767A4">
        <w:rPr>
          <w:rFonts w:ascii="Times New Roman" w:hAnsi="Times New Roman" w:cs="Times New Roman"/>
          <w:i/>
          <w:iCs/>
          <w:color w:val="000000"/>
          <w:sz w:val="24"/>
          <w:szCs w:val="24"/>
          <w:lang w:val="en-US"/>
        </w:rPr>
        <w:t>Organizational Behavior and Human Decision Processes</w:t>
      </w:r>
      <w:r w:rsidRPr="006F1C7C">
        <w:rPr>
          <w:rFonts w:ascii="Times New Roman" w:hAnsi="Times New Roman" w:cs="Times New Roman"/>
          <w:color w:val="000000"/>
          <w:sz w:val="24"/>
          <w:szCs w:val="24"/>
          <w:lang w:val="en-US"/>
        </w:rPr>
        <w:t>, 51, 92–117.</w:t>
      </w:r>
    </w:p>
    <w:p w14:paraId="00B1F139" w14:textId="6AF191EF" w:rsidR="00C767A4" w:rsidRDefault="00C767A4" w:rsidP="00CD699D">
      <w:pPr>
        <w:rPr>
          <w:rFonts w:ascii="Times New Roman" w:hAnsi="Times New Roman" w:cs="Times New Roman"/>
          <w:color w:val="000000"/>
          <w:sz w:val="24"/>
          <w:szCs w:val="24"/>
          <w:lang w:val="en-US"/>
        </w:rPr>
      </w:pPr>
      <w:r w:rsidRPr="00CD699D">
        <w:rPr>
          <w:rFonts w:ascii="Times New Roman" w:hAnsi="Times New Roman" w:cs="Times New Roman"/>
          <w:color w:val="000000"/>
          <w:sz w:val="24"/>
          <w:szCs w:val="24"/>
          <w:lang w:val="en-US"/>
        </w:rPr>
        <w:t>Imas, A. (2016). The realization effect: Risk-taking after realized versus paper losses.</w:t>
      </w:r>
      <w:r>
        <w:rPr>
          <w:rFonts w:ascii="Times New Roman" w:hAnsi="Times New Roman" w:cs="Times New Roman"/>
          <w:color w:val="000000"/>
          <w:sz w:val="24"/>
          <w:szCs w:val="24"/>
          <w:lang w:val="en-US"/>
        </w:rPr>
        <w:t xml:space="preserve"> </w:t>
      </w:r>
      <w:r w:rsidRPr="00C767A4">
        <w:rPr>
          <w:rFonts w:ascii="Times New Roman" w:hAnsi="Times New Roman" w:cs="Times New Roman"/>
          <w:i/>
          <w:iCs/>
          <w:color w:val="000000"/>
          <w:sz w:val="24"/>
          <w:szCs w:val="24"/>
          <w:lang w:val="en-US"/>
        </w:rPr>
        <w:t xml:space="preserve">The </w:t>
      </w:r>
      <w:r w:rsidRPr="00C767A4">
        <w:rPr>
          <w:rFonts w:ascii="Times New Roman" w:hAnsi="Times New Roman" w:cs="Times New Roman"/>
          <w:i/>
          <w:iCs/>
          <w:color w:val="000000"/>
          <w:sz w:val="24"/>
          <w:szCs w:val="24"/>
          <w:lang w:val="en-US"/>
        </w:rPr>
        <w:tab/>
        <w:t>American Economic Review</w:t>
      </w:r>
      <w:r w:rsidRPr="00F50FAD">
        <w:rPr>
          <w:rFonts w:ascii="Times New Roman" w:hAnsi="Times New Roman" w:cs="Times New Roman"/>
          <w:color w:val="000000"/>
          <w:sz w:val="24"/>
          <w:szCs w:val="24"/>
          <w:lang w:val="en-US"/>
        </w:rPr>
        <w:t>, 106(8), 2086–2109.</w:t>
      </w:r>
    </w:p>
    <w:p w14:paraId="50786B98" w14:textId="57C185C6" w:rsidR="002B2F6A" w:rsidRDefault="002B2F6A" w:rsidP="00CD699D">
      <w:pPr>
        <w:rPr>
          <w:rFonts w:ascii="Times New Roman" w:hAnsi="Times New Roman" w:cs="Times New Roman"/>
          <w:sz w:val="24"/>
          <w:szCs w:val="24"/>
          <w:lang w:val="en-US"/>
        </w:rPr>
      </w:pPr>
      <w:r w:rsidRPr="00CD419C">
        <w:rPr>
          <w:rFonts w:ascii="Times New Roman" w:hAnsi="Times New Roman" w:cs="Times New Roman"/>
          <w:sz w:val="24"/>
          <w:szCs w:val="24"/>
          <w:lang w:val="en-US"/>
        </w:rPr>
        <w:t xml:space="preserve">Kanter, R. M. (2006). </w:t>
      </w:r>
      <w:r w:rsidRPr="00C767A4">
        <w:rPr>
          <w:rFonts w:ascii="Times New Roman" w:hAnsi="Times New Roman" w:cs="Times New Roman"/>
          <w:i/>
          <w:iCs/>
          <w:sz w:val="24"/>
          <w:szCs w:val="24"/>
          <w:lang w:val="en-US"/>
        </w:rPr>
        <w:t>Confidence: How winning and losing streaks begin and end.</w:t>
      </w:r>
      <w:r w:rsidRPr="00CD419C">
        <w:rPr>
          <w:rFonts w:ascii="Times New Roman" w:hAnsi="Times New Roman" w:cs="Times New Roman"/>
          <w:sz w:val="24"/>
          <w:szCs w:val="24"/>
          <w:lang w:val="en-US"/>
        </w:rPr>
        <w:t xml:space="preserve"> New York: Crown Publishing.</w:t>
      </w:r>
    </w:p>
    <w:p w14:paraId="3635D8B8" w14:textId="6ECB5FB4" w:rsidR="002B2F6A" w:rsidRDefault="002B2F6A" w:rsidP="00CD699D">
      <w:pPr>
        <w:rPr>
          <w:rFonts w:ascii="Times New Roman" w:hAnsi="Times New Roman" w:cs="Times New Roman"/>
          <w:color w:val="000000"/>
          <w:sz w:val="24"/>
          <w:szCs w:val="24"/>
          <w:lang w:val="en-US"/>
        </w:rPr>
      </w:pPr>
      <w:r w:rsidRPr="00CD419C">
        <w:rPr>
          <w:rFonts w:ascii="Times New Roman" w:hAnsi="Times New Roman" w:cs="Times New Roman"/>
          <w:sz w:val="24"/>
          <w:szCs w:val="24"/>
          <w:lang w:val="en-US"/>
        </w:rPr>
        <w:t xml:space="preserve">Letkiewicz, J. C., Domian, D. L., Robinson, C., &amp; Uborceva, N. (2014). </w:t>
      </w:r>
      <w:r w:rsidRPr="00C767A4">
        <w:rPr>
          <w:rFonts w:ascii="Times New Roman" w:hAnsi="Times New Roman" w:cs="Times New Roman"/>
          <w:i/>
          <w:iCs/>
          <w:sz w:val="24"/>
          <w:szCs w:val="24"/>
          <w:lang w:val="en-US"/>
        </w:rPr>
        <w:t>Self-efficacy, financial stress, and the decision to seek professional financial planning help.</w:t>
      </w:r>
      <w:r w:rsidRPr="00CD419C">
        <w:rPr>
          <w:rFonts w:ascii="Times New Roman" w:hAnsi="Times New Roman" w:cs="Times New Roman"/>
          <w:sz w:val="24"/>
          <w:szCs w:val="24"/>
          <w:lang w:val="en-US"/>
        </w:rPr>
        <w:t xml:space="preserve"> Presented at the Academy of Financial Services Meeting. Nashville, October.</w:t>
      </w:r>
    </w:p>
    <w:p w14:paraId="5D491E8D" w14:textId="56AFEF32" w:rsidR="002B2F6A" w:rsidRDefault="002B2F6A" w:rsidP="00CD699D">
      <w:pPr>
        <w:rPr>
          <w:rFonts w:ascii="Times New Roman" w:hAnsi="Times New Roman" w:cs="Times New Roman"/>
          <w:color w:val="000000"/>
          <w:sz w:val="24"/>
          <w:szCs w:val="24"/>
          <w:lang w:val="en-US"/>
        </w:rPr>
      </w:pPr>
      <w:r w:rsidRPr="006F1C7C">
        <w:rPr>
          <w:rFonts w:ascii="Times New Roman" w:hAnsi="Times New Roman" w:cs="Times New Roman"/>
          <w:color w:val="000000"/>
          <w:sz w:val="24"/>
          <w:szCs w:val="24"/>
          <w:lang w:val="en-US"/>
        </w:rPr>
        <w:t xml:space="preserve">Levav, J., &amp; McGraw, A. P. (2009). Emotional accounting: How feelings about money </w:t>
      </w:r>
      <w:r>
        <w:rPr>
          <w:rFonts w:ascii="Times New Roman" w:hAnsi="Times New Roman" w:cs="Times New Roman"/>
          <w:color w:val="000000"/>
          <w:sz w:val="24"/>
          <w:szCs w:val="24"/>
          <w:lang w:val="en-US"/>
        </w:rPr>
        <w:tab/>
      </w:r>
      <w:r w:rsidRPr="006F1C7C">
        <w:rPr>
          <w:rFonts w:ascii="Times New Roman" w:hAnsi="Times New Roman" w:cs="Times New Roman"/>
          <w:color w:val="000000"/>
          <w:sz w:val="24"/>
          <w:szCs w:val="24"/>
          <w:lang w:val="en-US"/>
        </w:rPr>
        <w:t xml:space="preserve">influence consumer choice. </w:t>
      </w:r>
      <w:r w:rsidRPr="00C767A4">
        <w:rPr>
          <w:rFonts w:ascii="Times New Roman" w:hAnsi="Times New Roman" w:cs="Times New Roman"/>
          <w:i/>
          <w:iCs/>
          <w:color w:val="000000"/>
          <w:sz w:val="24"/>
          <w:szCs w:val="24"/>
          <w:lang w:val="en-US"/>
        </w:rPr>
        <w:t>Journal of Marketing Research</w:t>
      </w:r>
      <w:r w:rsidRPr="00F50FAD">
        <w:rPr>
          <w:rFonts w:ascii="Times New Roman" w:hAnsi="Times New Roman" w:cs="Times New Roman"/>
          <w:color w:val="000000"/>
          <w:sz w:val="24"/>
          <w:szCs w:val="24"/>
          <w:lang w:val="en-US"/>
        </w:rPr>
        <w:t>, 46(1), 66–80.</w:t>
      </w:r>
    </w:p>
    <w:p w14:paraId="36784681" w14:textId="039EDB89" w:rsidR="002B2F6A" w:rsidRDefault="002B2F6A" w:rsidP="00CD699D">
      <w:pPr>
        <w:rPr>
          <w:rFonts w:ascii="Times New Roman" w:hAnsi="Times New Roman" w:cs="Times New Roman"/>
          <w:color w:val="000000"/>
          <w:sz w:val="24"/>
          <w:szCs w:val="24"/>
          <w:lang w:val="en-US"/>
        </w:rPr>
      </w:pPr>
      <w:r w:rsidRPr="00CD419C">
        <w:rPr>
          <w:rFonts w:ascii="Times New Roman" w:hAnsi="Times New Roman" w:cs="Times New Roman"/>
          <w:color w:val="222222"/>
          <w:sz w:val="24"/>
          <w:szCs w:val="24"/>
          <w:shd w:val="clear" w:color="auto" w:fill="FFFFFF"/>
          <w:lang w:val="en-US"/>
        </w:rPr>
        <w:t>Lown, J. M. (2011). Development and validation of a financial self-efficacy scale. </w:t>
      </w:r>
      <w:r w:rsidRPr="00CD419C">
        <w:rPr>
          <w:rFonts w:ascii="Times New Roman" w:hAnsi="Times New Roman" w:cs="Times New Roman"/>
          <w:i/>
          <w:iCs/>
          <w:color w:val="222222"/>
          <w:sz w:val="24"/>
          <w:szCs w:val="24"/>
          <w:shd w:val="clear" w:color="auto" w:fill="FFFFFF"/>
          <w:lang w:val="en-US"/>
        </w:rPr>
        <w:t xml:space="preserve">Journal of </w:t>
      </w:r>
      <w:r>
        <w:rPr>
          <w:rFonts w:ascii="Times New Roman" w:hAnsi="Times New Roman" w:cs="Times New Roman"/>
          <w:i/>
          <w:iCs/>
          <w:color w:val="222222"/>
          <w:sz w:val="24"/>
          <w:szCs w:val="24"/>
          <w:shd w:val="clear" w:color="auto" w:fill="FFFFFF"/>
          <w:lang w:val="en-US"/>
        </w:rPr>
        <w:tab/>
      </w:r>
      <w:r w:rsidRPr="00CD419C">
        <w:rPr>
          <w:rFonts w:ascii="Times New Roman" w:hAnsi="Times New Roman" w:cs="Times New Roman"/>
          <w:i/>
          <w:iCs/>
          <w:color w:val="222222"/>
          <w:sz w:val="24"/>
          <w:szCs w:val="24"/>
          <w:shd w:val="clear" w:color="auto" w:fill="FFFFFF"/>
          <w:lang w:val="en-US"/>
        </w:rPr>
        <w:t>Financial Counseling and Planning</w:t>
      </w:r>
      <w:r w:rsidRPr="00CD419C">
        <w:rPr>
          <w:rFonts w:ascii="Times New Roman" w:hAnsi="Times New Roman" w:cs="Times New Roman"/>
          <w:color w:val="222222"/>
          <w:sz w:val="24"/>
          <w:szCs w:val="24"/>
          <w:shd w:val="clear" w:color="auto" w:fill="FFFFFF"/>
          <w:lang w:val="en-US"/>
        </w:rPr>
        <w:t>, </w:t>
      </w:r>
      <w:r w:rsidRPr="00CD419C">
        <w:rPr>
          <w:rFonts w:ascii="Times New Roman" w:hAnsi="Times New Roman" w:cs="Times New Roman"/>
          <w:i/>
          <w:iCs/>
          <w:color w:val="222222"/>
          <w:sz w:val="24"/>
          <w:szCs w:val="24"/>
          <w:shd w:val="clear" w:color="auto" w:fill="FFFFFF"/>
          <w:lang w:val="en-US"/>
        </w:rPr>
        <w:t>22</w:t>
      </w:r>
      <w:r w:rsidRPr="00CD419C">
        <w:rPr>
          <w:rFonts w:ascii="Times New Roman" w:hAnsi="Times New Roman" w:cs="Times New Roman"/>
          <w:color w:val="222222"/>
          <w:sz w:val="24"/>
          <w:szCs w:val="24"/>
          <w:shd w:val="clear" w:color="auto" w:fill="FFFFFF"/>
          <w:lang w:val="en-US"/>
        </w:rPr>
        <w:t>(2), 54.</w:t>
      </w:r>
    </w:p>
    <w:p w14:paraId="2B3D6600" w14:textId="10F802C1" w:rsidR="002B2F6A" w:rsidRDefault="002B2F6A" w:rsidP="00CD699D">
      <w:pPr>
        <w:rPr>
          <w:rFonts w:ascii="Times New Roman" w:hAnsi="Times New Roman" w:cs="Times New Roman"/>
          <w:color w:val="222222"/>
          <w:sz w:val="24"/>
          <w:szCs w:val="24"/>
          <w:shd w:val="clear" w:color="auto" w:fill="FFFFFF"/>
          <w:lang w:val="en-US"/>
        </w:rPr>
      </w:pPr>
      <w:r w:rsidRPr="00CD419C">
        <w:rPr>
          <w:rFonts w:ascii="Times New Roman" w:hAnsi="Times New Roman" w:cs="Times New Roman"/>
          <w:color w:val="222222"/>
          <w:sz w:val="24"/>
          <w:szCs w:val="24"/>
          <w:shd w:val="clear" w:color="auto" w:fill="FFFFFF"/>
          <w:lang w:val="en-US"/>
        </w:rPr>
        <w:lastRenderedPageBreak/>
        <w:t xml:space="preserve">Milkman, K. L., &amp; Beshears, J. (2009). Mental accounting and small windfalls: Evidence </w:t>
      </w:r>
      <w:r>
        <w:rPr>
          <w:rFonts w:ascii="Times New Roman" w:hAnsi="Times New Roman" w:cs="Times New Roman"/>
          <w:color w:val="222222"/>
          <w:sz w:val="24"/>
          <w:szCs w:val="24"/>
          <w:shd w:val="clear" w:color="auto" w:fill="FFFFFF"/>
          <w:lang w:val="en-US"/>
        </w:rPr>
        <w:tab/>
      </w:r>
      <w:r w:rsidRPr="00CD419C">
        <w:rPr>
          <w:rFonts w:ascii="Times New Roman" w:hAnsi="Times New Roman" w:cs="Times New Roman"/>
          <w:color w:val="222222"/>
          <w:sz w:val="24"/>
          <w:szCs w:val="24"/>
          <w:shd w:val="clear" w:color="auto" w:fill="FFFFFF"/>
          <w:lang w:val="en-US"/>
        </w:rPr>
        <w:t>from an online grocer. </w:t>
      </w:r>
      <w:r w:rsidRPr="00CD419C">
        <w:rPr>
          <w:rFonts w:ascii="Times New Roman" w:hAnsi="Times New Roman" w:cs="Times New Roman"/>
          <w:i/>
          <w:iCs/>
          <w:color w:val="222222"/>
          <w:sz w:val="24"/>
          <w:szCs w:val="24"/>
          <w:shd w:val="clear" w:color="auto" w:fill="FFFFFF"/>
          <w:lang w:val="en-US"/>
        </w:rPr>
        <w:t>Journal of Economic Behavior &amp; Organization</w:t>
      </w:r>
      <w:r w:rsidRPr="00CD419C">
        <w:rPr>
          <w:rFonts w:ascii="Times New Roman" w:hAnsi="Times New Roman" w:cs="Times New Roman"/>
          <w:color w:val="222222"/>
          <w:sz w:val="24"/>
          <w:szCs w:val="24"/>
          <w:shd w:val="clear" w:color="auto" w:fill="FFFFFF"/>
          <w:lang w:val="en-US"/>
        </w:rPr>
        <w:t>, </w:t>
      </w:r>
      <w:r w:rsidRPr="00CD419C">
        <w:rPr>
          <w:rFonts w:ascii="Times New Roman" w:hAnsi="Times New Roman" w:cs="Times New Roman"/>
          <w:i/>
          <w:iCs/>
          <w:color w:val="222222"/>
          <w:sz w:val="24"/>
          <w:szCs w:val="24"/>
          <w:shd w:val="clear" w:color="auto" w:fill="FFFFFF"/>
          <w:lang w:val="en-US"/>
        </w:rPr>
        <w:t>71</w:t>
      </w:r>
      <w:r w:rsidRPr="00CD419C">
        <w:rPr>
          <w:rFonts w:ascii="Times New Roman" w:hAnsi="Times New Roman" w:cs="Times New Roman"/>
          <w:color w:val="222222"/>
          <w:sz w:val="24"/>
          <w:szCs w:val="24"/>
          <w:shd w:val="clear" w:color="auto" w:fill="FFFFFF"/>
          <w:lang w:val="en-US"/>
        </w:rPr>
        <w:t>(2), 384-</w:t>
      </w:r>
      <w:r>
        <w:rPr>
          <w:rFonts w:ascii="Times New Roman" w:hAnsi="Times New Roman" w:cs="Times New Roman"/>
          <w:color w:val="222222"/>
          <w:sz w:val="24"/>
          <w:szCs w:val="24"/>
          <w:shd w:val="clear" w:color="auto" w:fill="FFFFFF"/>
          <w:lang w:val="en-US"/>
        </w:rPr>
        <w:tab/>
      </w:r>
      <w:r w:rsidRPr="00CD419C">
        <w:rPr>
          <w:rFonts w:ascii="Times New Roman" w:hAnsi="Times New Roman" w:cs="Times New Roman"/>
          <w:color w:val="222222"/>
          <w:sz w:val="24"/>
          <w:szCs w:val="24"/>
          <w:shd w:val="clear" w:color="auto" w:fill="FFFFFF"/>
          <w:lang w:val="en-US"/>
        </w:rPr>
        <w:t>394.</w:t>
      </w:r>
    </w:p>
    <w:p w14:paraId="158E692D" w14:textId="3E9C68B1" w:rsidR="002B2F6A" w:rsidRPr="002B2F6A" w:rsidRDefault="002B2F6A" w:rsidP="00CD699D">
      <w:pPr>
        <w:rPr>
          <w:rFonts w:ascii="Times New Roman" w:hAnsi="Times New Roman" w:cs="Times New Roman"/>
          <w:color w:val="222222"/>
          <w:sz w:val="24"/>
          <w:szCs w:val="24"/>
          <w:shd w:val="clear" w:color="auto" w:fill="FFFFFF"/>
          <w:lang w:val="en-US"/>
        </w:rPr>
      </w:pPr>
      <w:r w:rsidRPr="00CD419C">
        <w:rPr>
          <w:rFonts w:ascii="Times New Roman" w:hAnsi="Times New Roman" w:cs="Times New Roman"/>
          <w:color w:val="222222"/>
          <w:sz w:val="24"/>
          <w:szCs w:val="24"/>
          <w:shd w:val="clear" w:color="auto" w:fill="FFFFFF"/>
          <w:lang w:val="en-US"/>
        </w:rPr>
        <w:t xml:space="preserve">Murayama, K., Matsumoto, M., Izuma, K., &amp; Matsumoto, K. (2010). Neural basis of the </w:t>
      </w:r>
      <w:r>
        <w:rPr>
          <w:rFonts w:ascii="Times New Roman" w:hAnsi="Times New Roman" w:cs="Times New Roman"/>
          <w:color w:val="222222"/>
          <w:sz w:val="24"/>
          <w:szCs w:val="24"/>
          <w:shd w:val="clear" w:color="auto" w:fill="FFFFFF"/>
          <w:lang w:val="en-US"/>
        </w:rPr>
        <w:tab/>
      </w:r>
      <w:r w:rsidRPr="00CD419C">
        <w:rPr>
          <w:rFonts w:ascii="Times New Roman" w:hAnsi="Times New Roman" w:cs="Times New Roman"/>
          <w:color w:val="222222"/>
          <w:sz w:val="24"/>
          <w:szCs w:val="24"/>
          <w:shd w:val="clear" w:color="auto" w:fill="FFFFFF"/>
          <w:lang w:val="en-US"/>
        </w:rPr>
        <w:t>undermining effect of monetary reward on intrinsic motivation. </w:t>
      </w:r>
      <w:r w:rsidRPr="00CD419C">
        <w:rPr>
          <w:rFonts w:ascii="Times New Roman" w:hAnsi="Times New Roman" w:cs="Times New Roman"/>
          <w:i/>
          <w:iCs/>
          <w:color w:val="222222"/>
          <w:sz w:val="24"/>
          <w:szCs w:val="24"/>
          <w:shd w:val="clear" w:color="auto" w:fill="FFFFFF"/>
          <w:lang w:val="en-US"/>
        </w:rPr>
        <w:t xml:space="preserve">Proceedings of the </w:t>
      </w:r>
      <w:r>
        <w:rPr>
          <w:rFonts w:ascii="Times New Roman" w:hAnsi="Times New Roman" w:cs="Times New Roman"/>
          <w:i/>
          <w:iCs/>
          <w:color w:val="222222"/>
          <w:sz w:val="24"/>
          <w:szCs w:val="24"/>
          <w:shd w:val="clear" w:color="auto" w:fill="FFFFFF"/>
          <w:lang w:val="en-US"/>
        </w:rPr>
        <w:tab/>
      </w:r>
      <w:r w:rsidRPr="00CD419C">
        <w:rPr>
          <w:rFonts w:ascii="Times New Roman" w:hAnsi="Times New Roman" w:cs="Times New Roman"/>
          <w:i/>
          <w:iCs/>
          <w:color w:val="222222"/>
          <w:sz w:val="24"/>
          <w:szCs w:val="24"/>
          <w:shd w:val="clear" w:color="auto" w:fill="FFFFFF"/>
          <w:lang w:val="en-US"/>
        </w:rPr>
        <w:t>National Academy of Sciences</w:t>
      </w:r>
      <w:r w:rsidRPr="00CD419C">
        <w:rPr>
          <w:rFonts w:ascii="Times New Roman" w:hAnsi="Times New Roman" w:cs="Times New Roman"/>
          <w:color w:val="222222"/>
          <w:sz w:val="24"/>
          <w:szCs w:val="24"/>
          <w:shd w:val="clear" w:color="auto" w:fill="FFFFFF"/>
          <w:lang w:val="en-US"/>
        </w:rPr>
        <w:t>, </w:t>
      </w:r>
      <w:r w:rsidRPr="00CD419C">
        <w:rPr>
          <w:rFonts w:ascii="Times New Roman" w:hAnsi="Times New Roman" w:cs="Times New Roman"/>
          <w:i/>
          <w:iCs/>
          <w:color w:val="222222"/>
          <w:sz w:val="24"/>
          <w:szCs w:val="24"/>
          <w:shd w:val="clear" w:color="auto" w:fill="FFFFFF"/>
          <w:lang w:val="en-US"/>
        </w:rPr>
        <w:t>107</w:t>
      </w:r>
      <w:r w:rsidRPr="00CD419C">
        <w:rPr>
          <w:rFonts w:ascii="Times New Roman" w:hAnsi="Times New Roman" w:cs="Times New Roman"/>
          <w:color w:val="222222"/>
          <w:sz w:val="24"/>
          <w:szCs w:val="24"/>
          <w:shd w:val="clear" w:color="auto" w:fill="FFFFFF"/>
          <w:lang w:val="en-US"/>
        </w:rPr>
        <w:t>(49), 20911-20916.</w:t>
      </w:r>
    </w:p>
    <w:p w14:paraId="4D71A263" w14:textId="2495AC83" w:rsidR="002B2F6A" w:rsidRPr="002B2F6A" w:rsidRDefault="002B2F6A" w:rsidP="00CD699D">
      <w:pPr>
        <w:rPr>
          <w:rFonts w:ascii="Times New Roman" w:hAnsi="Times New Roman" w:cs="Times New Roman"/>
          <w:color w:val="000000"/>
          <w:sz w:val="24"/>
          <w:szCs w:val="24"/>
        </w:rPr>
      </w:pPr>
      <w:r w:rsidRPr="006F1C7C">
        <w:rPr>
          <w:rFonts w:ascii="Times New Roman" w:hAnsi="Times New Roman" w:cs="Times New Roman"/>
          <w:color w:val="000000"/>
          <w:sz w:val="24"/>
          <w:szCs w:val="24"/>
          <w:lang w:val="en-US"/>
        </w:rPr>
        <w:t>O’Curry, S. (1999). Consumer budgeting and mental accounting. In P. E. Earl &amp; S.</w:t>
      </w:r>
      <w:r>
        <w:rPr>
          <w:rFonts w:ascii="Times New Roman" w:hAnsi="Times New Roman" w:cs="Times New Roman"/>
          <w:color w:val="000000"/>
          <w:sz w:val="24"/>
          <w:szCs w:val="24"/>
          <w:lang w:val="en-US"/>
        </w:rPr>
        <w:t xml:space="preserve"> </w:t>
      </w:r>
      <w:r w:rsidRPr="006F1C7C">
        <w:rPr>
          <w:rFonts w:ascii="Times New Roman" w:hAnsi="Times New Roman" w:cs="Times New Roman"/>
          <w:color w:val="000000"/>
          <w:sz w:val="24"/>
          <w:szCs w:val="24"/>
          <w:lang w:val="en-US"/>
        </w:rPr>
        <w:t xml:space="preserve">Kemp </w:t>
      </w:r>
      <w:r>
        <w:rPr>
          <w:rFonts w:ascii="Times New Roman" w:hAnsi="Times New Roman" w:cs="Times New Roman"/>
          <w:color w:val="000000"/>
          <w:sz w:val="24"/>
          <w:szCs w:val="24"/>
          <w:lang w:val="en-US"/>
        </w:rPr>
        <w:tab/>
      </w:r>
      <w:r w:rsidRPr="006F1C7C">
        <w:rPr>
          <w:rFonts w:ascii="Times New Roman" w:hAnsi="Times New Roman" w:cs="Times New Roman"/>
          <w:color w:val="000000"/>
          <w:sz w:val="24"/>
          <w:szCs w:val="24"/>
          <w:lang w:val="en-US"/>
        </w:rPr>
        <w:t xml:space="preserve">(Eds.), </w:t>
      </w:r>
      <w:r w:rsidRPr="00C767A4">
        <w:rPr>
          <w:rFonts w:ascii="Times New Roman" w:hAnsi="Times New Roman" w:cs="Times New Roman"/>
          <w:i/>
          <w:iCs/>
          <w:color w:val="000000"/>
          <w:sz w:val="24"/>
          <w:szCs w:val="24"/>
          <w:lang w:val="en-US"/>
        </w:rPr>
        <w:t>The Elgar companion to consumer research and economic psycholog</w:t>
      </w:r>
      <w:r w:rsidRPr="006F1C7C">
        <w:rPr>
          <w:rFonts w:ascii="Times New Roman" w:hAnsi="Times New Roman" w:cs="Times New Roman"/>
          <w:color w:val="000000"/>
          <w:sz w:val="24"/>
          <w:szCs w:val="24"/>
          <w:lang w:val="en-US"/>
        </w:rPr>
        <w:t xml:space="preserve">y (pp. </w:t>
      </w:r>
      <w:r>
        <w:rPr>
          <w:rFonts w:ascii="Times New Roman" w:hAnsi="Times New Roman" w:cs="Times New Roman"/>
          <w:color w:val="000000"/>
          <w:sz w:val="24"/>
          <w:szCs w:val="24"/>
          <w:lang w:val="en-US"/>
        </w:rPr>
        <w:tab/>
      </w:r>
      <w:r w:rsidRPr="006F1C7C">
        <w:rPr>
          <w:rFonts w:ascii="Times New Roman" w:hAnsi="Times New Roman" w:cs="Times New Roman"/>
          <w:color w:val="000000"/>
          <w:sz w:val="24"/>
          <w:szCs w:val="24"/>
          <w:lang w:val="en-US"/>
        </w:rPr>
        <w:t xml:space="preserve">280–284). </w:t>
      </w:r>
      <w:r w:rsidRPr="00F50FAD">
        <w:rPr>
          <w:rFonts w:ascii="Times New Roman" w:hAnsi="Times New Roman" w:cs="Times New Roman"/>
          <w:color w:val="000000"/>
          <w:sz w:val="24"/>
          <w:szCs w:val="24"/>
        </w:rPr>
        <w:t>Cheltenham, UK: Edward Elgar</w:t>
      </w:r>
    </w:p>
    <w:p w14:paraId="3964A407" w14:textId="19BB20D0" w:rsidR="002B2F6A" w:rsidRDefault="002B2F6A" w:rsidP="00CD699D">
      <w:pPr>
        <w:rPr>
          <w:rFonts w:ascii="Times New Roman" w:hAnsi="Times New Roman" w:cs="Times New Roman"/>
          <w:color w:val="000000"/>
          <w:sz w:val="24"/>
          <w:szCs w:val="24"/>
          <w:lang w:val="en-US"/>
        </w:rPr>
      </w:pPr>
      <w:r w:rsidRPr="006F1C7C">
        <w:rPr>
          <w:rFonts w:ascii="Times New Roman" w:hAnsi="Times New Roman" w:cs="Times New Roman"/>
          <w:color w:val="000000"/>
          <w:sz w:val="24"/>
          <w:szCs w:val="24"/>
          <w:lang w:val="en-US"/>
        </w:rPr>
        <w:t>Read, D., &amp; Loewenstein, G. (1995). Diversification bias: Explaining the discrepancy</w:t>
      </w:r>
      <w:r>
        <w:rPr>
          <w:rFonts w:ascii="Times New Roman" w:hAnsi="Times New Roman" w:cs="Times New Roman"/>
          <w:color w:val="000000"/>
          <w:sz w:val="24"/>
          <w:szCs w:val="24"/>
          <w:lang w:val="en-US"/>
        </w:rPr>
        <w:t xml:space="preserve"> </w:t>
      </w:r>
      <w:r w:rsidRPr="006F1C7C">
        <w:rPr>
          <w:rFonts w:ascii="Times New Roman" w:hAnsi="Times New Roman" w:cs="Times New Roman"/>
          <w:color w:val="000000"/>
          <w:sz w:val="24"/>
          <w:szCs w:val="24"/>
          <w:lang w:val="en-US"/>
        </w:rPr>
        <w:t xml:space="preserve">in </w:t>
      </w:r>
      <w:r>
        <w:rPr>
          <w:rFonts w:ascii="Times New Roman" w:hAnsi="Times New Roman" w:cs="Times New Roman"/>
          <w:color w:val="000000"/>
          <w:sz w:val="24"/>
          <w:szCs w:val="24"/>
          <w:lang w:val="en-US"/>
        </w:rPr>
        <w:tab/>
      </w:r>
      <w:r w:rsidRPr="006F1C7C">
        <w:rPr>
          <w:rFonts w:ascii="Times New Roman" w:hAnsi="Times New Roman" w:cs="Times New Roman"/>
          <w:color w:val="000000"/>
          <w:sz w:val="24"/>
          <w:szCs w:val="24"/>
          <w:lang w:val="en-US"/>
        </w:rPr>
        <w:t xml:space="preserve">variety seeking between combined and separated choices. </w:t>
      </w:r>
      <w:r w:rsidRPr="00C767A4">
        <w:rPr>
          <w:rFonts w:ascii="Times New Roman" w:hAnsi="Times New Roman" w:cs="Times New Roman"/>
          <w:i/>
          <w:iCs/>
          <w:color w:val="000000"/>
          <w:sz w:val="24"/>
          <w:szCs w:val="24"/>
          <w:lang w:val="en-US"/>
        </w:rPr>
        <w:t xml:space="preserve">Journal of Experimental </w:t>
      </w:r>
      <w:r w:rsidRPr="00C767A4">
        <w:rPr>
          <w:rFonts w:ascii="Times New Roman" w:hAnsi="Times New Roman" w:cs="Times New Roman"/>
          <w:i/>
          <w:iCs/>
          <w:color w:val="000000"/>
          <w:sz w:val="24"/>
          <w:szCs w:val="24"/>
          <w:lang w:val="en-US"/>
        </w:rPr>
        <w:tab/>
        <w:t>Psychology: Applied 1</w:t>
      </w:r>
      <w:r w:rsidRPr="006F1C7C">
        <w:rPr>
          <w:rFonts w:ascii="Times New Roman" w:hAnsi="Times New Roman" w:cs="Times New Roman"/>
          <w:color w:val="000000"/>
          <w:sz w:val="24"/>
          <w:szCs w:val="24"/>
          <w:lang w:val="en-US"/>
        </w:rPr>
        <w:t>(1), 34–49.</w:t>
      </w:r>
    </w:p>
    <w:p w14:paraId="3AE67AD8" w14:textId="792E6770" w:rsidR="002B2F6A" w:rsidRDefault="002B2F6A" w:rsidP="00CD699D">
      <w:pPr>
        <w:rPr>
          <w:rFonts w:ascii="Times New Roman" w:hAnsi="Times New Roman" w:cs="Times New Roman"/>
          <w:color w:val="222222"/>
          <w:sz w:val="24"/>
          <w:szCs w:val="24"/>
          <w:shd w:val="clear" w:color="auto" w:fill="FFFFFF"/>
          <w:lang w:val="en-US"/>
        </w:rPr>
      </w:pPr>
      <w:r w:rsidRPr="00C767A4">
        <w:rPr>
          <w:rFonts w:ascii="Times New Roman" w:hAnsi="Times New Roman" w:cs="Times New Roman"/>
          <w:color w:val="222222"/>
          <w:sz w:val="24"/>
          <w:szCs w:val="24"/>
          <w:shd w:val="clear" w:color="auto" w:fill="FFFFFF"/>
        </w:rPr>
        <w:t xml:space="preserve">Read, D., Loewenstein, G., Rabin, M., Keren, G., &amp; Laibson, D. (1999). </w:t>
      </w:r>
      <w:r w:rsidRPr="00CD419C">
        <w:rPr>
          <w:rFonts w:ascii="Times New Roman" w:hAnsi="Times New Roman" w:cs="Times New Roman"/>
          <w:color w:val="222222"/>
          <w:sz w:val="24"/>
          <w:szCs w:val="24"/>
          <w:shd w:val="clear" w:color="auto" w:fill="FFFFFF"/>
          <w:lang w:val="en-US"/>
        </w:rPr>
        <w:t xml:space="preserve">Choice bracketing. </w:t>
      </w:r>
      <w:r>
        <w:rPr>
          <w:rFonts w:ascii="Times New Roman" w:hAnsi="Times New Roman" w:cs="Times New Roman"/>
          <w:color w:val="222222"/>
          <w:sz w:val="24"/>
          <w:szCs w:val="24"/>
          <w:shd w:val="clear" w:color="auto" w:fill="FFFFFF"/>
          <w:lang w:val="en-US"/>
        </w:rPr>
        <w:tab/>
      </w:r>
      <w:r w:rsidRPr="00CD419C">
        <w:rPr>
          <w:rFonts w:ascii="Times New Roman" w:hAnsi="Times New Roman" w:cs="Times New Roman"/>
          <w:color w:val="222222"/>
          <w:sz w:val="24"/>
          <w:szCs w:val="24"/>
          <w:shd w:val="clear" w:color="auto" w:fill="FFFFFF"/>
          <w:lang w:val="en-US"/>
        </w:rPr>
        <w:t>In </w:t>
      </w:r>
      <w:r w:rsidRPr="00CD419C">
        <w:rPr>
          <w:rFonts w:ascii="Times New Roman" w:hAnsi="Times New Roman" w:cs="Times New Roman"/>
          <w:i/>
          <w:iCs/>
          <w:color w:val="222222"/>
          <w:sz w:val="24"/>
          <w:szCs w:val="24"/>
          <w:shd w:val="clear" w:color="auto" w:fill="FFFFFF"/>
          <w:lang w:val="en-US"/>
        </w:rPr>
        <w:t>Elicitation of preferences</w:t>
      </w:r>
      <w:r w:rsidRPr="00CD419C">
        <w:rPr>
          <w:rFonts w:ascii="Times New Roman" w:hAnsi="Times New Roman" w:cs="Times New Roman"/>
          <w:color w:val="222222"/>
          <w:sz w:val="24"/>
          <w:szCs w:val="24"/>
          <w:shd w:val="clear" w:color="auto" w:fill="FFFFFF"/>
          <w:lang w:val="en-US"/>
        </w:rPr>
        <w:t> (pp. 171-202). Springer, Dordrecht.</w:t>
      </w:r>
    </w:p>
    <w:p w14:paraId="04432A9A" w14:textId="40F66649" w:rsidR="002B2F6A" w:rsidRDefault="002B2F6A" w:rsidP="00CD699D">
      <w:pPr>
        <w:rPr>
          <w:rFonts w:ascii="Times New Roman" w:hAnsi="Times New Roman" w:cs="Times New Roman"/>
          <w:color w:val="222222"/>
          <w:sz w:val="24"/>
          <w:szCs w:val="24"/>
          <w:shd w:val="clear" w:color="auto" w:fill="FFFFFF"/>
          <w:lang w:val="en-US"/>
        </w:rPr>
      </w:pPr>
      <w:r w:rsidRPr="00CD419C">
        <w:rPr>
          <w:rFonts w:ascii="Times New Roman" w:hAnsi="Times New Roman" w:cs="Times New Roman"/>
          <w:color w:val="222222"/>
          <w:sz w:val="24"/>
          <w:szCs w:val="24"/>
          <w:shd w:val="clear" w:color="auto" w:fill="FFFFFF"/>
          <w:lang w:val="en-US"/>
        </w:rPr>
        <w:t>Reeve, J. (2002). Self-determination theory applied to educational settings. </w:t>
      </w:r>
      <w:r w:rsidRPr="00CD419C">
        <w:rPr>
          <w:rFonts w:ascii="Times New Roman" w:hAnsi="Times New Roman" w:cs="Times New Roman"/>
          <w:i/>
          <w:iCs/>
          <w:color w:val="222222"/>
          <w:sz w:val="24"/>
          <w:szCs w:val="24"/>
          <w:shd w:val="clear" w:color="auto" w:fill="FFFFFF"/>
          <w:lang w:val="en-US"/>
        </w:rPr>
        <w:t>Handbook of self-</w:t>
      </w:r>
      <w:r>
        <w:rPr>
          <w:rFonts w:ascii="Times New Roman" w:hAnsi="Times New Roman" w:cs="Times New Roman"/>
          <w:i/>
          <w:iCs/>
          <w:color w:val="222222"/>
          <w:sz w:val="24"/>
          <w:szCs w:val="24"/>
          <w:shd w:val="clear" w:color="auto" w:fill="FFFFFF"/>
          <w:lang w:val="en-US"/>
        </w:rPr>
        <w:tab/>
      </w:r>
      <w:r w:rsidRPr="00CD419C">
        <w:rPr>
          <w:rFonts w:ascii="Times New Roman" w:hAnsi="Times New Roman" w:cs="Times New Roman"/>
          <w:i/>
          <w:iCs/>
          <w:color w:val="222222"/>
          <w:sz w:val="24"/>
          <w:szCs w:val="24"/>
          <w:shd w:val="clear" w:color="auto" w:fill="FFFFFF"/>
          <w:lang w:val="en-US"/>
        </w:rPr>
        <w:t>determination research</w:t>
      </w:r>
      <w:r w:rsidRPr="00CD419C">
        <w:rPr>
          <w:rFonts w:ascii="Times New Roman" w:hAnsi="Times New Roman" w:cs="Times New Roman"/>
          <w:color w:val="222222"/>
          <w:sz w:val="24"/>
          <w:szCs w:val="24"/>
          <w:shd w:val="clear" w:color="auto" w:fill="FFFFFF"/>
          <w:lang w:val="en-US"/>
        </w:rPr>
        <w:t>, </w:t>
      </w:r>
      <w:r w:rsidRPr="00CD419C">
        <w:rPr>
          <w:rFonts w:ascii="Times New Roman" w:hAnsi="Times New Roman" w:cs="Times New Roman"/>
          <w:i/>
          <w:iCs/>
          <w:color w:val="222222"/>
          <w:sz w:val="24"/>
          <w:szCs w:val="24"/>
          <w:shd w:val="clear" w:color="auto" w:fill="FFFFFF"/>
          <w:lang w:val="en-US"/>
        </w:rPr>
        <w:t>2</w:t>
      </w:r>
      <w:r w:rsidRPr="00CD419C">
        <w:rPr>
          <w:rFonts w:ascii="Times New Roman" w:hAnsi="Times New Roman" w:cs="Times New Roman"/>
          <w:color w:val="222222"/>
          <w:sz w:val="24"/>
          <w:szCs w:val="24"/>
          <w:shd w:val="clear" w:color="auto" w:fill="FFFFFF"/>
          <w:lang w:val="en-US"/>
        </w:rPr>
        <w:t>, 183-204.</w:t>
      </w:r>
    </w:p>
    <w:p w14:paraId="47BEDE0E" w14:textId="05F3C8CD" w:rsidR="002B2F6A" w:rsidRDefault="002B2F6A" w:rsidP="00CD699D">
      <w:pPr>
        <w:rPr>
          <w:rFonts w:ascii="Times New Roman" w:hAnsi="Times New Roman" w:cs="Times New Roman"/>
          <w:color w:val="000000"/>
          <w:sz w:val="24"/>
          <w:szCs w:val="24"/>
          <w:lang w:val="en-US"/>
        </w:rPr>
      </w:pPr>
      <w:r w:rsidRPr="00CD419C">
        <w:rPr>
          <w:rFonts w:ascii="Times New Roman" w:hAnsi="Times New Roman" w:cs="Times New Roman"/>
          <w:color w:val="222222"/>
          <w:sz w:val="24"/>
          <w:szCs w:val="24"/>
          <w:shd w:val="clear" w:color="auto" w:fill="FFFFFF"/>
          <w:lang w:val="en-US"/>
        </w:rPr>
        <w:t xml:space="preserve">Ryan, R. M., &amp; Deci, E. L. (2000). Self-determination theory and the facilitation of intrinsic </w:t>
      </w:r>
      <w:r>
        <w:rPr>
          <w:rFonts w:ascii="Times New Roman" w:hAnsi="Times New Roman" w:cs="Times New Roman"/>
          <w:color w:val="222222"/>
          <w:sz w:val="24"/>
          <w:szCs w:val="24"/>
          <w:shd w:val="clear" w:color="auto" w:fill="FFFFFF"/>
          <w:lang w:val="en-US"/>
        </w:rPr>
        <w:tab/>
      </w:r>
      <w:r w:rsidRPr="00CD419C">
        <w:rPr>
          <w:rFonts w:ascii="Times New Roman" w:hAnsi="Times New Roman" w:cs="Times New Roman"/>
          <w:color w:val="222222"/>
          <w:sz w:val="24"/>
          <w:szCs w:val="24"/>
          <w:shd w:val="clear" w:color="auto" w:fill="FFFFFF"/>
          <w:lang w:val="en-US"/>
        </w:rPr>
        <w:t>motivation, social development, and well-being. </w:t>
      </w:r>
      <w:r w:rsidRPr="00CD419C">
        <w:rPr>
          <w:rFonts w:ascii="Times New Roman" w:hAnsi="Times New Roman" w:cs="Times New Roman"/>
          <w:i/>
          <w:iCs/>
          <w:color w:val="222222"/>
          <w:sz w:val="24"/>
          <w:szCs w:val="24"/>
          <w:shd w:val="clear" w:color="auto" w:fill="FFFFFF"/>
          <w:lang w:val="en-US"/>
        </w:rPr>
        <w:t>American psychologist</w:t>
      </w:r>
      <w:r w:rsidRPr="00CD419C">
        <w:rPr>
          <w:rFonts w:ascii="Times New Roman" w:hAnsi="Times New Roman" w:cs="Times New Roman"/>
          <w:color w:val="222222"/>
          <w:sz w:val="24"/>
          <w:szCs w:val="24"/>
          <w:shd w:val="clear" w:color="auto" w:fill="FFFFFF"/>
          <w:lang w:val="en-US"/>
        </w:rPr>
        <w:t>, </w:t>
      </w:r>
      <w:r w:rsidRPr="00CD419C">
        <w:rPr>
          <w:rFonts w:ascii="Times New Roman" w:hAnsi="Times New Roman" w:cs="Times New Roman"/>
          <w:i/>
          <w:iCs/>
          <w:color w:val="222222"/>
          <w:sz w:val="24"/>
          <w:szCs w:val="24"/>
          <w:shd w:val="clear" w:color="auto" w:fill="FFFFFF"/>
          <w:lang w:val="en-US"/>
        </w:rPr>
        <w:t>55</w:t>
      </w:r>
      <w:r w:rsidRPr="00CD419C">
        <w:rPr>
          <w:rFonts w:ascii="Times New Roman" w:hAnsi="Times New Roman" w:cs="Times New Roman"/>
          <w:color w:val="222222"/>
          <w:sz w:val="24"/>
          <w:szCs w:val="24"/>
          <w:shd w:val="clear" w:color="auto" w:fill="FFFFFF"/>
          <w:lang w:val="en-US"/>
        </w:rPr>
        <w:t>(1), 68.</w:t>
      </w:r>
    </w:p>
    <w:p w14:paraId="0C615999" w14:textId="511CCCE4" w:rsidR="002B2F6A" w:rsidRDefault="002B2F6A" w:rsidP="00CD699D">
      <w:pPr>
        <w:rPr>
          <w:rFonts w:ascii="Times New Roman" w:hAnsi="Times New Roman" w:cs="Times New Roman"/>
          <w:color w:val="000000"/>
          <w:sz w:val="24"/>
          <w:szCs w:val="24"/>
          <w:lang w:val="en-US"/>
        </w:rPr>
      </w:pPr>
      <w:r w:rsidRPr="00CD699D">
        <w:rPr>
          <w:rFonts w:ascii="Times New Roman" w:hAnsi="Times New Roman" w:cs="Times New Roman"/>
          <w:color w:val="000000"/>
          <w:sz w:val="24"/>
          <w:szCs w:val="24"/>
        </w:rPr>
        <w:t xml:space="preserve">Shefrin, H. M., &amp; Statman, M. (1987). </w:t>
      </w:r>
      <w:r w:rsidRPr="00CD699D">
        <w:rPr>
          <w:rFonts w:ascii="Times New Roman" w:hAnsi="Times New Roman" w:cs="Times New Roman"/>
          <w:color w:val="000000"/>
          <w:sz w:val="24"/>
          <w:szCs w:val="24"/>
          <w:lang w:val="en-US"/>
        </w:rPr>
        <w:t>The disposition to sell winners too early and</w:t>
      </w:r>
      <w:r>
        <w:rPr>
          <w:rFonts w:ascii="Times New Roman" w:hAnsi="Times New Roman" w:cs="Times New Roman"/>
          <w:color w:val="000000"/>
          <w:sz w:val="24"/>
          <w:szCs w:val="24"/>
          <w:lang w:val="en-US"/>
        </w:rPr>
        <w:t xml:space="preserve"> </w:t>
      </w:r>
      <w:r w:rsidRPr="00CD699D">
        <w:rPr>
          <w:rFonts w:ascii="Times New Roman" w:hAnsi="Times New Roman" w:cs="Times New Roman"/>
          <w:color w:val="000000"/>
          <w:sz w:val="24"/>
          <w:szCs w:val="24"/>
          <w:lang w:val="en-US"/>
        </w:rPr>
        <w:t xml:space="preserve">ride </w:t>
      </w:r>
      <w:r>
        <w:rPr>
          <w:rFonts w:ascii="Times New Roman" w:hAnsi="Times New Roman" w:cs="Times New Roman"/>
          <w:color w:val="000000"/>
          <w:sz w:val="24"/>
          <w:szCs w:val="24"/>
          <w:lang w:val="en-US"/>
        </w:rPr>
        <w:tab/>
      </w:r>
      <w:r w:rsidRPr="00CD699D">
        <w:rPr>
          <w:rFonts w:ascii="Times New Roman" w:hAnsi="Times New Roman" w:cs="Times New Roman"/>
          <w:color w:val="000000"/>
          <w:sz w:val="24"/>
          <w:szCs w:val="24"/>
          <w:lang w:val="en-US"/>
        </w:rPr>
        <w:t xml:space="preserve">losers too long. </w:t>
      </w:r>
      <w:r w:rsidRPr="00C767A4">
        <w:rPr>
          <w:rFonts w:ascii="Times New Roman" w:hAnsi="Times New Roman" w:cs="Times New Roman"/>
          <w:i/>
          <w:iCs/>
          <w:color w:val="000000"/>
          <w:sz w:val="24"/>
          <w:szCs w:val="24"/>
          <w:lang w:val="en-US"/>
        </w:rPr>
        <w:t>Journal of Finance</w:t>
      </w:r>
      <w:r w:rsidRPr="00CD699D">
        <w:rPr>
          <w:rFonts w:ascii="Times New Roman" w:hAnsi="Times New Roman" w:cs="Times New Roman"/>
          <w:color w:val="000000"/>
          <w:sz w:val="24"/>
          <w:szCs w:val="24"/>
          <w:lang w:val="en-US"/>
        </w:rPr>
        <w:t>, 40, 777–790.</w:t>
      </w:r>
    </w:p>
    <w:p w14:paraId="58ED20F7" w14:textId="4D6FF439" w:rsidR="002B2F6A" w:rsidRDefault="002B2F6A" w:rsidP="00CD699D">
      <w:pPr>
        <w:rPr>
          <w:rFonts w:ascii="Times New Roman" w:hAnsi="Times New Roman" w:cs="Times New Roman"/>
          <w:color w:val="000000"/>
          <w:sz w:val="24"/>
          <w:szCs w:val="24"/>
          <w:lang w:val="en-US"/>
        </w:rPr>
      </w:pPr>
      <w:r w:rsidRPr="006F1C7C">
        <w:rPr>
          <w:rFonts w:ascii="Times New Roman" w:hAnsi="Times New Roman" w:cs="Times New Roman"/>
          <w:color w:val="000000"/>
          <w:sz w:val="24"/>
          <w:szCs w:val="24"/>
          <w:lang w:val="en-US"/>
        </w:rPr>
        <w:t xml:space="preserve">Shefrin, H. M. &amp; Thaler, R. H. (1988). The behavioral life-cycle hypothesis. </w:t>
      </w:r>
      <w:r w:rsidRPr="00C767A4">
        <w:rPr>
          <w:rFonts w:ascii="Times New Roman" w:hAnsi="Times New Roman" w:cs="Times New Roman"/>
          <w:i/>
          <w:iCs/>
          <w:color w:val="000000"/>
          <w:sz w:val="24"/>
          <w:szCs w:val="24"/>
          <w:lang w:val="en-US"/>
        </w:rPr>
        <w:t xml:space="preserve">Economic </w:t>
      </w:r>
      <w:r w:rsidRPr="00C767A4">
        <w:rPr>
          <w:rFonts w:ascii="Times New Roman" w:hAnsi="Times New Roman" w:cs="Times New Roman"/>
          <w:i/>
          <w:iCs/>
          <w:color w:val="000000"/>
          <w:sz w:val="24"/>
          <w:szCs w:val="24"/>
          <w:lang w:val="en-US"/>
        </w:rPr>
        <w:tab/>
        <w:t>Inquiry</w:t>
      </w:r>
      <w:r w:rsidRPr="00F50FAD">
        <w:rPr>
          <w:rFonts w:ascii="Times New Roman" w:hAnsi="Times New Roman" w:cs="Times New Roman"/>
          <w:color w:val="000000"/>
          <w:sz w:val="24"/>
          <w:szCs w:val="24"/>
          <w:lang w:val="en-US"/>
        </w:rPr>
        <w:t>, 26, 609–643.</w:t>
      </w:r>
    </w:p>
    <w:p w14:paraId="5AF90C4B" w14:textId="44E04D54" w:rsidR="002B2F6A" w:rsidRDefault="002B2F6A" w:rsidP="00CD699D">
      <w:pPr>
        <w:rPr>
          <w:rFonts w:ascii="Times New Roman" w:hAnsi="Times New Roman" w:cs="Times New Roman"/>
          <w:color w:val="000000"/>
          <w:sz w:val="24"/>
          <w:szCs w:val="24"/>
          <w:lang w:val="en-US"/>
        </w:rPr>
      </w:pPr>
      <w:r w:rsidRPr="00CD419C">
        <w:rPr>
          <w:rFonts w:ascii="Times New Roman" w:hAnsi="Times New Roman" w:cs="Times New Roman"/>
          <w:color w:val="222222"/>
          <w:sz w:val="24"/>
          <w:szCs w:val="24"/>
          <w:shd w:val="clear" w:color="auto" w:fill="FFFFFF"/>
          <w:lang w:val="en-US"/>
        </w:rPr>
        <w:t xml:space="preserve">Stone, D. N., Deci, E. L., &amp; Ryan, R. M. (2009). Beyond talk: Creating autonomous </w:t>
      </w:r>
      <w:r>
        <w:rPr>
          <w:rFonts w:ascii="Times New Roman" w:hAnsi="Times New Roman" w:cs="Times New Roman"/>
          <w:color w:val="222222"/>
          <w:sz w:val="24"/>
          <w:szCs w:val="24"/>
          <w:shd w:val="clear" w:color="auto" w:fill="FFFFFF"/>
          <w:lang w:val="en-US"/>
        </w:rPr>
        <w:tab/>
      </w:r>
      <w:r w:rsidRPr="00CD419C">
        <w:rPr>
          <w:rFonts w:ascii="Times New Roman" w:hAnsi="Times New Roman" w:cs="Times New Roman"/>
          <w:color w:val="222222"/>
          <w:sz w:val="24"/>
          <w:szCs w:val="24"/>
          <w:shd w:val="clear" w:color="auto" w:fill="FFFFFF"/>
          <w:lang w:val="en-US"/>
        </w:rPr>
        <w:t>motivation through self-determination theory. </w:t>
      </w:r>
      <w:r w:rsidRPr="00CD419C">
        <w:rPr>
          <w:rFonts w:ascii="Times New Roman" w:hAnsi="Times New Roman" w:cs="Times New Roman"/>
          <w:i/>
          <w:iCs/>
          <w:color w:val="222222"/>
          <w:sz w:val="24"/>
          <w:szCs w:val="24"/>
          <w:shd w:val="clear" w:color="auto" w:fill="FFFFFF"/>
          <w:lang w:val="en-US"/>
        </w:rPr>
        <w:t>Journal of General Management</w:t>
      </w:r>
      <w:r w:rsidRPr="00CD419C">
        <w:rPr>
          <w:rFonts w:ascii="Times New Roman" w:hAnsi="Times New Roman" w:cs="Times New Roman"/>
          <w:color w:val="222222"/>
          <w:sz w:val="24"/>
          <w:szCs w:val="24"/>
          <w:shd w:val="clear" w:color="auto" w:fill="FFFFFF"/>
          <w:lang w:val="en-US"/>
        </w:rPr>
        <w:t>, </w:t>
      </w:r>
      <w:r w:rsidRPr="00CD419C">
        <w:rPr>
          <w:rFonts w:ascii="Times New Roman" w:hAnsi="Times New Roman" w:cs="Times New Roman"/>
          <w:i/>
          <w:iCs/>
          <w:color w:val="222222"/>
          <w:sz w:val="24"/>
          <w:szCs w:val="24"/>
          <w:shd w:val="clear" w:color="auto" w:fill="FFFFFF"/>
          <w:lang w:val="en-US"/>
        </w:rPr>
        <w:t>34</w:t>
      </w:r>
      <w:r w:rsidRPr="00CD419C">
        <w:rPr>
          <w:rFonts w:ascii="Times New Roman" w:hAnsi="Times New Roman" w:cs="Times New Roman"/>
          <w:color w:val="222222"/>
          <w:sz w:val="24"/>
          <w:szCs w:val="24"/>
          <w:shd w:val="clear" w:color="auto" w:fill="FFFFFF"/>
          <w:lang w:val="en-US"/>
        </w:rPr>
        <w:t xml:space="preserve">(3), </w:t>
      </w:r>
      <w:r>
        <w:rPr>
          <w:rFonts w:ascii="Times New Roman" w:hAnsi="Times New Roman" w:cs="Times New Roman"/>
          <w:color w:val="222222"/>
          <w:sz w:val="24"/>
          <w:szCs w:val="24"/>
          <w:shd w:val="clear" w:color="auto" w:fill="FFFFFF"/>
          <w:lang w:val="en-US"/>
        </w:rPr>
        <w:tab/>
      </w:r>
      <w:r w:rsidRPr="00CD419C">
        <w:rPr>
          <w:rFonts w:ascii="Times New Roman" w:hAnsi="Times New Roman" w:cs="Times New Roman"/>
          <w:color w:val="222222"/>
          <w:sz w:val="24"/>
          <w:szCs w:val="24"/>
          <w:shd w:val="clear" w:color="auto" w:fill="FFFFFF"/>
          <w:lang w:val="en-US"/>
        </w:rPr>
        <w:t>75-91.</w:t>
      </w:r>
    </w:p>
    <w:p w14:paraId="1A726294" w14:textId="79537F8E" w:rsidR="002B2F6A" w:rsidRPr="00CD699D" w:rsidRDefault="002B2F6A" w:rsidP="00CD699D">
      <w:pPr>
        <w:rPr>
          <w:rFonts w:ascii="Times New Roman" w:hAnsi="Times New Roman" w:cs="Times New Roman"/>
          <w:color w:val="000000"/>
          <w:sz w:val="24"/>
          <w:szCs w:val="24"/>
          <w:lang w:val="en-US"/>
        </w:rPr>
      </w:pPr>
      <w:r w:rsidRPr="00CD699D">
        <w:rPr>
          <w:rFonts w:ascii="Times New Roman" w:hAnsi="Times New Roman" w:cs="Times New Roman"/>
          <w:color w:val="000000"/>
          <w:sz w:val="24"/>
          <w:szCs w:val="24"/>
          <w:lang w:val="en-US"/>
        </w:rPr>
        <w:t xml:space="preserve">Sussman, A. B., &amp; Shafir, E. (2012). On assets and debt in the psychology of perceived </w:t>
      </w:r>
      <w:r>
        <w:rPr>
          <w:rFonts w:ascii="Times New Roman" w:hAnsi="Times New Roman" w:cs="Times New Roman"/>
          <w:color w:val="000000"/>
          <w:sz w:val="24"/>
          <w:szCs w:val="24"/>
          <w:lang w:val="en-US"/>
        </w:rPr>
        <w:tab/>
      </w:r>
      <w:r w:rsidRPr="00CD699D">
        <w:rPr>
          <w:rFonts w:ascii="Times New Roman" w:hAnsi="Times New Roman" w:cs="Times New Roman"/>
          <w:color w:val="000000"/>
          <w:sz w:val="24"/>
          <w:szCs w:val="24"/>
          <w:lang w:val="en-US"/>
        </w:rPr>
        <w:t xml:space="preserve">wealth. </w:t>
      </w:r>
      <w:r w:rsidRPr="00C767A4">
        <w:rPr>
          <w:rFonts w:ascii="Times New Roman" w:hAnsi="Times New Roman" w:cs="Times New Roman"/>
          <w:i/>
          <w:iCs/>
          <w:color w:val="000000"/>
          <w:sz w:val="24"/>
          <w:szCs w:val="24"/>
          <w:lang w:val="en-US"/>
        </w:rPr>
        <w:t>Psychological Science</w:t>
      </w:r>
      <w:r w:rsidRPr="00F50FAD">
        <w:rPr>
          <w:rFonts w:ascii="Times New Roman" w:hAnsi="Times New Roman" w:cs="Times New Roman"/>
          <w:color w:val="000000"/>
          <w:sz w:val="24"/>
          <w:szCs w:val="24"/>
          <w:lang w:val="en-US"/>
        </w:rPr>
        <w:t>, 23(1), 101–108.</w:t>
      </w:r>
    </w:p>
    <w:p w14:paraId="01B9E648" w14:textId="60D93AB1" w:rsidR="00CD699D" w:rsidRPr="00CD699D" w:rsidRDefault="00CD699D" w:rsidP="00CD699D">
      <w:pPr>
        <w:rPr>
          <w:rFonts w:ascii="Times New Roman" w:hAnsi="Times New Roman" w:cs="Times New Roman"/>
          <w:color w:val="000000"/>
          <w:sz w:val="24"/>
          <w:szCs w:val="24"/>
          <w:lang w:val="en-US"/>
        </w:rPr>
      </w:pPr>
      <w:r w:rsidRPr="00CD699D">
        <w:rPr>
          <w:rFonts w:ascii="Times New Roman" w:hAnsi="Times New Roman" w:cs="Times New Roman"/>
          <w:color w:val="000000"/>
          <w:sz w:val="24"/>
          <w:szCs w:val="24"/>
          <w:lang w:val="en-US"/>
        </w:rPr>
        <w:t>Thaler, R. H., &amp; Johnson, E. J. (1990). Gambling with the house money and trying</w:t>
      </w:r>
      <w:r>
        <w:rPr>
          <w:rFonts w:ascii="Times New Roman" w:hAnsi="Times New Roman" w:cs="Times New Roman"/>
          <w:color w:val="000000"/>
          <w:sz w:val="24"/>
          <w:szCs w:val="24"/>
          <w:lang w:val="en-US"/>
        </w:rPr>
        <w:t xml:space="preserve"> </w:t>
      </w:r>
      <w:r w:rsidRPr="00CD699D">
        <w:rPr>
          <w:rFonts w:ascii="Times New Roman" w:hAnsi="Times New Roman" w:cs="Times New Roman"/>
          <w:color w:val="000000"/>
          <w:sz w:val="24"/>
          <w:szCs w:val="24"/>
          <w:lang w:val="en-US"/>
        </w:rPr>
        <w:t xml:space="preserve">to break </w:t>
      </w:r>
      <w:r w:rsidR="00C767A4">
        <w:rPr>
          <w:rFonts w:ascii="Times New Roman" w:hAnsi="Times New Roman" w:cs="Times New Roman"/>
          <w:color w:val="000000"/>
          <w:sz w:val="24"/>
          <w:szCs w:val="24"/>
          <w:lang w:val="en-US"/>
        </w:rPr>
        <w:tab/>
      </w:r>
      <w:r w:rsidRPr="00CD699D">
        <w:rPr>
          <w:rFonts w:ascii="Times New Roman" w:hAnsi="Times New Roman" w:cs="Times New Roman"/>
          <w:color w:val="000000"/>
          <w:sz w:val="24"/>
          <w:szCs w:val="24"/>
          <w:lang w:val="en-US"/>
        </w:rPr>
        <w:t xml:space="preserve">even: The effects of prior outcomes on risky choice. </w:t>
      </w:r>
      <w:r w:rsidRPr="00C767A4">
        <w:rPr>
          <w:rFonts w:ascii="Times New Roman" w:hAnsi="Times New Roman" w:cs="Times New Roman"/>
          <w:i/>
          <w:iCs/>
          <w:color w:val="000000"/>
          <w:sz w:val="24"/>
          <w:szCs w:val="24"/>
          <w:lang w:val="en-US"/>
        </w:rPr>
        <w:t>Management Science</w:t>
      </w:r>
      <w:r w:rsidRPr="00CD699D">
        <w:rPr>
          <w:rFonts w:ascii="Times New Roman" w:hAnsi="Times New Roman" w:cs="Times New Roman"/>
          <w:color w:val="000000"/>
          <w:sz w:val="24"/>
          <w:szCs w:val="24"/>
          <w:lang w:val="en-US"/>
        </w:rPr>
        <w:t>, 36(6), 643–</w:t>
      </w:r>
      <w:r w:rsidR="00C767A4">
        <w:rPr>
          <w:rFonts w:ascii="Times New Roman" w:hAnsi="Times New Roman" w:cs="Times New Roman"/>
          <w:color w:val="000000"/>
          <w:sz w:val="24"/>
          <w:szCs w:val="24"/>
          <w:lang w:val="en-US"/>
        </w:rPr>
        <w:tab/>
      </w:r>
      <w:r w:rsidRPr="00CD699D">
        <w:rPr>
          <w:rFonts w:ascii="Times New Roman" w:hAnsi="Times New Roman" w:cs="Times New Roman"/>
          <w:color w:val="000000"/>
          <w:sz w:val="24"/>
          <w:szCs w:val="24"/>
          <w:lang w:val="en-US"/>
        </w:rPr>
        <w:t>660.</w:t>
      </w:r>
    </w:p>
    <w:p w14:paraId="5FBEC631" w14:textId="269891B2" w:rsidR="0066118E" w:rsidRPr="006F1C7C" w:rsidRDefault="006F1C7C">
      <w:pPr>
        <w:rPr>
          <w:rFonts w:ascii="Times New Roman" w:hAnsi="Times New Roman" w:cs="Times New Roman"/>
          <w:color w:val="000000"/>
          <w:sz w:val="24"/>
          <w:szCs w:val="24"/>
          <w:lang w:val="en-US"/>
        </w:rPr>
      </w:pPr>
      <w:r w:rsidRPr="006F1C7C">
        <w:rPr>
          <w:rFonts w:ascii="Times New Roman" w:hAnsi="Times New Roman" w:cs="Times New Roman"/>
          <w:color w:val="000000"/>
          <w:sz w:val="24"/>
          <w:szCs w:val="24"/>
          <w:lang w:val="en-US"/>
        </w:rPr>
        <w:t xml:space="preserve">Thaler, R. H. (1999). Mental accounting matters. </w:t>
      </w:r>
      <w:r w:rsidRPr="00C767A4">
        <w:rPr>
          <w:rFonts w:ascii="Times New Roman" w:hAnsi="Times New Roman" w:cs="Times New Roman"/>
          <w:i/>
          <w:iCs/>
          <w:color w:val="000000"/>
          <w:sz w:val="24"/>
          <w:szCs w:val="24"/>
          <w:lang w:val="en-US"/>
        </w:rPr>
        <w:t>Journal of Behavioral Decision Making</w:t>
      </w:r>
      <w:r w:rsidRPr="006F1C7C">
        <w:rPr>
          <w:rFonts w:ascii="Times New Roman" w:hAnsi="Times New Roman" w:cs="Times New Roman"/>
          <w:color w:val="000000"/>
          <w:sz w:val="24"/>
          <w:szCs w:val="24"/>
          <w:lang w:val="en-US"/>
        </w:rPr>
        <w:t xml:space="preserve">, </w:t>
      </w:r>
      <w:r w:rsidR="00C767A4">
        <w:rPr>
          <w:rFonts w:ascii="Times New Roman" w:hAnsi="Times New Roman" w:cs="Times New Roman"/>
          <w:color w:val="000000"/>
          <w:sz w:val="24"/>
          <w:szCs w:val="24"/>
          <w:lang w:val="en-US"/>
        </w:rPr>
        <w:tab/>
      </w:r>
      <w:r w:rsidRPr="006F1C7C">
        <w:rPr>
          <w:rFonts w:ascii="Times New Roman" w:hAnsi="Times New Roman" w:cs="Times New Roman"/>
          <w:color w:val="000000"/>
          <w:sz w:val="24"/>
          <w:szCs w:val="24"/>
          <w:lang w:val="en-US"/>
        </w:rPr>
        <w:t>12(3), 183.</w:t>
      </w:r>
    </w:p>
    <w:p w14:paraId="66D83907" w14:textId="40BE80C8" w:rsidR="0066118E" w:rsidRPr="007A0CB3" w:rsidRDefault="007A0CB3">
      <w:pPr>
        <w:rPr>
          <w:rFonts w:ascii="Times New Roman" w:hAnsi="Times New Roman" w:cs="Times New Roman"/>
          <w:color w:val="000000"/>
          <w:sz w:val="24"/>
          <w:szCs w:val="24"/>
          <w:lang w:val="en-US"/>
        </w:rPr>
      </w:pPr>
      <w:r w:rsidRPr="007A0CB3">
        <w:rPr>
          <w:rFonts w:ascii="Times New Roman" w:hAnsi="Times New Roman" w:cs="Times New Roman"/>
          <w:color w:val="000000"/>
          <w:sz w:val="24"/>
          <w:szCs w:val="24"/>
          <w:lang w:val="en-US"/>
        </w:rPr>
        <w:t>Williams, G. C., Grow, V. M., Freedman, Z. R., Ryan, R. M., &amp; Deci, E. L. (1996).</w:t>
      </w:r>
      <w:r>
        <w:rPr>
          <w:rFonts w:ascii="Times New Roman" w:hAnsi="Times New Roman" w:cs="Times New Roman"/>
          <w:color w:val="000000"/>
          <w:sz w:val="24"/>
          <w:szCs w:val="24"/>
          <w:lang w:val="en-US"/>
        </w:rPr>
        <w:t xml:space="preserve"> </w:t>
      </w:r>
      <w:r w:rsidR="00C767A4">
        <w:rPr>
          <w:rFonts w:ascii="Times New Roman" w:hAnsi="Times New Roman" w:cs="Times New Roman"/>
          <w:color w:val="000000"/>
          <w:sz w:val="24"/>
          <w:szCs w:val="24"/>
          <w:lang w:val="en-US"/>
        </w:rPr>
        <w:tab/>
      </w:r>
      <w:r w:rsidRPr="007A0CB3">
        <w:rPr>
          <w:rFonts w:ascii="Times New Roman" w:hAnsi="Times New Roman" w:cs="Times New Roman"/>
          <w:color w:val="000000"/>
          <w:sz w:val="24"/>
          <w:szCs w:val="24"/>
          <w:lang w:val="en-US"/>
        </w:rPr>
        <w:t xml:space="preserve">Motivational predictors of weight loss and weight-loss maintenance. </w:t>
      </w:r>
      <w:r w:rsidRPr="00C767A4">
        <w:rPr>
          <w:rFonts w:ascii="Times New Roman" w:hAnsi="Times New Roman" w:cs="Times New Roman"/>
          <w:i/>
          <w:iCs/>
          <w:color w:val="000000"/>
          <w:sz w:val="24"/>
          <w:szCs w:val="24"/>
          <w:lang w:val="en-US"/>
        </w:rPr>
        <w:t xml:space="preserve">Journal of </w:t>
      </w:r>
      <w:r w:rsidR="00C767A4">
        <w:rPr>
          <w:rFonts w:ascii="Times New Roman" w:hAnsi="Times New Roman" w:cs="Times New Roman"/>
          <w:i/>
          <w:iCs/>
          <w:color w:val="000000"/>
          <w:sz w:val="24"/>
          <w:szCs w:val="24"/>
          <w:lang w:val="en-US"/>
        </w:rPr>
        <w:tab/>
      </w:r>
      <w:r w:rsidRPr="00C767A4">
        <w:rPr>
          <w:rFonts w:ascii="Times New Roman" w:hAnsi="Times New Roman" w:cs="Times New Roman"/>
          <w:i/>
          <w:iCs/>
          <w:color w:val="000000"/>
          <w:sz w:val="24"/>
          <w:szCs w:val="24"/>
          <w:lang w:val="en-US"/>
        </w:rPr>
        <w:t>Personality and Social Psychology</w:t>
      </w:r>
      <w:r w:rsidRPr="007A0CB3">
        <w:rPr>
          <w:rFonts w:ascii="Times New Roman" w:hAnsi="Times New Roman" w:cs="Times New Roman"/>
          <w:color w:val="000000"/>
          <w:sz w:val="24"/>
          <w:szCs w:val="24"/>
          <w:lang w:val="en-US"/>
        </w:rPr>
        <w:t>, 70, 115–126.</w:t>
      </w:r>
    </w:p>
    <w:sectPr w:rsidR="0066118E" w:rsidRPr="007A0C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F60B8"/>
    <w:multiLevelType w:val="hybridMultilevel"/>
    <w:tmpl w:val="48CACD36"/>
    <w:lvl w:ilvl="0" w:tplc="A6C4581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54F"/>
    <w:rsid w:val="00035B37"/>
    <w:rsid w:val="0007637D"/>
    <w:rsid w:val="00077176"/>
    <w:rsid w:val="0009205A"/>
    <w:rsid w:val="000E5AE6"/>
    <w:rsid w:val="000F0F74"/>
    <w:rsid w:val="00103C3F"/>
    <w:rsid w:val="00140A3F"/>
    <w:rsid w:val="00145A48"/>
    <w:rsid w:val="001527A6"/>
    <w:rsid w:val="0017254F"/>
    <w:rsid w:val="00174CC0"/>
    <w:rsid w:val="00181B2A"/>
    <w:rsid w:val="00194904"/>
    <w:rsid w:val="00237667"/>
    <w:rsid w:val="002B2F6A"/>
    <w:rsid w:val="002F6F02"/>
    <w:rsid w:val="00333FD2"/>
    <w:rsid w:val="0037439D"/>
    <w:rsid w:val="00391AE9"/>
    <w:rsid w:val="003F696C"/>
    <w:rsid w:val="00467A4F"/>
    <w:rsid w:val="004A0AAB"/>
    <w:rsid w:val="004C11A0"/>
    <w:rsid w:val="004D2743"/>
    <w:rsid w:val="004D2773"/>
    <w:rsid w:val="004E4132"/>
    <w:rsid w:val="00513381"/>
    <w:rsid w:val="0065786A"/>
    <w:rsid w:val="0066118E"/>
    <w:rsid w:val="006F1C7C"/>
    <w:rsid w:val="007A0CB3"/>
    <w:rsid w:val="007D1B52"/>
    <w:rsid w:val="0083011D"/>
    <w:rsid w:val="008B5DA8"/>
    <w:rsid w:val="009475F0"/>
    <w:rsid w:val="009D16BD"/>
    <w:rsid w:val="00A60434"/>
    <w:rsid w:val="00A87203"/>
    <w:rsid w:val="00AF53BF"/>
    <w:rsid w:val="00C35643"/>
    <w:rsid w:val="00C767A4"/>
    <w:rsid w:val="00C90ACD"/>
    <w:rsid w:val="00CD35F5"/>
    <w:rsid w:val="00CD419C"/>
    <w:rsid w:val="00CD699D"/>
    <w:rsid w:val="00D02380"/>
    <w:rsid w:val="00D65348"/>
    <w:rsid w:val="00D80C4C"/>
    <w:rsid w:val="00DB6EDA"/>
    <w:rsid w:val="00E900B7"/>
    <w:rsid w:val="00E976DB"/>
    <w:rsid w:val="00EA661C"/>
    <w:rsid w:val="00EF5C2C"/>
    <w:rsid w:val="00F50FAD"/>
    <w:rsid w:val="00F946F7"/>
    <w:rsid w:val="00FA5E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0352"/>
  <w15:chartTrackingRefBased/>
  <w15:docId w15:val="{FCD87E9C-7D92-4994-BD62-EA85BE1C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uiPriority w:val="20"/>
    <w:qFormat/>
    <w:rsid w:val="00145A48"/>
    <w:rPr>
      <w:i/>
      <w:iCs/>
    </w:rPr>
  </w:style>
  <w:style w:type="character" w:styleId="Hyperlink">
    <w:name w:val="Hyperlink"/>
    <w:basedOn w:val="Absatz-Standardschriftart"/>
    <w:uiPriority w:val="99"/>
    <w:semiHidden/>
    <w:unhideWhenUsed/>
    <w:rsid w:val="00145A48"/>
    <w:rPr>
      <w:color w:val="0000FF"/>
      <w:u w:val="single"/>
    </w:rPr>
  </w:style>
  <w:style w:type="paragraph" w:styleId="Listenabsatz">
    <w:name w:val="List Paragraph"/>
    <w:basedOn w:val="Standard"/>
    <w:uiPriority w:val="34"/>
    <w:qFormat/>
    <w:rsid w:val="00DB6EDA"/>
    <w:pPr>
      <w:ind w:left="720"/>
      <w:contextualSpacing/>
    </w:pPr>
  </w:style>
  <w:style w:type="paragraph" w:styleId="StandardWeb">
    <w:name w:val="Normal (Web)"/>
    <w:basedOn w:val="Standard"/>
    <w:uiPriority w:val="99"/>
    <w:semiHidden/>
    <w:unhideWhenUsed/>
    <w:rsid w:val="00E976DB"/>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170642">
      <w:bodyDiv w:val="1"/>
      <w:marLeft w:val="0"/>
      <w:marRight w:val="0"/>
      <w:marTop w:val="0"/>
      <w:marBottom w:val="0"/>
      <w:divBdr>
        <w:top w:val="none" w:sz="0" w:space="0" w:color="auto"/>
        <w:left w:val="none" w:sz="0" w:space="0" w:color="auto"/>
        <w:bottom w:val="none" w:sz="0" w:space="0" w:color="auto"/>
        <w:right w:val="none" w:sz="0" w:space="0" w:color="auto"/>
      </w:divBdr>
    </w:div>
    <w:div w:id="1131171185">
      <w:bodyDiv w:val="1"/>
      <w:marLeft w:val="0"/>
      <w:marRight w:val="0"/>
      <w:marTop w:val="0"/>
      <w:marBottom w:val="0"/>
      <w:divBdr>
        <w:top w:val="none" w:sz="0" w:space="0" w:color="auto"/>
        <w:left w:val="none" w:sz="0" w:space="0" w:color="auto"/>
        <w:bottom w:val="none" w:sz="0" w:space="0" w:color="auto"/>
        <w:right w:val="none" w:sz="0" w:space="0" w:color="auto"/>
      </w:divBdr>
    </w:div>
    <w:div w:id="1775977154">
      <w:bodyDiv w:val="1"/>
      <w:marLeft w:val="0"/>
      <w:marRight w:val="0"/>
      <w:marTop w:val="0"/>
      <w:marBottom w:val="0"/>
      <w:divBdr>
        <w:top w:val="none" w:sz="0" w:space="0" w:color="auto"/>
        <w:left w:val="none" w:sz="0" w:space="0" w:color="auto"/>
        <w:bottom w:val="none" w:sz="0" w:space="0" w:color="auto"/>
        <w:right w:val="none" w:sz="0" w:space="0" w:color="auto"/>
      </w:divBdr>
    </w:div>
    <w:div w:id="1961762570">
      <w:bodyDiv w:val="1"/>
      <w:marLeft w:val="0"/>
      <w:marRight w:val="0"/>
      <w:marTop w:val="0"/>
      <w:marBottom w:val="0"/>
      <w:divBdr>
        <w:top w:val="none" w:sz="0" w:space="0" w:color="auto"/>
        <w:left w:val="none" w:sz="0" w:space="0" w:color="auto"/>
        <w:bottom w:val="none" w:sz="0" w:space="0" w:color="auto"/>
        <w:right w:val="none" w:sz="0" w:space="0" w:color="auto"/>
      </w:divBdr>
    </w:div>
    <w:div w:id="2027437592">
      <w:bodyDiv w:val="1"/>
      <w:marLeft w:val="0"/>
      <w:marRight w:val="0"/>
      <w:marTop w:val="0"/>
      <w:marBottom w:val="0"/>
      <w:divBdr>
        <w:top w:val="none" w:sz="0" w:space="0" w:color="auto"/>
        <w:left w:val="none" w:sz="0" w:space="0" w:color="auto"/>
        <w:bottom w:val="none" w:sz="0" w:space="0" w:color="auto"/>
        <w:right w:val="none" w:sz="0" w:space="0" w:color="auto"/>
      </w:divBdr>
    </w:div>
    <w:div w:id="210691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2810</Words>
  <Characters>17707</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9</cp:revision>
  <dcterms:created xsi:type="dcterms:W3CDTF">2021-02-22T13:10:00Z</dcterms:created>
  <dcterms:modified xsi:type="dcterms:W3CDTF">2021-03-02T13:41:00Z</dcterms:modified>
</cp:coreProperties>
</file>