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07" w:rsidRDefault="00023463">
      <w:r>
        <w:t xml:space="preserve">Нейронные сети с использованием фракталов: </w:t>
      </w:r>
      <w:hyperlink r:id="rId4" w:anchor=":%7E:text=FractalNet%20is%20a%20type%20of,layouts%20are%20precisely%20truncated%20fractals" w:tgtFrame="_blank" w:history="1">
        <w:r>
          <w:rPr>
            <w:rStyle w:val="a3"/>
          </w:rPr>
          <w:t>https://paperswithcode.com/method/fractalnet#:~:text=FractalNet%20is%20a%20type%20of,layouts%20are%20precisely%20truncated%20fractals</w:t>
        </w:r>
      </w:hyperlink>
      <w:r>
        <w:t>.</w:t>
      </w:r>
      <w:bookmarkStart w:id="0" w:name="_GoBack"/>
      <w:bookmarkEnd w:id="0"/>
    </w:p>
    <w:sectPr w:rsidR="0096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463"/>
    <w:rsid w:val="00023463"/>
    <w:rsid w:val="001F0697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760BC47-F206-4258-8B05-7C8D48AD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34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perswithcode.com/method/fractal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2022-11-09T10:35:00Z</dcterms:created>
  <dcterms:modified xsi:type="dcterms:W3CDTF">2022-11-09T10:35:00Z</dcterms:modified>
</cp:coreProperties>
</file>