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476" w:rsidRDefault="00946476">
      <w:r>
        <w:t>Урок 4.</w:t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64B0AF4C" wp14:editId="333B6790">
            <wp:extent cx="6382324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094" t="35733" r="33458" b="29850"/>
                    <a:stretch/>
                  </pic:blipFill>
                  <pic:spPr bwMode="auto">
                    <a:xfrm>
                      <a:off x="0" y="0"/>
                      <a:ext cx="6436126" cy="365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1D234C21" wp14:editId="3FE473FE">
            <wp:extent cx="4486275" cy="2043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21" t="35477" r="36023" b="38869"/>
                    <a:stretch/>
                  </pic:blipFill>
                  <pic:spPr bwMode="auto">
                    <a:xfrm>
                      <a:off x="0" y="0"/>
                      <a:ext cx="4521769" cy="205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77C66150" wp14:editId="65F6D073">
            <wp:extent cx="6540664" cy="2838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01" t="34704" r="26158" b="32509"/>
                    <a:stretch/>
                  </pic:blipFill>
                  <pic:spPr bwMode="auto">
                    <a:xfrm>
                      <a:off x="0" y="0"/>
                      <a:ext cx="6583684" cy="285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lastRenderedPageBreak/>
        <w:drawing>
          <wp:inline distT="0" distB="0" distL="0" distR="0" wp14:anchorId="35CEE884" wp14:editId="7EE195FB">
            <wp:extent cx="5907415" cy="3143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64" t="33825" r="28795" b="28571"/>
                    <a:stretch/>
                  </pic:blipFill>
                  <pic:spPr bwMode="auto">
                    <a:xfrm>
                      <a:off x="0" y="0"/>
                      <a:ext cx="5919261" cy="314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0AE58E4E" wp14:editId="2D9A7839">
            <wp:extent cx="5952347" cy="31330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96" t="33825" r="30108" b="30650"/>
                    <a:stretch/>
                  </pic:blipFill>
                  <pic:spPr bwMode="auto">
                    <a:xfrm>
                      <a:off x="0" y="0"/>
                      <a:ext cx="5971634" cy="314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70695C3C" wp14:editId="00203C05">
            <wp:extent cx="6466692" cy="26092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59" t="38960" r="24259" b="29327"/>
                    <a:stretch/>
                  </pic:blipFill>
                  <pic:spPr bwMode="auto">
                    <a:xfrm>
                      <a:off x="0" y="0"/>
                      <a:ext cx="6477002" cy="261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07" w:rsidRDefault="00BE1DF5">
      <w:r>
        <w:lastRenderedPageBreak/>
        <w:t>Дополнительные материалы:</w:t>
      </w:r>
      <w:r>
        <w:br/>
        <w:t xml:space="preserve">- </w:t>
      </w:r>
      <w:hyperlink r:id="rId10" w:tgtFrame="_blank" w:history="1">
        <w:proofErr w:type="spellStart"/>
        <w:r>
          <w:rPr>
            <w:rStyle w:val="a3"/>
          </w:rPr>
          <w:t>Гайд</w:t>
        </w:r>
        <w:proofErr w:type="spellEnd"/>
        <w:r>
          <w:rPr>
            <w:rStyle w:val="a3"/>
          </w:rPr>
          <w:t xml:space="preserve"> по </w:t>
        </w:r>
        <w:proofErr w:type="spellStart"/>
        <w:r>
          <w:rPr>
            <w:rStyle w:val="a3"/>
          </w:rPr>
          <w:t>Value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Stream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Mapping</w:t>
        </w:r>
        <w:proofErr w:type="spellEnd"/>
        <w:r>
          <w:rPr>
            <w:rStyle w:val="a3"/>
          </w:rPr>
          <w:t xml:space="preserve"> (VSM): выгоды, процедуры, ценность - </w:t>
        </w:r>
        <w:proofErr w:type="spellStart"/>
        <w:r>
          <w:rPr>
            <w:rStyle w:val="a3"/>
          </w:rPr>
          <w:t>Digital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Enterprise</w:t>
        </w:r>
        <w:proofErr w:type="spellEnd"/>
      </w:hyperlink>
      <w:r>
        <w:br/>
        <w:t xml:space="preserve">- </w:t>
      </w:r>
      <w:hyperlink r:id="rId11" w:tgtFrame="_blank" w:history="1">
        <w:proofErr w:type="spellStart"/>
        <w:r>
          <w:rPr>
            <w:rStyle w:val="a3"/>
          </w:rPr>
          <w:t>Value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Stream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Mapping</w:t>
        </w:r>
        <w:proofErr w:type="spellEnd"/>
        <w:r>
          <w:rPr>
            <w:rStyle w:val="a3"/>
          </w:rPr>
          <w:t xml:space="preserve">: поток ценности во плоти - Блог системы управления проектами </w:t>
        </w:r>
        <w:proofErr w:type="spellStart"/>
        <w:r>
          <w:rPr>
            <w:rStyle w:val="a3"/>
          </w:rPr>
          <w:t>Worksection</w:t>
        </w:r>
        <w:proofErr w:type="spellEnd"/>
      </w:hyperlink>
      <w:r>
        <w:br/>
        <w:t xml:space="preserve">- </w:t>
      </w:r>
      <w:hyperlink r:id="rId12" w:tgtFrame="_blank" w:history="1">
        <w:proofErr w:type="spellStart"/>
        <w:r>
          <w:rPr>
            <w:rStyle w:val="a3"/>
          </w:rPr>
          <w:t>Lean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Software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Development</w:t>
        </w:r>
        <w:proofErr w:type="spellEnd"/>
        <w:r>
          <w:rPr>
            <w:rStyle w:val="a3"/>
          </w:rPr>
          <w:t xml:space="preserve">: </w:t>
        </w:r>
        <w:proofErr w:type="spellStart"/>
        <w:r>
          <w:rPr>
            <w:rStyle w:val="a3"/>
          </w:rPr>
          <w:t>lean</w:t>
        </w:r>
        <w:proofErr w:type="spellEnd"/>
        <w:r>
          <w:rPr>
            <w:rStyle w:val="a3"/>
          </w:rPr>
          <w:t xml:space="preserve"> методология - </w:t>
        </w:r>
        <w:proofErr w:type="spellStart"/>
        <w:r>
          <w:rPr>
            <w:rStyle w:val="a3"/>
          </w:rPr>
          <w:t>GeekBrains</w:t>
        </w:r>
        <w:proofErr w:type="spellEnd"/>
      </w:hyperlink>
      <w:r>
        <w:br/>
        <w:t xml:space="preserve">- </w:t>
      </w:r>
      <w:hyperlink r:id="rId13" w:anchor="diagram:proj=0&amp;type=ValueStreamMapping&amp;width=11&amp;height=8.5&amp;unit=inch" w:tgtFrame="_blank" w:history="1">
        <w:r>
          <w:rPr>
            <w:rStyle w:val="a3"/>
          </w:rPr>
          <w:t xml:space="preserve">VP </w:t>
        </w:r>
        <w:proofErr w:type="spellStart"/>
        <w:r>
          <w:rPr>
            <w:rStyle w:val="a3"/>
          </w:rPr>
          <w:t>Online</w:t>
        </w:r>
        <w:proofErr w:type="spellEnd"/>
        <w:r>
          <w:rPr>
            <w:rStyle w:val="a3"/>
          </w:rPr>
          <w:t xml:space="preserve"> - </w:t>
        </w:r>
        <w:proofErr w:type="spellStart"/>
        <w:r>
          <w:rPr>
            <w:rStyle w:val="a3"/>
          </w:rPr>
          <w:t>Online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Drawing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Tool</w:t>
        </w:r>
        <w:proofErr w:type="spellEnd"/>
      </w:hyperlink>
      <w:bookmarkStart w:id="0" w:name="_GoBack"/>
      <w:bookmarkEnd w:id="0"/>
    </w:p>
    <w:sectPr w:rsidR="00963C07" w:rsidSect="00946476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DF5"/>
    <w:rsid w:val="00084387"/>
    <w:rsid w:val="00126C76"/>
    <w:rsid w:val="001F0697"/>
    <w:rsid w:val="00946476"/>
    <w:rsid w:val="00AA195F"/>
    <w:rsid w:val="00BE1DF5"/>
    <w:rsid w:val="00E9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E35810-8116-43DA-80C4-381C7FFBB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E1D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online.visual-paradigm.com/app/diagram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b.ru/posts/howto_lean_developmen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orksection.com/blog/value-stream-mapping.html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cleverics.ru/digital/2019/11/gajd-po-value-stream-mapping-vsm-vygody-procedury-cennos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Александра</cp:lastModifiedBy>
  <cp:revision>3</cp:revision>
  <dcterms:created xsi:type="dcterms:W3CDTF">2023-06-01T06:45:00Z</dcterms:created>
  <dcterms:modified xsi:type="dcterms:W3CDTF">2023-06-04T15:21:00Z</dcterms:modified>
</cp:coreProperties>
</file>