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62C" w:rsidRPr="000A3FF6" w:rsidRDefault="000A3FF6" w:rsidP="000A3FF6">
      <w:r w:rsidRPr="000A3FF6">
        <w:t>Один из ресурсов, который часто вызывает конфликты, является недостаток коммуникации или непонимание между людьми. Внутренний конфликт может возникать из-за различных взглядов, ценностей, потребностей или ожиданий, которые могут противоречить друг другу.</w:t>
      </w:r>
      <w:r w:rsidRPr="000A3FF6">
        <w:br/>
      </w:r>
      <w:r w:rsidRPr="000A3FF6">
        <w:br/>
        <w:t>Способ разрешения таких конфликтов включает следующие шаги:</w:t>
      </w:r>
      <w:r w:rsidRPr="000A3FF6">
        <w:br/>
      </w:r>
      <w:r w:rsidRPr="000A3FF6">
        <w:br/>
        <w:t>1. Коммуникация и выражение: Важно открыто и честно обсуждать свои мысли, чувства и потребности с другими людьми. Установите контекст для разговора, выслушайте точку зрения другой стороны и выразите свои ожидания и предпочтения.</w:t>
      </w:r>
      <w:r w:rsidRPr="000A3FF6">
        <w:br/>
      </w:r>
      <w:r w:rsidRPr="000A3FF6">
        <w:br/>
        <w:t>2. Активное слушание: Слушайте внимательно и пытайтесь понять позицию другого человека. Задавайте вопросы и подтверждайте свое понимание. Показывайте уважение к мнению другой стороны.</w:t>
      </w:r>
      <w:r w:rsidRPr="000A3FF6">
        <w:br/>
      </w:r>
      <w:r w:rsidRPr="000A3FF6">
        <w:br/>
        <w:t>3. Поиск компроми</w:t>
      </w:r>
      <w:bookmarkStart w:id="0" w:name="_GoBack"/>
      <w:bookmarkEnd w:id="0"/>
      <w:r w:rsidRPr="000A3FF6">
        <w:t>сса: Старайтесь найти общую почву и искать варианты, которые удовлетворят интересы и потребности обеих сторон. Будьте готовы к гибкости и принятию некоторых компромиссов.</w:t>
      </w:r>
      <w:r w:rsidRPr="000A3FF6">
        <w:br/>
      </w:r>
      <w:r w:rsidRPr="000A3FF6">
        <w:br/>
        <w:t>4. Поиск взаимопонимания: Попытайтесь поставить себя на место другого человека и понять его точку зрения. Уважайте различия и стремитесь к взаимопониманию.</w:t>
      </w:r>
      <w:r w:rsidRPr="000A3FF6">
        <w:br/>
      </w:r>
      <w:r w:rsidRPr="000A3FF6">
        <w:br/>
        <w:t>5. Поиск совместных решений: Работайте над поиском решений, которые удовлетворяют обе стороны и способствуют сотрудничеству и согласию. Ищите варианты, которые могут быть взаимовыгодными и решать проблему.</w:t>
      </w:r>
      <w:r w:rsidRPr="000A3FF6">
        <w:br/>
      </w:r>
      <w:r w:rsidRPr="000A3FF6">
        <w:br/>
        <w:t xml:space="preserve">6. Применение </w:t>
      </w:r>
      <w:proofErr w:type="spellStart"/>
      <w:r w:rsidRPr="000A3FF6">
        <w:t>эмпатии</w:t>
      </w:r>
      <w:proofErr w:type="spellEnd"/>
      <w:r w:rsidRPr="000A3FF6">
        <w:t xml:space="preserve"> и терпимости: Помните, что каждый человек уникален со своими собственными убеждениями и опытом. Практикуйте </w:t>
      </w:r>
      <w:proofErr w:type="spellStart"/>
      <w:r w:rsidRPr="000A3FF6">
        <w:t>эмпатию</w:t>
      </w:r>
      <w:proofErr w:type="spellEnd"/>
      <w:r w:rsidRPr="000A3FF6">
        <w:t xml:space="preserve"> и старайтесь быть терпимыми к точке зрения других людей.</w:t>
      </w:r>
      <w:r w:rsidRPr="000A3FF6">
        <w:br/>
      </w:r>
      <w:r w:rsidRPr="000A3FF6">
        <w:br/>
        <w:t>Разрешение конфликтов требует открытого и взаимного участия, готовности слушать и понимать друг друга, а также поиска альтернативных решений. Важно помнить, что конфликты могут быть возможностью для роста, понимания и улучшения взаимоотношений.</w:t>
      </w:r>
    </w:p>
    <w:sectPr w:rsidR="006A662C" w:rsidRPr="000A3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F6"/>
    <w:rsid w:val="000A3FF6"/>
    <w:rsid w:val="006A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1D0B8-176F-4135-A707-DB84E7ED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Александра</cp:lastModifiedBy>
  <cp:revision>1</cp:revision>
  <dcterms:created xsi:type="dcterms:W3CDTF">2023-07-23T18:47:00Z</dcterms:created>
  <dcterms:modified xsi:type="dcterms:W3CDTF">2023-07-23T18:48:00Z</dcterms:modified>
</cp:coreProperties>
</file>