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chart2.xml" ContentType="application/vnd.openxmlformats-officedocument.drawingml.chart+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20" w:before="120"/>
        <w:rPr>
          <w:b/>
          <w:color w:val="6D9EEB"/>
          <w:sz w:val="40"/>
          <w:szCs w:val="40"/>
          <w:lang w:val="ru-RU"/>
        </w:rPr>
      </w:pPr>
      <w:r>
        <w:rPr>
          <w:b/>
          <w:color w:val="6D9EEB"/>
          <w:sz w:val="40"/>
          <w:szCs w:val="40"/>
          <w:lang w:val="ru-RU"/>
        </w:rPr>
      </w:r>
      <w:r/>
    </w:p>
    <w:p>
      <w:pPr>
        <w:spacing w:after="120" w:before="120"/>
        <w:rPr>
          <w:b/>
          <w:color w:val="6D9EEB"/>
          <w:sz w:val="40"/>
          <w:szCs w:val="40"/>
          <w:lang w:val="ru-RU"/>
        </w:rPr>
      </w:pPr>
      <w:r>
        <w:rPr>
          <w:b/>
          <w:color w:val="6D9EEB"/>
          <w:sz w:val="40"/>
          <w:szCs w:val="40"/>
          <w:lang w:val="ru-RU"/>
        </w:rPr>
        <w:t xml:space="preserve">ФИНАНСОВАЯ МАТЕМАТИКА</w:t>
      </w:r>
      <w:r/>
    </w:p>
    <w:p>
      <w:pPr>
        <w:spacing w:after="120" w:before="120"/>
      </w:pPr>
      <w:r/>
      <w:r/>
    </w:p>
    <w:p>
      <w:pPr>
        <w:spacing w:after="120" w:before="120"/>
        <w:rPr>
          <w:sz w:val="28"/>
          <w:szCs w:val="28"/>
        </w:rPr>
      </w:pPr>
      <w:r>
        <w:rPr>
          <w:b/>
          <w:sz w:val="28"/>
          <w:szCs w:val="28"/>
          <w:lang w:val="ru-RU"/>
        </w:rPr>
        <w:t xml:space="preserve">ЛЕКЦИЯ</w:t>
      </w:r>
      <w:r>
        <w:rPr>
          <w:b/>
          <w:sz w:val="28"/>
          <w:szCs w:val="28"/>
          <w:lang w:val="ru-RU"/>
        </w:rPr>
        <w:t xml:space="preserve"> 1. </w:t>
      </w:r>
      <w:r>
        <w:rPr>
          <w:b/>
          <w:sz w:val="28"/>
          <w:szCs w:val="28"/>
          <w:lang w:val="ru-RU"/>
        </w:rPr>
        <w:t xml:space="preserve">ВРЕМЕННАЯ</w:t>
      </w:r>
      <w:r>
        <w:rPr>
          <w:b/>
          <w:sz w:val="28"/>
          <w:szCs w:val="28"/>
          <w:lang w:val="ru-RU"/>
        </w:rPr>
        <w:t xml:space="preserve"> </w:t>
      </w:r>
      <w:r>
        <w:rPr>
          <w:b/>
          <w:sz w:val="28"/>
          <w:szCs w:val="28"/>
          <w:lang w:val="ru-RU"/>
        </w:rPr>
        <w:t xml:space="preserve">СТОИМОСТЬ</w:t>
      </w:r>
      <w:r>
        <w:rPr>
          <w:b/>
          <w:sz w:val="28"/>
          <w:szCs w:val="28"/>
          <w:lang w:val="ru-RU"/>
        </w:rPr>
        <w:t xml:space="preserve"> </w:t>
      </w:r>
      <w:r>
        <w:rPr>
          <w:b/>
          <w:sz w:val="28"/>
          <w:szCs w:val="28"/>
          <w:lang w:val="ru-RU"/>
        </w:rPr>
        <w:t xml:space="preserve">ДЕНЕГ</w:t>
      </w:r>
      <w:r>
        <w:rPr>
          <w:sz w:val="28"/>
          <w:szCs w:val="28"/>
        </w:rPr>
        <w:br/>
      </w:r>
      <w:r/>
    </w:p>
    <w:p>
      <w:pPr>
        <w:spacing w:after="120" w:before="120"/>
        <w:rPr>
          <w:b/>
          <w:sz w:val="28"/>
          <w:szCs w:val="28"/>
          <w:lang w:val="ru-RU"/>
        </w:rPr>
      </w:pPr>
      <w:r>
        <w:rPr>
          <w:b/>
          <w:sz w:val="28"/>
          <w:szCs w:val="28"/>
          <w:lang w:val="ru-RU"/>
        </w:rPr>
        <w:t xml:space="preserve">Основная цель лекции:</w:t>
      </w:r>
      <w:r/>
    </w:p>
    <w:p>
      <w:pPr>
        <w:numPr>
          <w:ilvl w:val="1"/>
          <w:numId w:val="2"/>
        </w:numPr>
        <w:spacing w:after="120" w:before="120"/>
        <w:rPr>
          <w:sz w:val="28"/>
          <w:szCs w:val="28"/>
        </w:rPr>
      </w:pPr>
      <w:r>
        <w:rPr>
          <w:sz w:val="28"/>
          <w:szCs w:val="28"/>
          <w:lang w:val="ru-RU"/>
        </w:rPr>
        <w:t xml:space="preserve">Разобрать экономический смысл концепции временной стоимости денег;</w:t>
      </w:r>
      <w:r/>
    </w:p>
    <w:p>
      <w:pPr>
        <w:pStyle w:val="444"/>
        <w:numPr>
          <w:ilvl w:val="1"/>
          <w:numId w:val="2"/>
        </w:numPr>
        <w:spacing w:after="120" w:before="120"/>
        <w:rPr>
          <w:sz w:val="28"/>
          <w:szCs w:val="28"/>
          <w:lang w:val="ru-RU"/>
        </w:rPr>
      </w:pPr>
      <w:r>
        <w:rPr>
          <w:sz w:val="28"/>
          <w:szCs w:val="28"/>
        </w:rPr>
        <w:t xml:space="preserve">Изучить</w:t>
      </w:r>
      <w:r>
        <w:rPr>
          <w:sz w:val="28"/>
          <w:szCs w:val="28"/>
          <w:lang w:val="ru-RU"/>
        </w:rPr>
        <w:t xml:space="preserve"> формулы, интерпретацию и применение расчета простых и сложных процентов, эффективной ставки;</w:t>
      </w:r>
      <w:r/>
    </w:p>
    <w:p>
      <w:pPr>
        <w:numPr>
          <w:ilvl w:val="1"/>
          <w:numId w:val="2"/>
        </w:numPr>
        <w:spacing w:after="120" w:before="120"/>
        <w:rPr>
          <w:sz w:val="28"/>
          <w:szCs w:val="28"/>
        </w:rPr>
      </w:pPr>
      <w:r>
        <w:rPr>
          <w:sz w:val="28"/>
          <w:szCs w:val="28"/>
          <w:lang w:val="ru-RU"/>
        </w:rPr>
        <w:t xml:space="preserve">Познакомиться с понятием ставки дисконтирования и ее экономическим содержанием</w:t>
      </w:r>
      <w:r>
        <w:rPr>
          <w:sz w:val="28"/>
          <w:szCs w:val="28"/>
        </w:rPr>
        <w:br/>
      </w:r>
      <w:r/>
    </w:p>
    <w:p>
      <w:pPr>
        <w:spacing w:after="120" w:before="120"/>
        <w:rPr>
          <w:b/>
          <w:sz w:val="28"/>
          <w:szCs w:val="28"/>
          <w:lang w:val="ru-RU"/>
        </w:rPr>
      </w:pPr>
      <w:r>
        <w:rPr>
          <w:b/>
          <w:sz w:val="28"/>
          <w:szCs w:val="28"/>
          <w:lang w:val="ru-RU"/>
        </w:rPr>
        <w:t xml:space="preserve">На этой лекции мы</w:t>
      </w:r>
      <w:r/>
    </w:p>
    <w:p>
      <w:pPr>
        <w:pStyle w:val="444"/>
        <w:numPr>
          <w:ilvl w:val="0"/>
          <w:numId w:val="3"/>
        </w:numPr>
        <w:spacing w:after="120" w:before="120"/>
        <w:rPr>
          <w:sz w:val="28"/>
          <w:szCs w:val="28"/>
        </w:rPr>
      </w:pPr>
      <w:r>
        <w:rPr>
          <w:sz w:val="28"/>
          <w:szCs w:val="28"/>
        </w:rPr>
        <w:t xml:space="preserve">Разберем экономическую суть временной стоимости денег</w:t>
      </w:r>
      <w:r/>
    </w:p>
    <w:p>
      <w:pPr>
        <w:pStyle w:val="444"/>
        <w:numPr>
          <w:ilvl w:val="0"/>
          <w:numId w:val="3"/>
        </w:numPr>
        <w:spacing w:after="120" w:before="120"/>
        <w:rPr>
          <w:sz w:val="28"/>
          <w:szCs w:val="28"/>
        </w:rPr>
      </w:pPr>
      <w:r>
        <w:rPr>
          <w:sz w:val="28"/>
          <w:szCs w:val="28"/>
        </w:rPr>
        <w:t xml:space="preserve">Изучим формулы, интерпретацию и применение расчета простых и сложных процентов</w:t>
      </w:r>
      <w:r/>
    </w:p>
    <w:p>
      <w:pPr>
        <w:pStyle w:val="444"/>
        <w:numPr>
          <w:ilvl w:val="0"/>
          <w:numId w:val="3"/>
        </w:numPr>
        <w:spacing w:after="120" w:before="120"/>
        <w:rPr>
          <w:sz w:val="28"/>
          <w:szCs w:val="28"/>
        </w:rPr>
      </w:pPr>
      <w:r>
        <w:rPr>
          <w:sz w:val="28"/>
          <w:szCs w:val="28"/>
        </w:rPr>
        <w:t xml:space="preserve">Научимся определять эффективную ставку</w:t>
      </w:r>
      <w:r/>
    </w:p>
    <w:p>
      <w:pPr>
        <w:pStyle w:val="444"/>
        <w:numPr>
          <w:ilvl w:val="0"/>
          <w:numId w:val="3"/>
        </w:numPr>
        <w:spacing w:after="120" w:before="120"/>
        <w:rPr>
          <w:sz w:val="28"/>
          <w:szCs w:val="28"/>
        </w:rPr>
      </w:pPr>
      <w:r>
        <w:rPr>
          <w:sz w:val="28"/>
          <w:szCs w:val="28"/>
        </w:rPr>
        <w:t xml:space="preserve">Познакомимся с процессами дисконтирования и наращения</w:t>
      </w:r>
      <w:r/>
    </w:p>
    <w:p>
      <w:pPr>
        <w:pStyle w:val="444"/>
        <w:numPr>
          <w:ilvl w:val="0"/>
          <w:numId w:val="3"/>
        </w:numPr>
        <w:spacing w:after="120" w:before="120"/>
        <w:rPr>
          <w:sz w:val="28"/>
          <w:szCs w:val="28"/>
        </w:rPr>
      </w:pPr>
      <w:r>
        <w:rPr>
          <w:sz w:val="28"/>
          <w:szCs w:val="28"/>
        </w:rPr>
        <w:t xml:space="preserve">Опишем экономические составляющие ставки дисконтирования</w:t>
      </w:r>
      <w:r/>
    </w:p>
    <w:p>
      <w:pPr>
        <w:pStyle w:val="444"/>
        <w:numPr>
          <w:ilvl w:val="0"/>
          <w:numId w:val="3"/>
        </w:numPr>
        <w:spacing w:after="120" w:before="120"/>
        <w:rPr>
          <w:sz w:val="28"/>
          <w:szCs w:val="28"/>
        </w:rPr>
      </w:pPr>
      <w:r>
        <w:rPr>
          <w:sz w:val="28"/>
          <w:szCs w:val="28"/>
        </w:rPr>
        <w:t xml:space="preserve">Изучим инфляцию и ее учет в расчетах</w:t>
      </w:r>
      <w:r/>
    </w:p>
    <w:p>
      <w:pPr>
        <w:pStyle w:val="444"/>
        <w:numPr>
          <w:ilvl w:val="0"/>
          <w:numId w:val="3"/>
        </w:numPr>
        <w:spacing w:after="120" w:before="120"/>
        <w:rPr>
          <w:sz w:val="28"/>
          <w:szCs w:val="28"/>
        </w:rPr>
      </w:pPr>
      <w:r>
        <w:rPr>
          <w:sz w:val="28"/>
          <w:szCs w:val="28"/>
        </w:rPr>
        <w:t xml:space="preserve">Разберемся с понятиями неопределенности, риска и премии за риск</w:t>
      </w:r>
      <w:r>
        <w:rPr>
          <w:sz w:val="28"/>
          <w:szCs w:val="28"/>
        </w:rPr>
        <w:br/>
      </w:r>
      <w:r/>
    </w:p>
    <w:p>
      <w:pPr>
        <w:spacing w:after="120" w:before="120"/>
        <w:rPr>
          <w:b/>
          <w:sz w:val="28"/>
          <w:szCs w:val="28"/>
          <w:lang w:val="ru-RU"/>
        </w:rPr>
      </w:pPr>
      <w:r>
        <w:rPr>
          <w:b/>
          <w:sz w:val="28"/>
          <w:szCs w:val="28"/>
          <w:lang w:val="ru-RU"/>
        </w:rPr>
        <w:t xml:space="preserve">Термины</w:t>
      </w:r>
      <w:r/>
    </w:p>
    <w:p>
      <w:pPr>
        <w:spacing w:after="120" w:before="120"/>
        <w:rPr>
          <w:sz w:val="28"/>
          <w:szCs w:val="28"/>
          <w:lang w:val="ru-RU"/>
        </w:rPr>
      </w:pPr>
      <w:r>
        <w:rPr>
          <w:b/>
          <w:sz w:val="28"/>
          <w:szCs w:val="28"/>
          <w:lang w:val="ru-RU"/>
        </w:rPr>
        <w:t xml:space="preserve">Наращение</w:t>
      </w:r>
      <w:r>
        <w:rPr>
          <w:sz w:val="28"/>
          <w:szCs w:val="28"/>
          <w:lang w:val="ru-RU"/>
        </w:rPr>
        <w:t xml:space="preserve"> - процесс перевода денежной суммы от прошлого момента к будущему</w:t>
      </w:r>
      <w:r/>
    </w:p>
    <w:p>
      <w:pPr>
        <w:spacing w:after="120" w:before="120"/>
        <w:rPr>
          <w:sz w:val="28"/>
          <w:szCs w:val="28"/>
          <w:lang w:val="ru-RU"/>
        </w:rPr>
      </w:pPr>
      <w:r>
        <w:rPr>
          <w:b/>
          <w:sz w:val="28"/>
          <w:szCs w:val="28"/>
          <w:lang w:val="ru-RU"/>
        </w:rPr>
        <w:t xml:space="preserve">Дисконтирование</w:t>
      </w:r>
      <w:r>
        <w:rPr>
          <w:sz w:val="28"/>
          <w:szCs w:val="28"/>
          <w:lang w:val="ru-RU"/>
        </w:rPr>
        <w:t xml:space="preserve"> – процесс перевода денежной суммы от будущего момента времени к прошлому</w:t>
      </w:r>
      <w:r/>
    </w:p>
    <w:p>
      <w:pPr>
        <w:spacing w:after="120" w:before="120"/>
        <w:rPr>
          <w:sz w:val="28"/>
          <w:szCs w:val="28"/>
          <w:lang w:val="ru-RU"/>
        </w:rPr>
      </w:pPr>
      <w:r>
        <w:rPr>
          <w:b/>
          <w:sz w:val="28"/>
          <w:szCs w:val="28"/>
          <w:lang w:val="ru-RU"/>
        </w:rPr>
        <w:t xml:space="preserve">Номинальная процентная ставка</w:t>
      </w:r>
      <w:r>
        <w:rPr>
          <w:sz w:val="28"/>
          <w:szCs w:val="28"/>
          <w:lang w:val="ru-RU"/>
        </w:rPr>
        <w:t xml:space="preserve"> - та процентная ставка, которая зафиксирована в договоре (например, кредита или депозита)</w:t>
      </w:r>
      <w:r/>
    </w:p>
    <w:p>
      <w:pPr>
        <w:spacing w:after="120" w:before="120"/>
        <w:rPr>
          <w:sz w:val="28"/>
          <w:szCs w:val="28"/>
          <w:lang w:val="ru-RU"/>
        </w:rPr>
      </w:pPr>
      <w:r>
        <w:rPr>
          <w:b/>
          <w:sz w:val="28"/>
          <w:szCs w:val="28"/>
          <w:lang w:val="ru-RU"/>
        </w:rPr>
        <w:t xml:space="preserve">Эффективная</w:t>
      </w:r>
      <w:r>
        <w:rPr>
          <w:sz w:val="28"/>
          <w:szCs w:val="28"/>
          <w:lang w:val="ru-RU"/>
        </w:rPr>
        <w:t xml:space="preserve"> </w:t>
      </w:r>
      <w:r>
        <w:rPr>
          <w:b/>
          <w:sz w:val="28"/>
          <w:szCs w:val="28"/>
          <w:lang w:val="ru-RU"/>
        </w:rPr>
        <w:t xml:space="preserve">процентная</w:t>
      </w:r>
      <w:r>
        <w:rPr>
          <w:sz w:val="28"/>
          <w:szCs w:val="28"/>
          <w:lang w:val="ru-RU"/>
        </w:rPr>
        <w:t xml:space="preserve"> </w:t>
      </w:r>
      <w:r>
        <w:rPr>
          <w:b/>
          <w:sz w:val="28"/>
          <w:szCs w:val="28"/>
          <w:lang w:val="ru-RU"/>
        </w:rPr>
        <w:t xml:space="preserve">ставка</w:t>
      </w:r>
      <w:r>
        <w:rPr>
          <w:sz w:val="28"/>
          <w:szCs w:val="28"/>
          <w:lang w:val="ru-RU"/>
        </w:rPr>
        <w:t xml:space="preserve"> - та процентная ставка, которая дает тот же эффект с точки зрения итоговой денежной суммы, но при условии начисления 1 раз в год</w:t>
      </w:r>
      <w:r/>
    </w:p>
    <w:p>
      <w:pPr>
        <w:spacing w:after="120" w:before="120"/>
        <w:rPr>
          <w:sz w:val="28"/>
          <w:szCs w:val="28"/>
          <w:lang w:val="ru-RU"/>
        </w:rPr>
      </w:pPr>
      <w:r>
        <w:rPr>
          <w:b/>
          <w:sz w:val="28"/>
          <w:szCs w:val="28"/>
          <w:lang w:val="ru-RU"/>
        </w:rPr>
        <w:t xml:space="preserve">Инфляция</w:t>
      </w:r>
      <w:r>
        <w:rPr>
          <w:sz w:val="28"/>
          <w:szCs w:val="28"/>
          <w:lang w:val="ru-RU"/>
        </w:rPr>
        <w:t xml:space="preserve"> – падение покупательской способности денег во времени</w:t>
      </w:r>
      <w:r/>
    </w:p>
    <w:p>
      <w:pPr>
        <w:spacing w:after="120" w:before="120"/>
        <w:rPr>
          <w:sz w:val="28"/>
          <w:szCs w:val="28"/>
          <w:lang w:val="ru-RU"/>
        </w:rPr>
      </w:pPr>
      <w:r>
        <w:rPr>
          <w:b/>
          <w:sz w:val="28"/>
          <w:szCs w:val="28"/>
          <w:lang w:val="ru-RU"/>
        </w:rPr>
        <w:t xml:space="preserve">Потребительская</w:t>
      </w:r>
      <w:r>
        <w:rPr>
          <w:sz w:val="28"/>
          <w:szCs w:val="28"/>
          <w:lang w:val="ru-RU"/>
        </w:rPr>
        <w:t xml:space="preserve"> </w:t>
      </w:r>
      <w:r>
        <w:rPr>
          <w:b/>
          <w:sz w:val="28"/>
          <w:szCs w:val="28"/>
          <w:lang w:val="ru-RU"/>
        </w:rPr>
        <w:t xml:space="preserve">корзина</w:t>
      </w:r>
      <w:r>
        <w:rPr>
          <w:sz w:val="28"/>
          <w:szCs w:val="28"/>
          <w:lang w:val="ru-RU"/>
        </w:rPr>
        <w:t xml:space="preserve"> - набор товаров и услуг, характеризующий уровень и структуру потребления экономического субъекта</w:t>
      </w:r>
      <w:r/>
    </w:p>
    <w:p>
      <w:pPr>
        <w:spacing w:after="120" w:before="120"/>
        <w:rPr>
          <w:sz w:val="28"/>
          <w:szCs w:val="28"/>
          <w:lang w:val="ru-RU"/>
        </w:rPr>
      </w:pPr>
      <w:r>
        <w:rPr>
          <w:b/>
          <w:sz w:val="28"/>
          <w:szCs w:val="28"/>
          <w:lang w:val="ru-RU"/>
        </w:rPr>
        <w:t xml:space="preserve">Номинальная</w:t>
      </w:r>
      <w:r>
        <w:rPr>
          <w:sz w:val="28"/>
          <w:szCs w:val="28"/>
          <w:lang w:val="ru-RU"/>
        </w:rPr>
        <w:t xml:space="preserve"> </w:t>
      </w:r>
      <w:r>
        <w:rPr>
          <w:b/>
          <w:sz w:val="28"/>
          <w:szCs w:val="28"/>
          <w:lang w:val="ru-RU"/>
        </w:rPr>
        <w:t xml:space="preserve">процентная</w:t>
      </w:r>
      <w:r>
        <w:rPr>
          <w:sz w:val="28"/>
          <w:szCs w:val="28"/>
          <w:lang w:val="ru-RU"/>
        </w:rPr>
        <w:t xml:space="preserve"> </w:t>
      </w:r>
      <w:r>
        <w:rPr>
          <w:b/>
          <w:sz w:val="28"/>
          <w:szCs w:val="28"/>
          <w:lang w:val="ru-RU"/>
        </w:rPr>
        <w:t xml:space="preserve">ставка</w:t>
      </w:r>
      <w:r>
        <w:rPr>
          <w:sz w:val="28"/>
          <w:szCs w:val="28"/>
          <w:lang w:val="ru-RU"/>
        </w:rPr>
        <w:t xml:space="preserve"> </w:t>
      </w:r>
      <w:r>
        <w:rPr>
          <w:sz w:val="28"/>
          <w:szCs w:val="28"/>
          <w:lang w:val="ru-RU"/>
        </w:rPr>
        <w:t xml:space="preserve">–</w:t>
      </w:r>
      <w:r>
        <w:rPr>
          <w:sz w:val="28"/>
          <w:szCs w:val="28"/>
          <w:lang w:val="ru-RU"/>
        </w:rPr>
        <w:t xml:space="preserve"> </w:t>
      </w:r>
      <w:r>
        <w:rPr>
          <w:sz w:val="28"/>
          <w:szCs w:val="28"/>
          <w:lang w:val="ru-RU"/>
        </w:rPr>
        <w:t xml:space="preserve">процентная ставка, которая </w:t>
      </w:r>
      <w:r>
        <w:rPr>
          <w:sz w:val="28"/>
          <w:szCs w:val="28"/>
          <w:lang w:val="ru-RU"/>
        </w:rPr>
        <w:t xml:space="preserve">отражает реальные цены активов (</w:t>
      </w:r>
      <w:r>
        <w:rPr>
          <w:sz w:val="28"/>
          <w:szCs w:val="28"/>
          <w:lang w:val="ru-RU"/>
        </w:rPr>
        <w:t xml:space="preserve">и тем самым </w:t>
      </w:r>
      <w:r>
        <w:rPr>
          <w:sz w:val="28"/>
          <w:szCs w:val="28"/>
          <w:lang w:val="ru-RU"/>
        </w:rPr>
        <w:t xml:space="preserve">включает в себя инфляцию)</w:t>
      </w:r>
      <w:r/>
    </w:p>
    <w:p>
      <w:pPr>
        <w:spacing w:after="120" w:before="120"/>
        <w:rPr>
          <w:sz w:val="28"/>
          <w:szCs w:val="28"/>
          <w:lang w:val="ru-RU"/>
        </w:rPr>
      </w:pPr>
      <w:r>
        <w:rPr>
          <w:b/>
          <w:sz w:val="28"/>
          <w:szCs w:val="28"/>
          <w:lang w:val="ru-RU"/>
        </w:rPr>
        <w:t xml:space="preserve">Реальная</w:t>
      </w:r>
      <w:r>
        <w:rPr>
          <w:sz w:val="28"/>
          <w:szCs w:val="28"/>
          <w:lang w:val="ru-RU"/>
        </w:rPr>
        <w:t xml:space="preserve"> </w:t>
      </w:r>
      <w:r>
        <w:rPr>
          <w:b/>
          <w:sz w:val="28"/>
          <w:szCs w:val="28"/>
          <w:lang w:val="ru-RU"/>
        </w:rPr>
        <w:t xml:space="preserve">процентная</w:t>
      </w:r>
      <w:r>
        <w:rPr>
          <w:sz w:val="28"/>
          <w:szCs w:val="28"/>
          <w:lang w:val="ru-RU"/>
        </w:rPr>
        <w:t xml:space="preserve"> </w:t>
      </w:r>
      <w:r>
        <w:rPr>
          <w:b/>
          <w:sz w:val="28"/>
          <w:szCs w:val="28"/>
          <w:lang w:val="ru-RU"/>
        </w:rPr>
        <w:t xml:space="preserve">ставка</w:t>
      </w:r>
      <w:r>
        <w:rPr>
          <w:sz w:val="28"/>
          <w:szCs w:val="28"/>
          <w:lang w:val="ru-RU"/>
        </w:rPr>
        <w:t xml:space="preserve"> - процентная ставка, очищенная от инфляции</w:t>
      </w:r>
      <w:r/>
    </w:p>
    <w:p>
      <w:pPr>
        <w:spacing w:after="120" w:before="120"/>
        <w:rPr>
          <w:sz w:val="28"/>
          <w:szCs w:val="28"/>
          <w:lang w:val="ru-RU"/>
        </w:rPr>
      </w:pPr>
      <w:r>
        <w:rPr>
          <w:b/>
          <w:sz w:val="28"/>
          <w:szCs w:val="28"/>
          <w:lang w:val="ru-RU"/>
        </w:rPr>
        <w:t xml:space="preserve">Неопределенность</w:t>
      </w:r>
      <w:r>
        <w:rPr>
          <w:sz w:val="28"/>
          <w:szCs w:val="28"/>
          <w:lang w:val="ru-RU"/>
        </w:rPr>
        <w:t xml:space="preserve"> - отсутствие </w:t>
      </w:r>
      <w:r>
        <w:rPr>
          <w:sz w:val="28"/>
          <w:szCs w:val="28"/>
          <w:lang w:val="ru-RU"/>
        </w:rPr>
        <w:t xml:space="preserve">точной </w:t>
      </w:r>
      <w:r>
        <w:rPr>
          <w:sz w:val="28"/>
          <w:szCs w:val="28"/>
          <w:lang w:val="ru-RU"/>
        </w:rPr>
        <w:t xml:space="preserve">информации о будущем развитии событий, течении процессов и финансовых результатах</w:t>
      </w:r>
      <w:r/>
    </w:p>
    <w:p>
      <w:pPr>
        <w:spacing w:after="120" w:before="120"/>
        <w:rPr>
          <w:sz w:val="28"/>
          <w:szCs w:val="28"/>
          <w:lang w:val="ru-RU"/>
        </w:rPr>
      </w:pPr>
      <w:r>
        <w:rPr>
          <w:b/>
          <w:sz w:val="28"/>
          <w:szCs w:val="28"/>
          <w:lang w:val="ru-RU"/>
        </w:rPr>
        <w:t xml:space="preserve">Риск</w:t>
      </w:r>
      <w:r>
        <w:rPr>
          <w:sz w:val="28"/>
          <w:szCs w:val="28"/>
          <w:lang w:val="ru-RU"/>
        </w:rPr>
        <w:t xml:space="preserve"> - измеримая возможность наступления неблагоприятных финансовых последствий (потери всех или части инвестированных денег) в результате неопределенности</w:t>
      </w:r>
      <w:r/>
    </w:p>
    <w:p>
      <w:pPr>
        <w:ind w:left="720"/>
        <w:spacing w:after="120" w:before="120"/>
        <w:rPr>
          <w:sz w:val="28"/>
          <w:szCs w:val="28"/>
        </w:rPr>
      </w:pPr>
      <w:r>
        <w:rPr>
          <w:sz w:val="28"/>
          <w:szCs w:val="28"/>
        </w:rPr>
      </w:r>
      <w:r/>
    </w:p>
    <w:p>
      <w:pPr>
        <w:spacing w:after="120" w:before="120"/>
        <w:rPr>
          <w:b/>
          <w:sz w:val="28"/>
          <w:szCs w:val="28"/>
          <w:lang w:val="ru-RU"/>
        </w:rPr>
      </w:pPr>
      <w:r>
        <w:rPr>
          <w:b/>
          <w:sz w:val="28"/>
          <w:szCs w:val="28"/>
          <w:lang w:val="ru-RU"/>
        </w:rPr>
        <w:t xml:space="preserve">План лекции:</w:t>
      </w:r>
      <w:r/>
    </w:p>
    <w:p>
      <w:pPr>
        <w:pStyle w:val="444"/>
        <w:numPr>
          <w:ilvl w:val="6"/>
          <w:numId w:val="2"/>
        </w:numPr>
        <w:ind w:left="426"/>
        <w:spacing w:after="120" w:before="120"/>
        <w:rPr>
          <w:sz w:val="28"/>
          <w:szCs w:val="28"/>
        </w:rPr>
      </w:pPr>
      <w:r>
        <w:rPr>
          <w:sz w:val="28"/>
          <w:szCs w:val="28"/>
          <w:lang w:val="ru-RU"/>
        </w:rPr>
        <w:t xml:space="preserve">Введение</w:t>
      </w:r>
      <w:r/>
    </w:p>
    <w:p>
      <w:pPr>
        <w:pStyle w:val="444"/>
        <w:numPr>
          <w:ilvl w:val="6"/>
          <w:numId w:val="2"/>
        </w:numPr>
        <w:ind w:left="426"/>
        <w:spacing w:after="120" w:before="120"/>
        <w:rPr>
          <w:sz w:val="28"/>
          <w:szCs w:val="28"/>
        </w:rPr>
      </w:pPr>
      <w:r>
        <w:rPr>
          <w:sz w:val="28"/>
          <w:szCs w:val="28"/>
          <w:lang w:val="ru-RU"/>
        </w:rPr>
        <w:t xml:space="preserve">Экономическая суть концепции временной стоимости денег</w:t>
      </w:r>
      <w:r/>
    </w:p>
    <w:p>
      <w:pPr>
        <w:pStyle w:val="444"/>
        <w:numPr>
          <w:ilvl w:val="6"/>
          <w:numId w:val="2"/>
        </w:numPr>
        <w:ind w:left="426"/>
        <w:spacing w:after="120" w:before="120"/>
        <w:rPr>
          <w:sz w:val="28"/>
          <w:szCs w:val="28"/>
        </w:rPr>
      </w:pPr>
      <w:r>
        <w:rPr>
          <w:sz w:val="28"/>
          <w:szCs w:val="28"/>
          <w:lang w:val="ru-RU"/>
        </w:rPr>
        <w:t xml:space="preserve">Простые и сложные проценты</w:t>
      </w:r>
      <w:r/>
    </w:p>
    <w:p>
      <w:pPr>
        <w:pStyle w:val="444"/>
        <w:numPr>
          <w:ilvl w:val="6"/>
          <w:numId w:val="2"/>
        </w:numPr>
        <w:ind w:left="426"/>
        <w:spacing w:after="120" w:before="120"/>
        <w:rPr>
          <w:sz w:val="28"/>
          <w:szCs w:val="28"/>
        </w:rPr>
      </w:pPr>
      <w:r>
        <w:rPr>
          <w:sz w:val="28"/>
          <w:szCs w:val="28"/>
          <w:lang w:val="ru-RU"/>
        </w:rPr>
        <w:t xml:space="preserve">Дисконтирование и наращение</w:t>
      </w:r>
      <w:r/>
    </w:p>
    <w:p>
      <w:pPr>
        <w:pStyle w:val="444"/>
        <w:numPr>
          <w:ilvl w:val="7"/>
          <w:numId w:val="2"/>
        </w:numPr>
        <w:ind w:left="851"/>
        <w:spacing w:after="120" w:before="120"/>
        <w:rPr>
          <w:sz w:val="28"/>
          <w:szCs w:val="28"/>
        </w:rPr>
      </w:pPr>
      <w:r>
        <w:rPr>
          <w:sz w:val="28"/>
          <w:szCs w:val="28"/>
          <w:lang w:val="ru-RU"/>
        </w:rPr>
        <w:t xml:space="preserve">Влияние частоты начисления процентов на результат</w:t>
      </w:r>
      <w:r/>
    </w:p>
    <w:p>
      <w:pPr>
        <w:pStyle w:val="444"/>
        <w:numPr>
          <w:ilvl w:val="7"/>
          <w:numId w:val="2"/>
        </w:numPr>
        <w:ind w:left="851"/>
        <w:spacing w:after="120" w:before="120"/>
        <w:rPr>
          <w:sz w:val="28"/>
          <w:szCs w:val="28"/>
        </w:rPr>
      </w:pPr>
      <w:r>
        <w:rPr>
          <w:sz w:val="28"/>
          <w:szCs w:val="28"/>
          <w:lang w:val="ru-RU"/>
        </w:rPr>
        <w:t xml:space="preserve">Эффективная процентная ставка</w:t>
      </w:r>
      <w:r/>
    </w:p>
    <w:p>
      <w:pPr>
        <w:pStyle w:val="444"/>
        <w:numPr>
          <w:ilvl w:val="6"/>
          <w:numId w:val="2"/>
        </w:numPr>
        <w:ind w:left="426"/>
        <w:spacing w:after="120" w:before="120"/>
        <w:rPr>
          <w:sz w:val="28"/>
          <w:szCs w:val="28"/>
        </w:rPr>
      </w:pPr>
      <w:r>
        <w:rPr>
          <w:sz w:val="28"/>
          <w:szCs w:val="28"/>
          <w:lang w:val="ru-RU"/>
        </w:rPr>
        <w:t xml:space="preserve">Определение ставки дисконтирования</w:t>
      </w:r>
      <w:r/>
    </w:p>
    <w:p>
      <w:pPr>
        <w:pStyle w:val="444"/>
        <w:numPr>
          <w:ilvl w:val="7"/>
          <w:numId w:val="2"/>
        </w:numPr>
        <w:ind w:left="851"/>
        <w:spacing w:after="120" w:before="120"/>
        <w:rPr>
          <w:sz w:val="28"/>
          <w:szCs w:val="28"/>
          <w:lang w:val="ru-RU"/>
        </w:rPr>
      </w:pPr>
      <w:r>
        <w:rPr>
          <w:sz w:val="28"/>
          <w:szCs w:val="28"/>
          <w:lang w:val="ru-RU"/>
        </w:rPr>
        <w:t xml:space="preserve">Инфляция и ее учет</w:t>
      </w:r>
      <w:r/>
    </w:p>
    <w:p>
      <w:pPr>
        <w:pStyle w:val="444"/>
        <w:numPr>
          <w:ilvl w:val="7"/>
          <w:numId w:val="2"/>
        </w:numPr>
        <w:ind w:left="851"/>
        <w:spacing w:after="120" w:before="120"/>
        <w:rPr>
          <w:sz w:val="28"/>
          <w:szCs w:val="28"/>
          <w:lang w:val="ru-RU"/>
        </w:rPr>
      </w:pPr>
      <w:r>
        <w:rPr>
          <w:sz w:val="28"/>
          <w:szCs w:val="28"/>
          <w:lang w:val="ru-RU"/>
        </w:rPr>
        <w:t xml:space="preserve">Риски и премии за риск</w:t>
      </w:r>
      <w:r/>
    </w:p>
    <w:p>
      <w:pPr>
        <w:pStyle w:val="444"/>
        <w:numPr>
          <w:ilvl w:val="7"/>
          <w:numId w:val="2"/>
        </w:numPr>
        <w:ind w:left="851"/>
        <w:spacing w:after="120" w:before="120"/>
        <w:rPr>
          <w:sz w:val="28"/>
          <w:szCs w:val="28"/>
          <w:lang w:val="ru-RU"/>
        </w:rPr>
      </w:pPr>
      <w:r>
        <w:rPr>
          <w:sz w:val="28"/>
          <w:szCs w:val="28"/>
          <w:lang w:val="ru-RU"/>
        </w:rPr>
        <w:t xml:space="preserve">Безрисковая ставка </w:t>
      </w:r>
      <w:r/>
    </w:p>
    <w:p>
      <w:pPr>
        <w:spacing w:after="120" w:before="120"/>
        <w:rPr>
          <w:sz w:val="28"/>
          <w:szCs w:val="28"/>
        </w:rPr>
      </w:pPr>
      <w:r>
        <w:rPr>
          <w:sz w:val="28"/>
          <w:szCs w:val="28"/>
        </w:rPr>
      </w:r>
      <w:r/>
    </w:p>
    <w:p>
      <w:pPr>
        <w:spacing w:after="120" w:before="120"/>
        <w:rPr>
          <w:b/>
          <w:sz w:val="28"/>
          <w:szCs w:val="28"/>
          <w:lang w:val="ru-RU"/>
        </w:rPr>
      </w:pPr>
      <w:r>
        <w:rPr>
          <w:b/>
          <w:sz w:val="28"/>
          <w:szCs w:val="28"/>
          <w:lang w:val="ru-RU"/>
        </w:rPr>
        <w:t xml:space="preserve">ВВЕДЕНИЕ</w:t>
      </w:r>
      <w:r/>
    </w:p>
    <w:p>
      <w:pPr>
        <w:spacing w:after="120" w:before="120"/>
        <w:rPr>
          <w:sz w:val="28"/>
          <w:szCs w:val="28"/>
          <w:lang w:val="ru-RU"/>
        </w:rPr>
      </w:pPr>
      <w:r>
        <w:rPr>
          <w:sz w:val="28"/>
          <w:szCs w:val="28"/>
          <w:lang w:val="ru-RU"/>
        </w:rPr>
        <w:t xml:space="preserve">Финансовая математика – это основа всей современной теории экономики и финансов. В кур</w:t>
      </w:r>
      <w:r>
        <w:rPr>
          <w:sz w:val="28"/>
          <w:szCs w:val="28"/>
          <w:lang w:val="ru-RU"/>
        </w:rPr>
        <w:t xml:space="preserve">се финансовой математики мы будем разбирать основные термины, концепции, формулы и инструменты из различных сфер математики, которые необходимы для выполнения финансово-экономических расчетов. Без математики экономики и финансов просто не существовало бы! </w:t>
      </w:r>
      <w:r/>
    </w:p>
    <w:p>
      <w:pPr>
        <w:spacing w:after="120" w:before="120"/>
        <w:rPr>
          <w:sz w:val="28"/>
          <w:szCs w:val="28"/>
          <w:lang w:val="ru-RU"/>
        </w:rPr>
      </w:pPr>
      <w:r>
        <w:rPr>
          <w:sz w:val="28"/>
          <w:szCs w:val="28"/>
          <w:lang w:val="ru-RU"/>
        </w:rPr>
        <w:t xml:space="preserve">Однако, справедливости ради, следует о</w:t>
      </w:r>
      <w:r>
        <w:rPr>
          <w:sz w:val="28"/>
          <w:szCs w:val="28"/>
          <w:lang w:val="ru-RU"/>
        </w:rPr>
        <w:t xml:space="preserve">тметить, что в подавляющем большинстве случаев сложность математических формул и концепций, которые используются в экономике и финансах невелика, и соответствует классической школьной программе, плюс основы теории вероятностей и математической статистики. </w:t>
      </w:r>
      <w:r/>
    </w:p>
    <w:p>
      <w:pPr>
        <w:spacing w:after="120" w:before="120"/>
        <w:rPr>
          <w:sz w:val="28"/>
          <w:szCs w:val="28"/>
          <w:lang w:val="ru-RU"/>
        </w:rPr>
      </w:pPr>
      <w:r>
        <w:rPr>
          <w:sz w:val="28"/>
          <w:szCs w:val="28"/>
          <w:lang w:val="ru-RU"/>
        </w:rPr>
        <w:t xml:space="preserve">Безусловно, в отдельных узких областях (например, в ценообразовании опционов или продвинутых моделях портфельного анализа) использу</w:t>
      </w:r>
      <w:r>
        <w:rPr>
          <w:sz w:val="28"/>
          <w:szCs w:val="28"/>
          <w:lang w:val="ru-RU"/>
        </w:rPr>
        <w:t xml:space="preserve">ются весьма сложные концепции, например, стохастические дифференциальные уравнения или методы Монте-Карло. Но такие области являются сугубо нишевыми, и подавляющее большинство финансовых аналитиков не будут ими заниматься в своей профессиональной карьере. </w:t>
      </w:r>
      <w:r/>
    </w:p>
    <w:p>
      <w:pPr>
        <w:spacing w:after="120" w:before="120"/>
        <w:rPr>
          <w:sz w:val="28"/>
          <w:szCs w:val="28"/>
          <w:lang w:val="ru-RU"/>
        </w:rPr>
      </w:pPr>
      <w:r>
        <w:rPr>
          <w:sz w:val="28"/>
          <w:szCs w:val="28"/>
          <w:lang w:val="ru-RU"/>
        </w:rPr>
        <w:t xml:space="preserve">В нашем курсе будем разбирать только самые важные и базовые аспекты финансовой математики, которые максимально пригодятся широкому кругу финансовых аналитиков и специалистов по инвестициям, а также будут полезны для всех слушателей. Поскольку р</w:t>
      </w:r>
      <w:r>
        <w:rPr>
          <w:sz w:val="28"/>
          <w:szCs w:val="28"/>
          <w:lang w:val="ru-RU"/>
        </w:rPr>
        <w:t xml:space="preserve">ассчитать график платежей, эффективную ставку по кредиту и сравнить инвестиции по доходности – это полезный практический навык, которым должен владеть любой образованный человек. Можно сказать, что финансовая математика – это основа финансовой грамотности!</w:t>
      </w:r>
      <w:r/>
    </w:p>
    <w:p>
      <w:pPr>
        <w:spacing w:after="120" w:before="120"/>
        <w:rPr>
          <w:sz w:val="28"/>
          <w:szCs w:val="28"/>
          <w:lang w:val="ru-RU"/>
        </w:rPr>
      </w:pPr>
      <w:r>
        <w:rPr>
          <w:sz w:val="28"/>
          <w:szCs w:val="28"/>
          <w:lang w:val="ru-RU"/>
        </w:rPr>
      </w:r>
      <w:r/>
    </w:p>
    <w:p>
      <w:pPr>
        <w:spacing w:after="120" w:before="120"/>
        <w:rPr>
          <w:b/>
          <w:sz w:val="28"/>
          <w:szCs w:val="28"/>
          <w:lang w:val="ru-RU"/>
        </w:rPr>
      </w:pPr>
      <w:r>
        <w:rPr>
          <w:b/>
          <w:sz w:val="28"/>
          <w:szCs w:val="28"/>
          <w:lang w:val="ru-RU"/>
        </w:rPr>
        <w:t xml:space="preserve">ЭКОНОМИЧЕСКАЯ СУТЬ КОНЦЕПЦИИ ВРЕМЕННОЙ СТОИМОСТИ ДЕНЕГ</w:t>
      </w:r>
      <w:r/>
    </w:p>
    <w:p>
      <w:pPr>
        <w:spacing w:after="120" w:before="120"/>
        <w:rPr>
          <w:sz w:val="28"/>
          <w:szCs w:val="28"/>
          <w:lang w:val="ru-RU"/>
        </w:rPr>
      </w:pPr>
      <w:r>
        <w:rPr>
          <w:sz w:val="28"/>
          <w:szCs w:val="28"/>
          <w:lang w:val="ru-RU"/>
        </w:rPr>
        <w:t xml:space="preserve">И начнем мы с краеугольной концепции всех финансов – концепции временной стоимости денег. </w:t>
      </w:r>
      <w:r>
        <w:rPr>
          <w:sz w:val="28"/>
          <w:szCs w:val="28"/>
          <w:lang w:val="ru-RU"/>
        </w:rPr>
        <w:t xml:space="preserve">Эту концепцию экономисты и финансисты применяют всегда и везде, начиная от оценки </w:t>
      </w:r>
      <w:r>
        <w:rPr>
          <w:sz w:val="28"/>
          <w:szCs w:val="28"/>
          <w:lang w:val="ru-RU"/>
        </w:rPr>
        <w:t xml:space="preserve">привлекательности инвестиционных проектов, заканчивая расчетами платежей по кредитам и лизингу.</w:t>
      </w:r>
      <w:r/>
    </w:p>
    <w:p>
      <w:pPr>
        <w:spacing w:after="120" w:before="120"/>
        <w:rPr>
          <w:sz w:val="28"/>
          <w:szCs w:val="28"/>
          <w:lang w:val="ru-RU"/>
        </w:rPr>
      </w:pPr>
      <w:r>
        <w:rPr>
          <w:sz w:val="28"/>
          <w:szCs w:val="28"/>
          <w:lang w:val="ru-RU"/>
        </w:rPr>
        <w:t xml:space="preserve">Итак, к</w:t>
      </w:r>
      <w:r>
        <w:rPr>
          <w:sz w:val="28"/>
          <w:szCs w:val="28"/>
          <w:lang w:val="ru-RU"/>
        </w:rPr>
        <w:t xml:space="preserve">онцепция временной стоимости денег гласит</w:t>
      </w:r>
      <w:r>
        <w:rPr>
          <w:sz w:val="28"/>
          <w:szCs w:val="28"/>
          <w:lang w:val="ru-RU"/>
        </w:rPr>
        <w:t xml:space="preserve">: </w:t>
      </w:r>
      <w:r>
        <w:rPr>
          <w:sz w:val="28"/>
          <w:szCs w:val="28"/>
          <w:lang w:val="ru-RU"/>
        </w:rPr>
        <w:t xml:space="preserve">сумма денежных средств, доступная в настоящий момент, имеют большую ценность (стоимость), чем эта же сумма в какой-то момент времени в будущем</w:t>
      </w:r>
      <w:r>
        <w:rPr>
          <w:sz w:val="28"/>
          <w:szCs w:val="28"/>
          <w:lang w:val="ru-RU"/>
        </w:rPr>
        <w:t xml:space="preserve">. Временную стоимость денег можно ощутить даже в обычной, бытовой жизни. Например, мы видим, что цены постоянно растут, и с каждым </w:t>
      </w:r>
      <w:r>
        <w:rPr>
          <w:sz w:val="28"/>
          <w:szCs w:val="28"/>
          <w:lang w:val="ru-RU"/>
        </w:rPr>
        <w:t xml:space="preserve">годом мы вынуждены оставлять в магазинах все большие и большие суммы, чтобы купить примерно одинаковый продуктовый набор. С другой стороны, все мы знаем, что деньги «должны работать» и мы можем их инвестировать, тем самым зарабатывая и преумножая капитал. </w:t>
      </w:r>
      <w:r/>
    </w:p>
    <w:p>
      <w:pPr>
        <w:spacing w:after="120" w:before="120"/>
        <w:rPr>
          <w:sz w:val="28"/>
          <w:szCs w:val="28"/>
          <w:lang w:val="ru-RU"/>
        </w:rPr>
      </w:pPr>
      <w:r>
        <w:rPr>
          <w:sz w:val="28"/>
          <w:szCs w:val="28"/>
          <w:lang w:val="ru-RU"/>
        </w:rPr>
        <w:t xml:space="preserve">Таким образом, н</w:t>
      </w:r>
      <w:r>
        <w:rPr>
          <w:sz w:val="28"/>
          <w:szCs w:val="28"/>
          <w:lang w:val="ru-RU"/>
        </w:rPr>
        <w:t xml:space="preserve">а бытовом уровне можно ощутить временную стоимость денег</w:t>
      </w:r>
      <w:r>
        <w:rPr>
          <w:sz w:val="28"/>
          <w:szCs w:val="28"/>
          <w:lang w:val="ru-RU"/>
        </w:rPr>
        <w:t xml:space="preserve"> </w:t>
      </w:r>
      <w:r>
        <w:rPr>
          <w:sz w:val="28"/>
          <w:szCs w:val="28"/>
          <w:lang w:val="ru-RU"/>
        </w:rPr>
        <w:t xml:space="preserve">как возможность положить деньги сейчас в банк и заработать на них, либо как уменьшение того объема экономических благ, которые на эту сумму можно будет купить в будущем.</w:t>
      </w:r>
      <w:r/>
    </w:p>
    <w:p>
      <w:pPr>
        <w:spacing w:after="120" w:before="120"/>
        <w:rPr>
          <w:sz w:val="28"/>
          <w:szCs w:val="28"/>
          <w:lang w:val="ru-RU"/>
        </w:rPr>
      </w:pPr>
      <w:r>
        <w:rPr>
          <w:sz w:val="28"/>
          <w:szCs w:val="28"/>
          <w:lang w:val="ru-RU"/>
        </w:rPr>
        <w:t xml:space="preserve">Поскольку любой человек может инвестировать свои накопления под некоторый процент, то можно сформулировать следующим образом: чем раньше мы получаем деньги, тем это выгоднее для нас!</w:t>
      </w:r>
      <w:r>
        <w:rPr>
          <w:sz w:val="28"/>
          <w:szCs w:val="28"/>
          <w:lang w:val="ru-RU"/>
        </w:rPr>
        <w:t xml:space="preserve"> Это главное практическое следствие из концепции временной стоимости денег. </w:t>
      </w:r>
      <w:r/>
    </w:p>
    <w:p>
      <w:pPr>
        <w:spacing w:after="120" w:before="120"/>
        <w:rPr>
          <w:sz w:val="28"/>
          <w:szCs w:val="28"/>
          <w:lang w:val="ru-RU"/>
        </w:rPr>
      </w:pPr>
      <w:r>
        <w:rPr>
          <w:sz w:val="28"/>
          <w:szCs w:val="28"/>
          <w:lang w:val="ru-RU"/>
        </w:rPr>
        <w:t xml:space="preserve">Концепция временной стоимости денег применяется практически во всех сферах экономики и финансов: </w:t>
      </w:r>
      <w:r/>
    </w:p>
    <w:p>
      <w:pPr>
        <w:pStyle w:val="444"/>
        <w:numPr>
          <w:ilvl w:val="0"/>
          <w:numId w:val="5"/>
        </w:numPr>
        <w:spacing w:after="120" w:before="120"/>
        <w:rPr>
          <w:sz w:val="28"/>
          <w:szCs w:val="28"/>
          <w:lang w:val="ru-RU"/>
        </w:rPr>
      </w:pPr>
      <w:r>
        <w:rPr>
          <w:sz w:val="28"/>
          <w:szCs w:val="28"/>
          <w:lang w:val="ru-RU"/>
        </w:rPr>
        <w:t xml:space="preserve">оценка ценных бумаг, недвижимости и других финансовых и нефинансовых активов</w:t>
      </w:r>
      <w:r>
        <w:rPr>
          <w:sz w:val="28"/>
          <w:szCs w:val="28"/>
          <w:lang w:val="ru-RU"/>
        </w:rPr>
        <w:t xml:space="preserve"> (это сложная тема, которую мы затронем совсем немного);</w:t>
      </w:r>
      <w:r/>
    </w:p>
    <w:p>
      <w:pPr>
        <w:pStyle w:val="444"/>
        <w:numPr>
          <w:ilvl w:val="0"/>
          <w:numId w:val="5"/>
        </w:numPr>
        <w:spacing w:after="120" w:before="120"/>
        <w:rPr>
          <w:sz w:val="28"/>
          <w:szCs w:val="28"/>
          <w:lang w:val="ru-RU"/>
        </w:rPr>
      </w:pPr>
      <w:r>
        <w:rPr>
          <w:sz w:val="28"/>
          <w:szCs w:val="28"/>
          <w:lang w:val="ru-RU"/>
        </w:rPr>
        <w:t xml:space="preserve">оценка привлекательности отдельных инвестиционных проектов и целого бизнеса</w:t>
      </w:r>
      <w:r>
        <w:rPr>
          <w:sz w:val="28"/>
          <w:szCs w:val="28"/>
          <w:lang w:val="ru-RU"/>
        </w:rPr>
        <w:t xml:space="preserve"> (рассмотрим в последующих лекциях);</w:t>
      </w:r>
      <w:r/>
    </w:p>
    <w:p>
      <w:pPr>
        <w:pStyle w:val="444"/>
        <w:numPr>
          <w:ilvl w:val="0"/>
          <w:numId w:val="5"/>
        </w:numPr>
        <w:spacing w:after="120" w:before="120"/>
        <w:rPr>
          <w:sz w:val="28"/>
          <w:szCs w:val="28"/>
          <w:lang w:val="ru-RU"/>
        </w:rPr>
      </w:pPr>
      <w:r>
        <w:rPr>
          <w:sz w:val="28"/>
          <w:szCs w:val="28"/>
          <w:lang w:val="ru-RU"/>
        </w:rPr>
        <w:t xml:space="preserve">расчеты платежей по кредитам и лизингам</w:t>
      </w:r>
      <w:r>
        <w:rPr>
          <w:sz w:val="28"/>
          <w:szCs w:val="28"/>
          <w:lang w:val="ru-RU"/>
        </w:rPr>
        <w:t xml:space="preserve"> (будут изучены в следующей лекции);</w:t>
      </w:r>
      <w:r/>
    </w:p>
    <w:p>
      <w:pPr>
        <w:pStyle w:val="444"/>
        <w:numPr>
          <w:ilvl w:val="0"/>
          <w:numId w:val="5"/>
        </w:numPr>
        <w:spacing w:after="120" w:before="120"/>
        <w:rPr>
          <w:sz w:val="28"/>
          <w:szCs w:val="28"/>
          <w:lang w:val="ru-RU"/>
        </w:rPr>
      </w:pPr>
      <w:r>
        <w:rPr>
          <w:sz w:val="28"/>
          <w:szCs w:val="28"/>
          <w:lang w:val="ru-RU"/>
        </w:rPr>
        <w:t xml:space="preserve">расчеты будущих финансовых обязательств для физического лица или для компании</w:t>
      </w:r>
      <w:r/>
    </w:p>
    <w:p>
      <w:pPr>
        <w:pStyle w:val="444"/>
        <w:numPr>
          <w:ilvl w:val="0"/>
          <w:numId w:val="5"/>
        </w:numPr>
        <w:spacing w:after="120" w:before="120"/>
        <w:rPr>
          <w:sz w:val="28"/>
          <w:szCs w:val="28"/>
          <w:lang w:val="ru-RU"/>
        </w:rPr>
      </w:pPr>
      <w:r>
        <w:rPr>
          <w:sz w:val="28"/>
          <w:szCs w:val="28"/>
          <w:lang w:val="ru-RU"/>
        </w:rPr>
        <w:t xml:space="preserve">определение требуемой доходности инвестиций</w:t>
      </w:r>
      <w:r>
        <w:rPr>
          <w:sz w:val="28"/>
          <w:szCs w:val="28"/>
          <w:lang w:val="ru-RU"/>
        </w:rPr>
        <w:t xml:space="preserve"> и многое другое</w:t>
      </w:r>
      <w:r/>
    </w:p>
    <w:p>
      <w:pPr>
        <w:spacing w:after="120" w:before="120"/>
        <w:rPr>
          <w:b/>
          <w:sz w:val="28"/>
          <w:szCs w:val="28"/>
          <w:lang w:val="ru-RU"/>
        </w:rPr>
      </w:pPr>
      <w:r>
        <w:rPr>
          <w:b/>
          <w:sz w:val="28"/>
          <w:szCs w:val="28"/>
          <w:lang w:val="ru-RU"/>
        </w:rPr>
      </w:r>
      <w:r/>
    </w:p>
    <w:p>
      <w:pPr>
        <w:spacing w:after="120" w:before="120"/>
        <w:rPr>
          <w:b/>
          <w:sz w:val="28"/>
          <w:szCs w:val="28"/>
          <w:lang w:val="ru-RU"/>
        </w:rPr>
      </w:pPr>
      <w:r>
        <w:rPr>
          <w:b/>
          <w:sz w:val="28"/>
          <w:szCs w:val="28"/>
          <w:lang w:val="ru-RU"/>
        </w:rPr>
        <w:t xml:space="preserve">ПРОСТЫЕ И СЛОЖНЫЕ ПРОЦЕНТЫ</w:t>
      </w:r>
      <w:r/>
    </w:p>
    <w:p>
      <w:pPr>
        <w:spacing w:after="120" w:before="120"/>
        <w:rPr>
          <w:sz w:val="28"/>
          <w:szCs w:val="28"/>
          <w:lang w:val="ru-RU"/>
        </w:rPr>
      </w:pPr>
      <w:r>
        <w:rPr>
          <w:sz w:val="28"/>
          <w:szCs w:val="28"/>
          <w:lang w:val="ru-RU"/>
        </w:rPr>
        <w:t xml:space="preserve">Все мы в течение жизни слышали термин «процентная ставка». Его используют в новостях, когда говорят о инструментах денежно-кредитной политики, реализуемой ЦБ РФ, его мы видим в договорах депозитов и кредитов в банке и т.д. Так что же это такое?</w:t>
      </w:r>
      <w:r/>
    </w:p>
    <w:p>
      <w:pPr>
        <w:spacing w:after="120" w:before="120"/>
        <w:rPr>
          <w:sz w:val="28"/>
          <w:szCs w:val="28"/>
          <w:lang w:val="ru-RU"/>
        </w:rPr>
      </w:pPr>
      <w:r>
        <w:rPr>
          <w:sz w:val="28"/>
          <w:szCs w:val="28"/>
          <w:lang w:val="ru-RU"/>
        </w:rPr>
        <w:t xml:space="preserve">Процентная ставка – это количественное отражение временной </w:t>
      </w:r>
      <w:r>
        <w:rPr>
          <w:sz w:val="28"/>
          <w:szCs w:val="28"/>
          <w:lang w:val="ru-RU"/>
        </w:rPr>
        <w:t xml:space="preserve">стоимости денег</w:t>
      </w:r>
      <w:r>
        <w:rPr>
          <w:sz w:val="28"/>
          <w:szCs w:val="28"/>
          <w:lang w:val="ru-RU"/>
        </w:rPr>
        <w:t xml:space="preserve">, которая может интерпретироваться как:</w:t>
      </w:r>
      <w:r/>
    </w:p>
    <w:p>
      <w:pPr>
        <w:pStyle w:val="445"/>
        <w:numPr>
          <w:ilvl w:val="0"/>
          <w:numId w:val="6"/>
        </w:numPr>
        <w:spacing w:lineRule="auto" w:line="276" w:after="120" w:afterAutospacing="0" w:before="120" w:beforeAutospacing="0"/>
        <w:rPr>
          <w:sz w:val="28"/>
          <w:szCs w:val="28"/>
        </w:rPr>
      </w:pPr>
      <w:r>
        <w:rPr>
          <w:rFonts w:ascii="Arial" w:hAnsi="Arial" w:cs="Arial"/>
          <w:bCs/>
          <w:color w:val="000000"/>
          <w:sz w:val="28"/>
          <w:szCs w:val="28"/>
        </w:rPr>
        <w:t xml:space="preserve">Ставка доходности, </w:t>
      </w:r>
      <w:r>
        <w:rPr>
          <w:rFonts w:ascii="Arial" w:hAnsi="Arial" w:cs="Arial"/>
          <w:color w:val="000000"/>
          <w:sz w:val="28"/>
          <w:szCs w:val="28"/>
        </w:rPr>
        <w:t xml:space="preserve">которую требует инвестор, чтобы вложить деньги в данную инвестицию</w:t>
      </w:r>
      <w:r>
        <w:rPr>
          <w:rFonts w:ascii="Arial" w:hAnsi="Arial" w:cs="Arial"/>
          <w:color w:val="000000"/>
          <w:sz w:val="28"/>
          <w:szCs w:val="28"/>
        </w:rPr>
        <w:t xml:space="preserve">. Например, </w:t>
      </w:r>
      <w:r>
        <w:rPr>
          <w:rFonts w:ascii="Arial" w:hAnsi="Arial" w:cs="Arial"/>
          <w:color w:val="000000"/>
          <w:sz w:val="28"/>
          <w:szCs w:val="28"/>
        </w:rPr>
        <w:t xml:space="preserve">инвестору предложили вложить деньги в проект, обещая 10% годовых. Однако инвестор считает, что в проекты, которые приносят менее 15% годовых, ему вкладывать неинтересно, и отказывается. Таким образом, в этом примере 15% </w:t>
      </w:r>
      <w:r>
        <w:rPr>
          <w:rFonts w:ascii="Arial" w:hAnsi="Arial" w:cs="Arial"/>
          <w:color w:val="000000"/>
          <w:sz w:val="28"/>
          <w:szCs w:val="28"/>
        </w:rPr>
        <w:t xml:space="preserve">- это</w:t>
      </w:r>
      <w:r>
        <w:rPr>
          <w:rFonts w:ascii="Arial" w:hAnsi="Arial" w:cs="Arial"/>
          <w:color w:val="000000"/>
          <w:sz w:val="28"/>
          <w:szCs w:val="28"/>
        </w:rPr>
        <w:t xml:space="preserve"> и есть требуемая ставка доходности для данного инвестора;</w:t>
      </w:r>
      <w:r/>
    </w:p>
    <w:p>
      <w:pPr>
        <w:pStyle w:val="444"/>
        <w:numPr>
          <w:ilvl w:val="0"/>
          <w:numId w:val="6"/>
        </w:numPr>
        <w:spacing w:after="120" w:before="120"/>
        <w:rPr>
          <w:sz w:val="28"/>
          <w:szCs w:val="28"/>
          <w:lang w:val="ru-RU"/>
        </w:rPr>
      </w:pPr>
      <w:r>
        <w:rPr>
          <w:sz w:val="28"/>
          <w:szCs w:val="28"/>
          <w:lang w:val="ru-RU"/>
        </w:rPr>
        <w:t xml:space="preserve">Альтернативная стоимость (т.н. «вмененные издержки»)</w:t>
      </w:r>
      <w:r>
        <w:rPr>
          <w:sz w:val="28"/>
          <w:szCs w:val="28"/>
          <w:lang w:val="ru-RU"/>
        </w:rPr>
        <w:t xml:space="preserve"> – альтернативные возможности вложений для конкрет</w:t>
      </w:r>
      <w:r>
        <w:rPr>
          <w:sz w:val="28"/>
          <w:szCs w:val="28"/>
          <w:lang w:val="ru-RU"/>
        </w:rPr>
        <w:t xml:space="preserve">ного инвестора. Например, у инвестора есть возможность вместо покупки акций положить деньги на депозит под 12% годовых. Тогда прогнозируемую доходность акций он будет сравнивать с этой ставкой, 12%, и она будет выступать альтернативной стоимостью для него;</w:t>
      </w:r>
      <w:r/>
    </w:p>
    <w:p>
      <w:pPr>
        <w:pStyle w:val="444"/>
        <w:numPr>
          <w:ilvl w:val="0"/>
          <w:numId w:val="6"/>
        </w:numPr>
        <w:spacing w:after="120" w:before="120"/>
        <w:rPr>
          <w:sz w:val="28"/>
          <w:szCs w:val="28"/>
          <w:lang w:val="ru-RU"/>
        </w:rPr>
      </w:pPr>
      <w:r>
        <w:rPr>
          <w:sz w:val="28"/>
          <w:szCs w:val="28"/>
          <w:lang w:val="ru-RU"/>
        </w:rPr>
        <w:t xml:space="preserve">Математический параметр (называется “ставка дисконтирования”), который используется для выполнения расчетов</w:t>
      </w:r>
      <w:r>
        <w:rPr>
          <w:sz w:val="28"/>
          <w:szCs w:val="28"/>
          <w:lang w:val="ru-RU"/>
        </w:rPr>
        <w:t xml:space="preserve">. Ставка дисконтирования – это параметр, который используется для сравнения денежных сумм в разные моменты времени. Мы будем более подробно разбирать понятие ставки дисконтирования чуть позже. </w:t>
      </w:r>
      <w:r/>
    </w:p>
    <w:p>
      <w:pPr>
        <w:spacing w:after="120" w:before="120"/>
        <w:rPr>
          <w:sz w:val="28"/>
          <w:szCs w:val="28"/>
          <w:lang w:val="ru-RU"/>
        </w:rPr>
      </w:pPr>
      <w:r>
        <w:rPr>
          <w:sz w:val="28"/>
          <w:szCs w:val="28"/>
          <w:lang w:val="ru-RU"/>
        </w:rPr>
        <w:t xml:space="preserve">Процентная ставка бывает двух видов:</w:t>
      </w:r>
      <w:r/>
    </w:p>
    <w:p>
      <w:pPr>
        <w:pStyle w:val="444"/>
        <w:numPr>
          <w:ilvl w:val="0"/>
          <w:numId w:val="7"/>
        </w:numPr>
        <w:spacing w:after="120" w:before="120"/>
        <w:rPr>
          <w:sz w:val="28"/>
          <w:szCs w:val="28"/>
          <w:lang w:val="ru-RU"/>
        </w:rPr>
      </w:pPr>
      <w:r>
        <w:rPr>
          <w:sz w:val="28"/>
          <w:szCs w:val="28"/>
          <w:lang w:val="ru-RU"/>
        </w:rPr>
        <w:t xml:space="preserve">простая процентная ставка – применяется только к основной сумме долга</w:t>
      </w:r>
      <w:r/>
    </w:p>
    <w:p>
      <w:pPr>
        <w:pStyle w:val="444"/>
        <w:numPr>
          <w:ilvl w:val="0"/>
          <w:numId w:val="7"/>
        </w:numPr>
        <w:spacing w:after="120" w:before="120"/>
        <w:rPr>
          <w:sz w:val="28"/>
          <w:szCs w:val="28"/>
          <w:lang w:val="ru-RU"/>
        </w:rPr>
      </w:pPr>
      <w:r>
        <w:rPr>
          <w:sz w:val="28"/>
          <w:szCs w:val="28"/>
          <w:lang w:val="ru-RU"/>
        </w:rPr>
        <w:t xml:space="preserve">сложная процентная ставка - учитывает начисление процентов на всю сумму, включая ранее начисленные проценты</w:t>
      </w:r>
      <w:r>
        <w:rPr>
          <w:sz w:val="28"/>
          <w:szCs w:val="28"/>
          <w:lang w:val="ru-RU"/>
        </w:rPr>
        <w:t xml:space="preserve">. Ситуация, когда проценты начисляются на уже накопленные проценты, называется капитализацией. </w:t>
      </w:r>
      <w:r/>
    </w:p>
    <w:p>
      <w:pPr>
        <w:spacing w:after="120" w:before="120"/>
        <w:rPr>
          <w:sz w:val="28"/>
          <w:szCs w:val="28"/>
          <w:lang w:val="ru-RU"/>
        </w:rPr>
      </w:pPr>
      <w:r>
        <w:rPr>
          <w:sz w:val="28"/>
          <w:szCs w:val="28"/>
          <w:lang w:val="ru-RU"/>
        </w:rPr>
        <w:t xml:space="preserve">Можно сформулировать следующ</w:t>
      </w:r>
      <w:r>
        <w:rPr>
          <w:sz w:val="28"/>
          <w:szCs w:val="28"/>
          <w:lang w:val="ru-RU"/>
        </w:rPr>
        <w:t xml:space="preserve">им образом на примере банковского депозита: если вы будете каждый год снимать проценты со счета, то начисление будет идти по простой процентной ставке. Если же вы будете оставлять проценты на счету, то расчет доходности будет происходить по сложной ставке.</w:t>
      </w:r>
      <w:r/>
    </w:p>
    <w:p>
      <w:pPr>
        <w:pStyle w:val="445"/>
        <w:jc w:val="both"/>
        <w:spacing w:lineRule="auto" w:line="276" w:after="120" w:afterAutospacing="0" w:before="120" w:beforeAutospacing="0"/>
        <w:rPr>
          <w:rFonts w:ascii="Arial" w:hAnsi="Arial" w:cs="Arial"/>
          <w:color w:val="000000"/>
          <w:sz w:val="28"/>
          <w:szCs w:val="28"/>
        </w:rPr>
      </w:pPr>
      <w:r>
        <w:rPr>
          <w:rFonts w:ascii="Arial" w:hAnsi="Arial" w:cs="Arial"/>
          <w:sz w:val="28"/>
          <w:szCs w:val="28"/>
        </w:rPr>
        <w:t xml:space="preserve">Разберем на примере. </w:t>
      </w:r>
      <w:r>
        <w:rPr>
          <w:rFonts w:ascii="Arial" w:hAnsi="Arial" w:cs="Arial"/>
          <w:color w:val="000000"/>
          <w:sz w:val="28"/>
          <w:szCs w:val="28"/>
        </w:rPr>
        <w:t xml:space="preserve">Если положить 100 </w:t>
      </w:r>
      <w:r>
        <w:rPr>
          <w:rFonts w:ascii="Arial" w:hAnsi="Arial" w:cs="Arial"/>
          <w:color w:val="000000"/>
          <w:sz w:val="28"/>
          <w:szCs w:val="28"/>
        </w:rPr>
        <w:t xml:space="preserve">руб</w:t>
      </w:r>
      <w:r>
        <w:rPr>
          <w:rFonts w:ascii="Arial" w:hAnsi="Arial" w:cs="Arial"/>
          <w:color w:val="000000"/>
          <w:sz w:val="28"/>
          <w:szCs w:val="28"/>
        </w:rPr>
        <w:t xml:space="preserve"> в банк под 10% годовых (</w:t>
      </w:r>
      <w:r>
        <w:rPr>
          <w:rFonts w:ascii="Arial" w:hAnsi="Arial" w:cs="Arial"/>
          <w:color w:val="000000"/>
          <w:sz w:val="28"/>
          <w:szCs w:val="28"/>
        </w:rPr>
        <w:t xml:space="preserve">простые)</w:t>
      </w:r>
      <w:r>
        <w:rPr>
          <w:rFonts w:ascii="Arial" w:hAnsi="Arial" w:cs="Arial"/>
          <w:color w:val="000000"/>
          <w:sz w:val="28"/>
          <w:szCs w:val="28"/>
        </w:rPr>
        <w:t xml:space="preserve">, то через год будет </w:t>
      </w:r>
      <w:r/>
    </w:p>
    <w:p>
      <w:pPr>
        <w:pStyle w:val="445"/>
        <w:jc w:val="center"/>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100 + 100*10% = 110 </w:t>
      </w:r>
      <w:r>
        <w:rPr>
          <w:rFonts w:ascii="Arial" w:hAnsi="Arial" w:cs="Arial"/>
          <w:color w:val="000000"/>
          <w:sz w:val="28"/>
          <w:szCs w:val="28"/>
        </w:rPr>
        <w:t xml:space="preserve">руб</w:t>
      </w:r>
      <w:r>
        <w:rPr>
          <w:rFonts w:ascii="Arial" w:hAnsi="Arial" w:cs="Arial"/>
          <w:color w:val="000000"/>
          <w:sz w:val="28"/>
          <w:szCs w:val="28"/>
        </w:rPr>
        <w:t xml:space="preserve">, </w:t>
      </w:r>
      <w:r/>
    </w:p>
    <w:p>
      <w:pPr>
        <w:pStyle w:val="445"/>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через два года будет</w:t>
      </w:r>
      <w:r/>
    </w:p>
    <w:p>
      <w:pPr>
        <w:pStyle w:val="445"/>
        <w:jc w:val="center"/>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110 + 100*10% = 120 </w:t>
      </w:r>
      <w:r>
        <w:rPr>
          <w:rFonts w:ascii="Arial" w:hAnsi="Arial" w:cs="Arial"/>
          <w:color w:val="000000"/>
          <w:sz w:val="28"/>
          <w:szCs w:val="28"/>
        </w:rPr>
        <w:t xml:space="preserve">руб</w:t>
      </w:r>
      <w:r>
        <w:rPr>
          <w:rFonts w:ascii="Arial" w:hAnsi="Arial" w:cs="Arial"/>
          <w:color w:val="000000"/>
          <w:sz w:val="28"/>
          <w:szCs w:val="28"/>
        </w:rPr>
        <w:t xml:space="preserve"> </w:t>
      </w:r>
      <w:r/>
    </w:p>
    <w:p>
      <w:pPr>
        <w:pStyle w:val="445"/>
        <w:jc w:val="both"/>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через три года будет </w:t>
      </w:r>
      <w:r/>
    </w:p>
    <w:p>
      <w:pPr>
        <w:pStyle w:val="445"/>
        <w:jc w:val="center"/>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120 + 100*10% = 130 </w:t>
      </w:r>
      <w:r>
        <w:rPr>
          <w:rFonts w:ascii="Arial" w:hAnsi="Arial" w:cs="Arial"/>
          <w:color w:val="000000"/>
          <w:sz w:val="28"/>
          <w:szCs w:val="28"/>
        </w:rPr>
        <w:t xml:space="preserve">руб</w:t>
      </w:r>
      <w:r/>
    </w:p>
    <w:p>
      <w:pPr>
        <w:pStyle w:val="445"/>
        <w:jc w:val="both"/>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и т.д.</w:t>
      </w:r>
      <w:r>
        <w:rPr>
          <w:rFonts w:ascii="Arial" w:hAnsi="Arial" w:cs="Arial"/>
          <w:color w:val="000000"/>
          <w:sz w:val="28"/>
          <w:szCs w:val="28"/>
        </w:rPr>
        <w:t xml:space="preserve"> </w:t>
      </w:r>
      <w:r>
        <w:rPr>
          <w:rFonts w:ascii="Arial" w:hAnsi="Arial" w:cs="Arial"/>
          <w:color w:val="000000"/>
          <w:sz w:val="28"/>
          <w:szCs w:val="28"/>
        </w:rPr>
        <w:t xml:space="preserve">Если</w:t>
      </w:r>
      <w:r>
        <w:rPr>
          <w:rFonts w:ascii="Arial" w:hAnsi="Arial" w:cs="Arial"/>
          <w:color w:val="000000"/>
          <w:sz w:val="28"/>
          <w:szCs w:val="28"/>
        </w:rPr>
        <w:t xml:space="preserve"> же</w:t>
      </w:r>
      <w:r>
        <w:rPr>
          <w:rFonts w:ascii="Arial" w:hAnsi="Arial" w:cs="Arial"/>
          <w:color w:val="000000"/>
          <w:sz w:val="28"/>
          <w:szCs w:val="28"/>
        </w:rPr>
        <w:t xml:space="preserve"> положить 100 </w:t>
      </w:r>
      <w:r>
        <w:rPr>
          <w:rFonts w:ascii="Arial" w:hAnsi="Arial" w:cs="Arial"/>
          <w:color w:val="000000"/>
          <w:sz w:val="28"/>
          <w:szCs w:val="28"/>
        </w:rPr>
        <w:t xml:space="preserve">руб</w:t>
      </w:r>
      <w:r>
        <w:rPr>
          <w:rFonts w:ascii="Arial" w:hAnsi="Arial" w:cs="Arial"/>
          <w:color w:val="000000"/>
          <w:sz w:val="28"/>
          <w:szCs w:val="28"/>
        </w:rPr>
        <w:t xml:space="preserve"> в банк под 10% годовых (</w:t>
      </w:r>
      <w:r>
        <w:rPr>
          <w:rFonts w:ascii="Arial" w:hAnsi="Arial" w:cs="Arial"/>
          <w:color w:val="000000"/>
          <w:sz w:val="28"/>
          <w:szCs w:val="28"/>
        </w:rPr>
        <w:t xml:space="preserve">сложные)</w:t>
      </w:r>
      <w:r>
        <w:rPr>
          <w:rFonts w:ascii="Arial" w:hAnsi="Arial" w:cs="Arial"/>
          <w:color w:val="000000"/>
          <w:sz w:val="28"/>
          <w:szCs w:val="28"/>
        </w:rPr>
        <w:t xml:space="preserve">, то через год будет </w:t>
      </w:r>
      <w:r/>
    </w:p>
    <w:p>
      <w:pPr>
        <w:pStyle w:val="445"/>
        <w:jc w:val="center"/>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100 + 100*10% = 110 </w:t>
      </w:r>
      <w:r>
        <w:rPr>
          <w:rFonts w:ascii="Arial" w:hAnsi="Arial" w:cs="Arial"/>
          <w:color w:val="000000"/>
          <w:sz w:val="28"/>
          <w:szCs w:val="28"/>
        </w:rPr>
        <w:t xml:space="preserve">руб</w:t>
      </w:r>
      <w:r>
        <w:rPr>
          <w:rFonts w:ascii="Arial" w:hAnsi="Arial" w:cs="Arial"/>
          <w:color w:val="000000"/>
          <w:sz w:val="28"/>
          <w:szCs w:val="28"/>
        </w:rPr>
        <w:t xml:space="preserve">, </w:t>
      </w:r>
      <w:r/>
    </w:p>
    <w:p>
      <w:pPr>
        <w:pStyle w:val="445"/>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через два года будет</w:t>
      </w:r>
      <w:r/>
    </w:p>
    <w:p>
      <w:pPr>
        <w:pStyle w:val="445"/>
        <w:jc w:val="center"/>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110 + 1</w:t>
      </w:r>
      <w:r>
        <w:rPr>
          <w:rFonts w:ascii="Arial" w:hAnsi="Arial" w:cs="Arial"/>
          <w:color w:val="000000"/>
          <w:sz w:val="28"/>
          <w:szCs w:val="28"/>
        </w:rPr>
        <w:t xml:space="preserve">1</w:t>
      </w:r>
      <w:r>
        <w:rPr>
          <w:rFonts w:ascii="Arial" w:hAnsi="Arial" w:cs="Arial"/>
          <w:color w:val="000000"/>
          <w:sz w:val="28"/>
          <w:szCs w:val="28"/>
        </w:rPr>
        <w:t xml:space="preserve">0*10% = 12</w:t>
      </w:r>
      <w:r>
        <w:rPr>
          <w:rFonts w:ascii="Arial" w:hAnsi="Arial" w:cs="Arial"/>
          <w:color w:val="000000"/>
          <w:sz w:val="28"/>
          <w:szCs w:val="28"/>
        </w:rPr>
        <w:t xml:space="preserve">1</w:t>
      </w:r>
      <w:r>
        <w:rPr>
          <w:rFonts w:ascii="Arial" w:hAnsi="Arial" w:cs="Arial"/>
          <w:color w:val="000000"/>
          <w:sz w:val="28"/>
          <w:szCs w:val="28"/>
        </w:rPr>
        <w:t xml:space="preserve"> </w:t>
      </w:r>
      <w:r>
        <w:rPr>
          <w:rFonts w:ascii="Arial" w:hAnsi="Arial" w:cs="Arial"/>
          <w:color w:val="000000"/>
          <w:sz w:val="28"/>
          <w:szCs w:val="28"/>
        </w:rPr>
        <w:t xml:space="preserve">руб</w:t>
      </w:r>
      <w:r>
        <w:rPr>
          <w:rFonts w:ascii="Arial" w:hAnsi="Arial" w:cs="Arial"/>
          <w:color w:val="000000"/>
          <w:sz w:val="28"/>
          <w:szCs w:val="28"/>
        </w:rPr>
        <w:t xml:space="preserve"> </w:t>
      </w:r>
      <w:r/>
    </w:p>
    <w:p>
      <w:pPr>
        <w:pStyle w:val="445"/>
        <w:jc w:val="both"/>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через три года будет </w:t>
      </w:r>
      <w:r/>
    </w:p>
    <w:p>
      <w:pPr>
        <w:pStyle w:val="445"/>
        <w:jc w:val="center"/>
        <w:spacing w:lineRule="auto" w:line="276" w:after="120" w:afterAutospacing="0" w:before="120" w:beforeAutospacing="0"/>
        <w:rPr>
          <w:rFonts w:ascii="Arial" w:hAnsi="Arial" w:cs="Arial"/>
          <w:sz w:val="28"/>
          <w:szCs w:val="28"/>
        </w:rPr>
      </w:pPr>
      <w:r>
        <w:rPr>
          <w:rFonts w:ascii="Arial" w:hAnsi="Arial" w:cs="Arial"/>
          <w:color w:val="000000"/>
          <w:sz w:val="28"/>
          <w:szCs w:val="28"/>
        </w:rPr>
        <w:t xml:space="preserve">120 + 1</w:t>
      </w:r>
      <w:r>
        <w:rPr>
          <w:rFonts w:ascii="Arial" w:hAnsi="Arial" w:cs="Arial"/>
          <w:color w:val="000000"/>
          <w:sz w:val="28"/>
          <w:szCs w:val="28"/>
        </w:rPr>
        <w:t xml:space="preserve">21</w:t>
      </w:r>
      <w:r>
        <w:rPr>
          <w:rFonts w:ascii="Arial" w:hAnsi="Arial" w:cs="Arial"/>
          <w:color w:val="000000"/>
          <w:sz w:val="28"/>
          <w:szCs w:val="28"/>
        </w:rPr>
        <w:t xml:space="preserve">*10% = 13</w:t>
      </w:r>
      <w:r>
        <w:rPr>
          <w:rFonts w:ascii="Arial" w:hAnsi="Arial" w:cs="Arial"/>
          <w:color w:val="000000"/>
          <w:sz w:val="28"/>
          <w:szCs w:val="28"/>
        </w:rPr>
        <w:t xml:space="preserve">3,1</w:t>
      </w:r>
      <w:r>
        <w:rPr>
          <w:rFonts w:ascii="Arial" w:hAnsi="Arial" w:cs="Arial"/>
          <w:color w:val="000000"/>
          <w:sz w:val="28"/>
          <w:szCs w:val="28"/>
        </w:rPr>
        <w:t xml:space="preserve"> </w:t>
      </w:r>
      <w:r>
        <w:rPr>
          <w:rFonts w:ascii="Arial" w:hAnsi="Arial" w:cs="Arial"/>
          <w:color w:val="000000"/>
          <w:sz w:val="28"/>
          <w:szCs w:val="28"/>
        </w:rPr>
        <w:t xml:space="preserve">руб</w:t>
      </w:r>
      <w:r/>
    </w:p>
    <w:p>
      <w:pPr>
        <w:pStyle w:val="445"/>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и т.д.</w:t>
      </w:r>
      <w:r/>
    </w:p>
    <w:p>
      <w:pPr>
        <w:pStyle w:val="445"/>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На практике обычно простые проценты используются для расчетов внутри года, а сложные - для расчетов на горизонтах более года.</w:t>
      </w:r>
      <w:r/>
    </w:p>
    <w:p>
      <w:pPr>
        <w:pStyle w:val="445"/>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Что самое важное в разнице между простыми и сложными процентами? Это тот факт, что по мере увеличения срока и процентной ставки сложные проценты обеспечивают огромный (нелинейный</w:t>
      </w:r>
      <w:r>
        <w:rPr>
          <w:rFonts w:ascii="Arial" w:hAnsi="Arial" w:cs="Arial"/>
          <w:color w:val="000000"/>
          <w:sz w:val="28"/>
          <w:szCs w:val="28"/>
        </w:rPr>
        <w:t xml:space="preserve">, то график не будет прямой линией!</w:t>
      </w:r>
      <w:r>
        <w:rPr>
          <w:rFonts w:ascii="Arial" w:hAnsi="Arial" w:cs="Arial"/>
          <w:color w:val="000000"/>
          <w:sz w:val="28"/>
          <w:szCs w:val="28"/>
        </w:rPr>
        <w:t xml:space="preserve">) рост по сравнению с простыми процентами, при которых сумма растет линейно</w:t>
      </w:r>
      <w:r>
        <w:rPr>
          <w:rFonts w:ascii="Arial" w:hAnsi="Arial" w:cs="Arial"/>
          <w:color w:val="000000"/>
          <w:sz w:val="28"/>
          <w:szCs w:val="28"/>
        </w:rPr>
        <w:t xml:space="preserve"> (</w:t>
      </w:r>
      <w:r>
        <w:rPr>
          <w:rFonts w:ascii="Arial" w:hAnsi="Arial" w:cs="Arial"/>
          <w:color w:val="000000"/>
          <w:sz w:val="28"/>
          <w:szCs w:val="28"/>
        </w:rPr>
        <w:t xml:space="preserve">см.красную</w:t>
      </w:r>
      <w:r>
        <w:rPr>
          <w:rFonts w:ascii="Arial" w:hAnsi="Arial" w:cs="Arial"/>
          <w:color w:val="000000"/>
          <w:sz w:val="28"/>
          <w:szCs w:val="28"/>
        </w:rPr>
        <w:t xml:space="preserve"> и желтую линии на графике ниже, они </w:t>
      </w:r>
      <w:r>
        <w:rPr>
          <w:rFonts w:ascii="Arial" w:hAnsi="Arial" w:cs="Arial"/>
          <w:color w:val="000000"/>
          <w:sz w:val="28"/>
          <w:szCs w:val="28"/>
        </w:rPr>
        <w:t xml:space="preserve">представляют собой прямые)</w:t>
      </w:r>
      <w:r>
        <w:rPr>
          <w:rFonts w:ascii="Arial" w:hAnsi="Arial" w:cs="Arial"/>
          <w:color w:val="000000"/>
          <w:sz w:val="28"/>
          <w:szCs w:val="28"/>
        </w:rPr>
        <w:t xml:space="preserve">. В этом легко убедиться, построив график</w:t>
      </w:r>
      <w:r>
        <w:rPr>
          <w:rFonts w:ascii="Arial" w:hAnsi="Arial" w:cs="Arial"/>
          <w:color w:val="000000"/>
          <w:sz w:val="28"/>
          <w:szCs w:val="28"/>
        </w:rPr>
        <w:t xml:space="preserve">и</w:t>
      </w:r>
      <w:r>
        <w:rPr>
          <w:rFonts w:ascii="Arial" w:hAnsi="Arial" w:cs="Arial"/>
          <w:color w:val="000000"/>
          <w:sz w:val="28"/>
          <w:szCs w:val="28"/>
        </w:rPr>
        <w:t xml:space="preserve"> зависимости </w:t>
      </w:r>
      <w:r>
        <w:rPr>
          <w:rFonts w:ascii="Arial" w:hAnsi="Arial" w:cs="Arial"/>
          <w:color w:val="000000"/>
          <w:sz w:val="28"/>
          <w:szCs w:val="28"/>
        </w:rPr>
        <w:t xml:space="preserve">накопленной суммы от процентной ставки и срока</w:t>
      </w:r>
      <w:r>
        <w:rPr>
          <w:rFonts w:ascii="Arial" w:hAnsi="Arial" w:cs="Arial"/>
          <w:color w:val="000000"/>
          <w:sz w:val="28"/>
          <w:szCs w:val="28"/>
        </w:rPr>
        <w:t xml:space="preserve">:</w:t>
      </w:r>
      <w:r/>
    </w:p>
    <w:p>
      <w:pPr>
        <w:pStyle w:val="445"/>
        <w:spacing w:lineRule="auto" w:line="276" w:after="120" w:afterAutospacing="0" w:before="120" w:beforeAutospacing="0"/>
        <w:rPr>
          <w:rFonts w:ascii="Arial" w:hAnsi="Arial" w:cs="Arial"/>
          <w:color w:val="000000"/>
          <w:sz w:val="28"/>
          <w:szCs w:val="28"/>
        </w:rPr>
      </w:pPr>
      <w:r>
        <w:drawing>
          <wp:inline distT="0" distB="0" distL="0" distR="0">
            <wp:extent cx="5733415" cy="2967355"/>
            <wp:effectExtent l="0" t="0" r="635" b="4445"/>
            <wp:docPr id="1" name="Диаграмма 1"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p>
    <w:p>
      <w:pPr>
        <w:pStyle w:val="445"/>
        <w:spacing w:lineRule="auto" w:line="276" w:after="120" w:afterAutospacing="0" w:before="120" w:beforeAutospacing="0"/>
        <w:rPr>
          <w:rFonts w:ascii="Arial" w:hAnsi="Arial" w:cs="Arial"/>
          <w:color w:val="000000"/>
          <w:sz w:val="28"/>
          <w:szCs w:val="28"/>
        </w:rPr>
      </w:pPr>
      <w:r>
        <w:rPr>
          <w:rFonts w:ascii="Arial" w:hAnsi="Arial" w:cs="Arial"/>
          <w:color w:val="000000"/>
          <w:sz w:val="28"/>
          <w:szCs w:val="28"/>
        </w:rPr>
        <w:t xml:space="preserve">Видно, что если в начале разница не такая существенная, то через 10 лет сложные процент</w:t>
      </w:r>
      <w:r>
        <w:rPr>
          <w:rFonts w:ascii="Arial" w:hAnsi="Arial" w:cs="Arial"/>
          <w:color w:val="000000"/>
          <w:sz w:val="28"/>
          <w:szCs w:val="28"/>
        </w:rPr>
        <w:t xml:space="preserve">ы дадут результат в 1,5 раза выше для ставки 10% годовых и в более чем 2 раза выше для 20% годовых. Именно поэтому такую роль в современной банковской системе получила т.н. капитализация процентов, которая позволяет воспользоваться силой сложного процента!</w:t>
      </w:r>
      <w:r/>
    </w:p>
    <w:p>
      <w:pPr>
        <w:pStyle w:val="445"/>
        <w:spacing w:lineRule="auto" w:line="276" w:after="120" w:afterAutospacing="0" w:before="120" w:beforeAutospacing="0"/>
        <w:rPr>
          <w:rFonts w:ascii="Arial" w:hAnsi="Arial" w:cs="Arial"/>
          <w:sz w:val="28"/>
          <w:szCs w:val="28"/>
        </w:rPr>
      </w:pPr>
      <w:r>
        <w:rPr>
          <w:rFonts w:ascii="Arial" w:hAnsi="Arial" w:cs="Arial"/>
          <w:sz w:val="28"/>
          <w:szCs w:val="28"/>
        </w:rPr>
      </w:r>
      <w:r/>
    </w:p>
    <w:p>
      <w:pPr>
        <w:pStyle w:val="445"/>
        <w:spacing w:lineRule="auto" w:line="276" w:after="120" w:afterAutospacing="0" w:before="120" w:beforeAutospacing="0"/>
        <w:rPr>
          <w:rFonts w:ascii="Arial" w:hAnsi="Arial" w:cs="Arial"/>
          <w:b/>
          <w:sz w:val="28"/>
          <w:szCs w:val="28"/>
        </w:rPr>
      </w:pPr>
      <w:r>
        <w:rPr>
          <w:rFonts w:ascii="Arial" w:hAnsi="Arial" w:cs="Arial"/>
          <w:b/>
          <w:sz w:val="28"/>
          <w:szCs w:val="28"/>
        </w:rPr>
        <w:t xml:space="preserve">ДИСКОНТИРОВАНИЕ И НАРАЩЕНИЕ</w:t>
      </w:r>
      <w:r/>
    </w:p>
    <w:p>
      <w:pPr>
        <w:spacing w:after="120" w:before="120"/>
        <w:rPr>
          <w:sz w:val="28"/>
          <w:szCs w:val="28"/>
          <w:lang w:val="ru-RU"/>
        </w:rPr>
      </w:pPr>
      <w:r>
        <w:rPr>
          <w:sz w:val="28"/>
          <w:szCs w:val="28"/>
          <w:lang w:val="ru-RU"/>
        </w:rPr>
        <w:t xml:space="preserve">Для решения </w:t>
      </w:r>
      <w:r>
        <w:rPr>
          <w:sz w:val="28"/>
          <w:szCs w:val="28"/>
          <w:lang w:val="ru-RU"/>
        </w:rPr>
        <w:t xml:space="preserve">большинства прикладных задач в экономике и финансах </w:t>
      </w:r>
      <w:r>
        <w:rPr>
          <w:sz w:val="28"/>
          <w:szCs w:val="28"/>
          <w:lang w:val="ru-RU"/>
        </w:rPr>
        <w:t xml:space="preserve">необходимо как-то</w:t>
      </w:r>
      <w:r>
        <w:rPr>
          <w:sz w:val="28"/>
          <w:szCs w:val="28"/>
          <w:lang w:val="ru-RU"/>
        </w:rPr>
        <w:t xml:space="preserve"> сравнивать денежные суммы, которые </w:t>
      </w:r>
      <w:r>
        <w:rPr>
          <w:sz w:val="28"/>
          <w:szCs w:val="28"/>
          <w:lang w:val="ru-RU"/>
        </w:rPr>
        <w:t xml:space="preserve">приходят в различные моменты времени, а для этого нам нужно иметь возможность приводить денежные суммы к одному моменту времени (практические примеры таких расчетов приведем чуть ниже). Поэтому н</w:t>
      </w:r>
      <w:r>
        <w:rPr>
          <w:sz w:val="28"/>
          <w:szCs w:val="28"/>
          <w:lang w:val="ru-RU"/>
        </w:rPr>
        <w:t xml:space="preserve">а базе разобранных концепций сформулир</w:t>
      </w:r>
      <w:r>
        <w:rPr>
          <w:sz w:val="28"/>
          <w:szCs w:val="28"/>
          <w:lang w:val="ru-RU"/>
        </w:rPr>
        <w:t xml:space="preserve">уем</w:t>
      </w:r>
      <w:r>
        <w:rPr>
          <w:sz w:val="28"/>
          <w:szCs w:val="28"/>
          <w:lang w:val="ru-RU"/>
        </w:rPr>
        <w:t xml:space="preserve"> два определения. </w:t>
      </w:r>
      <w:r/>
    </w:p>
    <w:p>
      <w:pPr>
        <w:spacing w:after="120" w:before="120"/>
        <w:rPr>
          <w:sz w:val="28"/>
          <w:szCs w:val="28"/>
          <w:lang w:val="ru-RU"/>
        </w:rPr>
      </w:pPr>
      <w:r>
        <w:rPr>
          <w:sz w:val="28"/>
          <w:szCs w:val="28"/>
          <w:lang w:val="ru-RU"/>
        </w:rPr>
        <w:t xml:space="preserve">Наращение</w:t>
      </w:r>
      <w:r>
        <w:rPr>
          <w:sz w:val="28"/>
          <w:szCs w:val="28"/>
          <w:lang w:val="ru-RU"/>
        </w:rPr>
        <w:t xml:space="preserve">м будем называть</w:t>
      </w:r>
      <w:r>
        <w:rPr>
          <w:sz w:val="28"/>
          <w:szCs w:val="28"/>
          <w:lang w:val="ru-RU"/>
        </w:rPr>
        <w:t xml:space="preserve"> процесс перевода денежной суммы от прошлого момента к будущему</w:t>
      </w:r>
      <w:r>
        <w:rPr>
          <w:sz w:val="28"/>
          <w:szCs w:val="28"/>
          <w:lang w:val="ru-RU"/>
        </w:rPr>
        <w:t xml:space="preserve">, а д</w:t>
      </w:r>
      <w:r>
        <w:rPr>
          <w:sz w:val="28"/>
          <w:szCs w:val="28"/>
          <w:lang w:val="ru-RU"/>
        </w:rPr>
        <w:t xml:space="preserve">исконтирование</w:t>
      </w:r>
      <w:r>
        <w:rPr>
          <w:sz w:val="28"/>
          <w:szCs w:val="28"/>
          <w:lang w:val="ru-RU"/>
        </w:rPr>
        <w:t xml:space="preserve">м</w:t>
      </w:r>
      <w:r>
        <w:rPr>
          <w:sz w:val="28"/>
          <w:szCs w:val="28"/>
          <w:lang w:val="ru-RU"/>
        </w:rPr>
        <w:t xml:space="preserve"> – процесс перевода денежной суммы от будущего момента времени к прошлому</w:t>
      </w:r>
      <w:r>
        <w:rPr>
          <w:sz w:val="28"/>
          <w:szCs w:val="28"/>
          <w:lang w:val="ru-RU"/>
        </w:rPr>
        <w:t xml:space="preserve">. </w:t>
      </w:r>
      <w:r/>
    </w:p>
    <w:p>
      <w:pPr>
        <w:spacing w:after="120" w:before="120"/>
        <w:rPr>
          <w:sz w:val="28"/>
          <w:szCs w:val="28"/>
          <w:lang w:val="ru-RU"/>
        </w:rPr>
      </w:pPr>
      <w:r>
        <w:rPr>
          <w:sz w:val="28"/>
          <w:szCs w:val="28"/>
          <w:lang w:val="ru-RU"/>
        </w:rPr>
        <w:t xml:space="preserve">Денежная сумма в текущей момент обычно называется «текущей стоимостью» или, на английском, </w:t>
      </w:r>
      <w:r>
        <w:rPr>
          <w:sz w:val="28"/>
          <w:szCs w:val="28"/>
          <w:lang w:val="en-US"/>
        </w:rPr>
        <w:t xml:space="preserve">Present</w:t>
      </w:r>
      <w:r>
        <w:rPr>
          <w:sz w:val="28"/>
          <w:szCs w:val="28"/>
          <w:lang w:val="ru-RU"/>
        </w:rPr>
        <w:t xml:space="preserve"> </w:t>
      </w:r>
      <w:r>
        <w:rPr>
          <w:sz w:val="28"/>
          <w:szCs w:val="28"/>
          <w:lang w:val="en-US"/>
        </w:rPr>
        <w:t xml:space="preserve">Value</w:t>
      </w:r>
      <w:r>
        <w:rPr>
          <w:sz w:val="28"/>
          <w:szCs w:val="28"/>
          <w:lang w:val="ru-RU"/>
        </w:rPr>
        <w:t xml:space="preserve"> (</w:t>
      </w:r>
      <w:r>
        <w:rPr>
          <w:sz w:val="28"/>
          <w:szCs w:val="28"/>
          <w:lang w:val="ru-RU"/>
        </w:rPr>
        <w:t xml:space="preserve">или </w:t>
      </w:r>
      <w:r>
        <w:rPr>
          <w:b/>
          <w:i/>
          <w:sz w:val="28"/>
          <w:szCs w:val="28"/>
          <w:lang w:val="en-US"/>
        </w:rPr>
        <w:t xml:space="preserve">PV</w:t>
      </w:r>
      <w:r>
        <w:rPr>
          <w:sz w:val="28"/>
          <w:szCs w:val="28"/>
          <w:lang w:val="ru-RU"/>
        </w:rPr>
        <w:t xml:space="preserve">), а в будущей момент времени – «будущей стоимостью» или </w:t>
      </w:r>
      <w:r>
        <w:rPr>
          <w:sz w:val="28"/>
          <w:szCs w:val="28"/>
          <w:lang w:val="en-US"/>
        </w:rPr>
        <w:t xml:space="preserve">Future</w:t>
      </w:r>
      <w:r>
        <w:rPr>
          <w:sz w:val="28"/>
          <w:szCs w:val="28"/>
          <w:lang w:val="ru-RU"/>
        </w:rPr>
        <w:t xml:space="preserve"> </w:t>
      </w:r>
      <w:r>
        <w:rPr>
          <w:sz w:val="28"/>
          <w:szCs w:val="28"/>
          <w:lang w:val="en-US"/>
        </w:rPr>
        <w:t xml:space="preserve">Value</w:t>
      </w:r>
      <w:r>
        <w:rPr>
          <w:sz w:val="28"/>
          <w:szCs w:val="28"/>
          <w:lang w:val="ru-RU"/>
        </w:rPr>
        <w:t xml:space="preserve"> (</w:t>
      </w:r>
      <w:r>
        <w:rPr>
          <w:b/>
          <w:i/>
          <w:sz w:val="28"/>
          <w:szCs w:val="28"/>
          <w:lang w:val="en-US"/>
        </w:rPr>
        <w:t xml:space="preserve">FV</w:t>
      </w:r>
      <w:r>
        <w:rPr>
          <w:sz w:val="28"/>
          <w:szCs w:val="28"/>
          <w:lang w:val="ru-RU"/>
        </w:rPr>
        <w:t xml:space="preserve">). </w:t>
      </w:r>
      <w:r/>
    </w:p>
    <w:p>
      <w:pPr>
        <w:spacing w:after="120" w:before="120"/>
        <w:rPr>
          <w:sz w:val="28"/>
          <w:szCs w:val="28"/>
          <w:lang w:val="ru-RU"/>
        </w:rPr>
      </w:pPr>
      <w:r>
        <w:rPr>
          <w:sz w:val="28"/>
          <w:szCs w:val="28"/>
          <w:lang w:val="ru-RU"/>
        </w:rPr>
        <w:t xml:space="preserve">Для осуществления расчетов будущих и текущих стоимостей необходимы ввести формулы, которые формализуют то, что было описано в определении простых и сложных процентов.</w:t>
      </w:r>
      <w:r/>
    </w:p>
    <w:p>
      <w:pPr>
        <w:spacing w:after="120" w:before="120"/>
        <w:rPr>
          <w:sz w:val="28"/>
          <w:szCs w:val="28"/>
          <w:lang w:val="ru-RU"/>
        </w:rPr>
      </w:pPr>
      <w:r>
        <w:rPr>
          <w:sz w:val="28"/>
          <w:szCs w:val="28"/>
          <w:lang w:val="ru-RU"/>
        </w:rPr>
        <w:t xml:space="preserve">Для простых процентов наращение</w:t>
      </w:r>
      <w:r>
        <w:rPr>
          <w:sz w:val="28"/>
          <w:szCs w:val="28"/>
          <w:lang w:val="ru-RU"/>
        </w:rPr>
        <w:t xml:space="preserve"> на </w:t>
      </w:r>
      <w:r>
        <w:rPr>
          <w:b/>
          <w:i/>
          <w:sz w:val="28"/>
          <w:szCs w:val="28"/>
          <w:lang w:val="ru-RU"/>
        </w:rPr>
        <w:t xml:space="preserve">n</w:t>
      </w:r>
      <w:r>
        <w:rPr>
          <w:sz w:val="28"/>
          <w:szCs w:val="28"/>
          <w:lang w:val="ru-RU"/>
        </w:rPr>
        <w:t xml:space="preserve"> периодов вперед по ставке </w:t>
      </w:r>
      <w:r>
        <w:rPr>
          <w:b/>
          <w:i/>
          <w:sz w:val="28"/>
          <w:szCs w:val="28"/>
          <w:lang w:val="ru-RU"/>
        </w:rPr>
        <w:t xml:space="preserve">i</w:t>
      </w:r>
      <w:r>
        <w:rPr>
          <w:sz w:val="28"/>
          <w:szCs w:val="28"/>
          <w:lang w:val="ru-RU"/>
        </w:rPr>
        <w:t xml:space="preserve"> описывается формулой:</w:t>
      </w:r>
      <w:r/>
    </w:p>
    <w:p>
      <w:pPr>
        <w:jc w:val="center"/>
        <w:spacing w:after="120" w:before="120"/>
        <w:rPr>
          <w:b/>
          <w:i/>
          <w:sz w:val="28"/>
          <w:szCs w:val="28"/>
          <w:lang w:val="ru-RU"/>
        </w:rPr>
      </w:pPr>
      <w:r>
        <w:rPr>
          <w:b/>
          <w:i/>
          <w:sz w:val="28"/>
          <w:szCs w:val="28"/>
          <w:lang w:val="ru-RU"/>
        </w:rPr>
        <w:t xml:space="preserve">FV = PV * (1 + i * n)</w:t>
      </w:r>
      <w:r/>
    </w:p>
    <w:p>
      <w:pPr>
        <w:spacing w:after="120" w:before="120"/>
        <w:rPr>
          <w:sz w:val="28"/>
          <w:szCs w:val="28"/>
          <w:lang w:val="ru-RU"/>
        </w:rPr>
      </w:pPr>
      <w:r>
        <w:rPr>
          <w:sz w:val="28"/>
          <w:szCs w:val="28"/>
          <w:lang w:val="ru-RU"/>
        </w:rPr>
        <w:t xml:space="preserve">А д</w:t>
      </w:r>
      <w:r>
        <w:rPr>
          <w:sz w:val="28"/>
          <w:szCs w:val="28"/>
          <w:lang w:val="ru-RU"/>
        </w:rPr>
        <w:t xml:space="preserve">исконтирование на </w:t>
      </w:r>
      <w:r>
        <w:rPr>
          <w:b/>
          <w:i/>
          <w:sz w:val="28"/>
          <w:szCs w:val="28"/>
          <w:lang w:val="ru-RU"/>
        </w:rPr>
        <w:t xml:space="preserve">n</w:t>
      </w:r>
      <w:r>
        <w:rPr>
          <w:sz w:val="28"/>
          <w:szCs w:val="28"/>
          <w:lang w:val="ru-RU"/>
        </w:rPr>
        <w:t xml:space="preserve"> периодов назад по ставке </w:t>
      </w:r>
      <w:r>
        <w:rPr>
          <w:b/>
          <w:i/>
          <w:sz w:val="28"/>
          <w:szCs w:val="28"/>
          <w:lang w:val="ru-RU"/>
        </w:rPr>
        <w:t xml:space="preserve">i</w:t>
      </w:r>
      <w:r>
        <w:rPr>
          <w:sz w:val="28"/>
          <w:szCs w:val="28"/>
          <w:lang w:val="ru-RU"/>
        </w:rPr>
        <w:t xml:space="preserve">:</w:t>
      </w:r>
      <w:r/>
    </w:p>
    <w:p>
      <w:pPr>
        <w:jc w:val="center"/>
        <w:spacing w:after="120" w:before="120"/>
        <w:rPr>
          <w:b/>
          <w:i/>
          <w:sz w:val="28"/>
          <w:szCs w:val="28"/>
          <w:lang w:val="ru-RU"/>
        </w:rPr>
      </w:pPr>
      <w:r>
        <w:rPr>
          <w:b/>
          <w:i/>
          <w:sz w:val="28"/>
          <w:szCs w:val="28"/>
          <w:lang w:val="en-US"/>
        </w:rPr>
        <w:t xml:space="preserve">PV</w:t>
      </w:r>
      <w:r>
        <w:rPr>
          <w:b/>
          <w:i/>
          <w:sz w:val="28"/>
          <w:szCs w:val="28"/>
          <w:lang w:val="ru-RU"/>
        </w:rPr>
        <w:t xml:space="preserve"> = </w:t>
      </w:r>
      <w:r>
        <w:rPr>
          <w:b/>
          <w:i/>
          <w:sz w:val="28"/>
          <w:szCs w:val="28"/>
          <w:lang w:val="en-US"/>
        </w:rPr>
        <w:t xml:space="preserve">FV</w:t>
      </w:r>
      <w:r>
        <w:rPr>
          <w:b/>
          <w:i/>
          <w:sz w:val="28"/>
          <w:szCs w:val="28"/>
          <w:lang w:val="ru-RU"/>
        </w:rPr>
        <w:t xml:space="preserve"> / (1 + </w:t>
      </w:r>
      <w:r>
        <w:rPr>
          <w:b/>
          <w:i/>
          <w:sz w:val="28"/>
          <w:szCs w:val="28"/>
          <w:lang w:val="en-US"/>
        </w:rPr>
        <w:t xml:space="preserve">i</w:t>
      </w:r>
      <w:r>
        <w:rPr>
          <w:b/>
          <w:i/>
          <w:sz w:val="28"/>
          <w:szCs w:val="28"/>
          <w:lang w:val="ru-RU"/>
        </w:rPr>
        <w:t xml:space="preserve"> * </w:t>
      </w:r>
      <w:r>
        <w:rPr>
          <w:b/>
          <w:i/>
          <w:sz w:val="28"/>
          <w:szCs w:val="28"/>
          <w:lang w:val="en-US"/>
        </w:rPr>
        <w:t xml:space="preserve">n</w:t>
      </w:r>
      <w:r>
        <w:rPr>
          <w:b/>
          <w:i/>
          <w:sz w:val="28"/>
          <w:szCs w:val="28"/>
          <w:lang w:val="ru-RU"/>
        </w:rPr>
        <w:t xml:space="preserve">)</w:t>
      </w:r>
      <w:r/>
    </w:p>
    <w:p>
      <w:pPr>
        <w:spacing w:after="120" w:before="120"/>
        <w:rPr>
          <w:sz w:val="28"/>
          <w:szCs w:val="28"/>
          <w:lang w:val="ru-RU"/>
        </w:rPr>
      </w:pPr>
      <w:r>
        <w:rPr>
          <w:sz w:val="28"/>
          <w:szCs w:val="28"/>
          <w:lang w:val="ru-RU"/>
        </w:rPr>
        <w:t xml:space="preserve">Для сложных процентов формулы усложняются и появляются степени вместо умножения. Для наращения имеем:</w:t>
      </w:r>
      <w:r/>
    </w:p>
    <w:p>
      <w:pPr>
        <w:jc w:val="center"/>
        <w:spacing w:after="120" w:before="120"/>
        <w:rPr>
          <w:b/>
          <w:i/>
          <w:sz w:val="28"/>
          <w:szCs w:val="28"/>
          <w:lang w:val="ru-RU"/>
        </w:rPr>
      </w:pPr>
      <w:r>
        <w:rPr>
          <w:b/>
          <w:i/>
          <w:sz w:val="28"/>
          <w:szCs w:val="28"/>
          <w:lang w:val="ru-RU"/>
        </w:rPr>
        <w:t xml:space="preserve">FV = PV * (1 + i)</w:t>
      </w:r>
      <w:r>
        <w:rPr>
          <w:b/>
          <w:i/>
          <w:sz w:val="28"/>
          <w:szCs w:val="28"/>
          <w:lang w:val="ru-RU"/>
        </w:rPr>
        <w:t xml:space="preserve"> </w:t>
      </w:r>
      <w:r>
        <w:rPr>
          <w:b/>
          <w:i/>
          <w:sz w:val="28"/>
          <w:szCs w:val="28"/>
          <w:lang w:val="ru-RU"/>
        </w:rPr>
        <w:t xml:space="preserve">^</w:t>
      </w:r>
      <w:r>
        <w:rPr>
          <w:b/>
          <w:i/>
          <w:sz w:val="28"/>
          <w:szCs w:val="28"/>
          <w:lang w:val="ru-RU"/>
        </w:rPr>
        <w:t xml:space="preserve"> </w:t>
      </w:r>
      <w:r>
        <w:rPr>
          <w:b/>
          <w:i/>
          <w:sz w:val="28"/>
          <w:szCs w:val="28"/>
          <w:lang w:val="en-US"/>
        </w:rPr>
        <w:t xml:space="preserve">n</w:t>
      </w:r>
      <w:r/>
    </w:p>
    <w:p>
      <w:pPr>
        <w:spacing w:after="120" w:before="120"/>
        <w:rPr>
          <w:sz w:val="28"/>
          <w:szCs w:val="28"/>
          <w:lang w:val="ru-RU"/>
        </w:rPr>
      </w:pPr>
      <w:r>
        <w:rPr>
          <w:sz w:val="28"/>
          <w:szCs w:val="28"/>
          <w:lang w:val="ru-RU"/>
        </w:rPr>
        <w:t xml:space="preserve">А для дисконтирования:</w:t>
      </w:r>
      <w:r/>
    </w:p>
    <w:p>
      <w:pPr>
        <w:jc w:val="center"/>
        <w:spacing w:after="120" w:before="120"/>
        <w:rPr>
          <w:b/>
          <w:i/>
          <w:sz w:val="28"/>
          <w:szCs w:val="28"/>
          <w:lang w:val="ru-RU"/>
        </w:rPr>
      </w:pPr>
      <w:r>
        <w:rPr>
          <w:b/>
          <w:i/>
          <w:sz w:val="28"/>
          <w:szCs w:val="28"/>
          <w:lang w:val="en-US"/>
        </w:rPr>
        <w:t xml:space="preserve">P</w:t>
      </w:r>
      <w:r>
        <w:rPr>
          <w:b/>
          <w:i/>
          <w:sz w:val="28"/>
          <w:szCs w:val="28"/>
          <w:lang w:val="ru-RU"/>
        </w:rPr>
        <w:t xml:space="preserve">V = </w:t>
      </w:r>
      <w:r>
        <w:rPr>
          <w:b/>
          <w:i/>
          <w:sz w:val="28"/>
          <w:szCs w:val="28"/>
          <w:lang w:val="en-US"/>
        </w:rPr>
        <w:t xml:space="preserve">F</w:t>
      </w:r>
      <w:r>
        <w:rPr>
          <w:b/>
          <w:i/>
          <w:sz w:val="28"/>
          <w:szCs w:val="28"/>
          <w:lang w:val="ru-RU"/>
        </w:rPr>
        <w:t xml:space="preserve">V </w:t>
      </w:r>
      <w:r>
        <w:rPr>
          <w:b/>
          <w:i/>
          <w:sz w:val="28"/>
          <w:szCs w:val="28"/>
          <w:lang w:val="ru-RU"/>
        </w:rPr>
        <w:t xml:space="preserve">/ </w:t>
      </w:r>
      <w:r>
        <w:rPr>
          <w:b/>
          <w:i/>
          <w:sz w:val="28"/>
          <w:szCs w:val="28"/>
          <w:lang w:val="ru-RU"/>
        </w:rPr>
        <w:t xml:space="preserve">(</w:t>
      </w:r>
      <w:r>
        <w:rPr>
          <w:b/>
          <w:i/>
          <w:sz w:val="28"/>
          <w:szCs w:val="28"/>
          <w:lang w:val="ru-RU"/>
        </w:rPr>
        <w:t xml:space="preserve"> (</w:t>
      </w:r>
      <w:r>
        <w:rPr>
          <w:b/>
          <w:i/>
          <w:sz w:val="28"/>
          <w:szCs w:val="28"/>
          <w:lang w:val="ru-RU"/>
        </w:rPr>
        <w:t xml:space="preserve">1 + i)</w:t>
      </w:r>
      <w:r>
        <w:rPr>
          <w:b/>
          <w:i/>
          <w:sz w:val="28"/>
          <w:szCs w:val="28"/>
          <w:lang w:val="ru-RU"/>
        </w:rPr>
        <w:t xml:space="preserve"> </w:t>
      </w:r>
      <w:r>
        <w:rPr>
          <w:b/>
          <w:i/>
          <w:sz w:val="28"/>
          <w:szCs w:val="28"/>
          <w:lang w:val="ru-RU"/>
        </w:rPr>
        <w:t xml:space="preserve">^ </w:t>
      </w:r>
      <w:r>
        <w:rPr>
          <w:b/>
          <w:i/>
          <w:sz w:val="28"/>
          <w:szCs w:val="28"/>
          <w:lang w:val="en-US"/>
        </w:rPr>
        <w:t xml:space="preserve">n</w:t>
      </w:r>
      <w:r>
        <w:rPr>
          <w:b/>
          <w:i/>
          <w:sz w:val="28"/>
          <w:szCs w:val="28"/>
          <w:lang w:val="ru-RU"/>
        </w:rPr>
        <w:t xml:space="preserve">)</w:t>
      </w:r>
      <w:r/>
    </w:p>
    <w:p>
      <w:pPr>
        <w:spacing w:after="120" w:before="120"/>
        <w:rPr>
          <w:sz w:val="28"/>
          <w:szCs w:val="28"/>
          <w:lang w:val="ru-RU"/>
        </w:rPr>
      </w:pPr>
      <w:r>
        <w:rPr>
          <w:sz w:val="28"/>
          <w:szCs w:val="28"/>
          <w:lang w:val="ru-RU"/>
        </w:rPr>
      </w:r>
      <w:r/>
    </w:p>
    <w:p>
      <w:pPr>
        <w:spacing w:after="120" w:before="120"/>
        <w:rPr>
          <w:sz w:val="28"/>
          <w:szCs w:val="28"/>
          <w:lang w:val="ru-RU"/>
        </w:rPr>
      </w:pPr>
      <w:r>
        <w:rPr>
          <w:sz w:val="28"/>
          <w:szCs w:val="28"/>
          <w:lang w:val="ru-RU"/>
        </w:rPr>
        <w:t xml:space="preserve">Давайте решим практическ</w:t>
      </w:r>
      <w:r>
        <w:rPr>
          <w:sz w:val="28"/>
          <w:szCs w:val="28"/>
          <w:lang w:val="ru-RU"/>
        </w:rPr>
        <w:t xml:space="preserve">ие</w:t>
      </w:r>
      <w:r>
        <w:rPr>
          <w:sz w:val="28"/>
          <w:szCs w:val="28"/>
          <w:lang w:val="ru-RU"/>
        </w:rPr>
        <w:t xml:space="preserve"> задач</w:t>
      </w:r>
      <w:r>
        <w:rPr>
          <w:sz w:val="28"/>
          <w:szCs w:val="28"/>
          <w:lang w:val="ru-RU"/>
        </w:rPr>
        <w:t xml:space="preserve">и на использование этих формул</w:t>
      </w:r>
      <w:r>
        <w:rPr>
          <w:sz w:val="28"/>
          <w:szCs w:val="28"/>
          <w:lang w:val="ru-RU"/>
        </w:rPr>
        <w:t xml:space="preserve">. </w:t>
      </w:r>
      <w:r/>
    </w:p>
    <w:p>
      <w:pPr>
        <w:spacing w:after="120" w:before="120"/>
        <w:rPr>
          <w:sz w:val="28"/>
          <w:szCs w:val="28"/>
          <w:lang w:val="ru-RU"/>
        </w:rPr>
      </w:pPr>
      <w:r>
        <w:rPr>
          <w:b/>
          <w:sz w:val="28"/>
          <w:szCs w:val="28"/>
          <w:lang w:val="ru-RU"/>
        </w:rPr>
        <w:t xml:space="preserve">Задача 1.</w:t>
      </w:r>
      <w:r>
        <w:rPr>
          <w:sz w:val="28"/>
          <w:szCs w:val="28"/>
          <w:lang w:val="ru-RU"/>
        </w:rPr>
        <w:t xml:space="preserve"> Пусть</w:t>
      </w:r>
      <w:r>
        <w:rPr>
          <w:sz w:val="28"/>
          <w:szCs w:val="28"/>
          <w:lang w:val="ru-RU"/>
        </w:rPr>
        <w:t xml:space="preserve"> мы вкладываем 1</w:t>
      </w:r>
      <w:r>
        <w:rPr>
          <w:sz w:val="28"/>
          <w:szCs w:val="28"/>
          <w:lang w:val="ru-RU"/>
        </w:rPr>
        <w:t xml:space="preserve"> </w:t>
      </w:r>
      <w:r>
        <w:rPr>
          <w:sz w:val="28"/>
          <w:szCs w:val="28"/>
          <w:lang w:val="ru-RU"/>
        </w:rPr>
        <w:t xml:space="preserve">000 рублей под 1</w:t>
      </w:r>
      <w:r>
        <w:rPr>
          <w:sz w:val="28"/>
          <w:szCs w:val="28"/>
          <w:lang w:val="ru-RU"/>
        </w:rPr>
        <w:t xml:space="preserve">2</w:t>
      </w:r>
      <w:r>
        <w:rPr>
          <w:sz w:val="28"/>
          <w:szCs w:val="28"/>
          <w:lang w:val="ru-RU"/>
        </w:rPr>
        <w:t xml:space="preserve">% годовых на 3 года</w:t>
      </w:r>
      <w:r>
        <w:rPr>
          <w:sz w:val="28"/>
          <w:szCs w:val="28"/>
          <w:lang w:val="ru-RU"/>
        </w:rPr>
        <w:t xml:space="preserve">.</w:t>
      </w:r>
      <w:r>
        <w:rPr>
          <w:sz w:val="28"/>
          <w:szCs w:val="28"/>
          <w:lang w:val="ru-RU"/>
        </w:rPr>
        <w:t xml:space="preserve"> </w:t>
      </w:r>
      <w:r>
        <w:rPr>
          <w:sz w:val="28"/>
          <w:szCs w:val="28"/>
          <w:lang w:val="ru-RU"/>
        </w:rPr>
        <w:t xml:space="preserve">С</w:t>
      </w:r>
      <w:r>
        <w:rPr>
          <w:sz w:val="28"/>
          <w:szCs w:val="28"/>
          <w:lang w:val="ru-RU"/>
        </w:rPr>
        <w:t xml:space="preserve">колько мы получим при начислении простых и сложных процентов</w:t>
      </w:r>
      <w:r>
        <w:rPr>
          <w:sz w:val="28"/>
          <w:szCs w:val="28"/>
          <w:lang w:val="ru-RU"/>
        </w:rPr>
        <w:t xml:space="preserve">?</w:t>
      </w:r>
      <w:r/>
    </w:p>
    <w:p>
      <w:pPr>
        <w:spacing w:after="120" w:before="120"/>
        <w:rPr>
          <w:sz w:val="28"/>
          <w:szCs w:val="28"/>
          <w:lang w:val="ru-RU"/>
        </w:rPr>
      </w:pPr>
      <w:r>
        <w:rPr>
          <w:b/>
          <w:sz w:val="28"/>
          <w:szCs w:val="28"/>
          <w:lang w:val="ru-RU"/>
        </w:rPr>
        <w:t xml:space="preserve">Решение</w:t>
      </w:r>
      <w:r>
        <w:rPr>
          <w:sz w:val="28"/>
          <w:szCs w:val="28"/>
          <w:lang w:val="ru-RU"/>
        </w:rPr>
        <w:t xml:space="preserve">. Для случая простых процентов: </w:t>
      </w:r>
      <w:r>
        <w:rPr>
          <w:sz w:val="28"/>
          <w:szCs w:val="28"/>
          <w:lang w:val="ru-RU"/>
        </w:rPr>
        <w:t xml:space="preserve">1000*(1+3*12%)</w:t>
      </w:r>
      <w:r>
        <w:rPr>
          <w:sz w:val="28"/>
          <w:szCs w:val="28"/>
          <w:lang w:val="ru-RU"/>
        </w:rPr>
        <w:t xml:space="preserve"> = 1 360 руб. Для сложных процентов: </w:t>
      </w:r>
      <w:r>
        <w:rPr>
          <w:sz w:val="28"/>
          <w:szCs w:val="28"/>
          <w:lang w:val="ru-RU"/>
        </w:rPr>
        <w:t xml:space="preserve">1000*(1+12</w:t>
      </w:r>
      <w:r>
        <w:rPr>
          <w:sz w:val="28"/>
          <w:szCs w:val="28"/>
          <w:lang w:val="ru-RU"/>
        </w:rPr>
        <w:t xml:space="preserve">%)^</w:t>
      </w:r>
      <w:r>
        <w:rPr>
          <w:sz w:val="28"/>
          <w:szCs w:val="28"/>
          <w:lang w:val="ru-RU"/>
        </w:rPr>
        <w:t xml:space="preserve">3 = 1</w:t>
      </w:r>
      <w:r>
        <w:rPr>
          <w:sz w:val="28"/>
          <w:szCs w:val="28"/>
          <w:lang w:val="en-US"/>
        </w:rPr>
        <w:t xml:space="preserve"> </w:t>
      </w:r>
      <w:r>
        <w:rPr>
          <w:sz w:val="28"/>
          <w:szCs w:val="28"/>
          <w:lang w:val="ru-RU"/>
        </w:rPr>
        <w:t xml:space="preserve">405 </w:t>
      </w:r>
      <w:r>
        <w:rPr>
          <w:sz w:val="28"/>
          <w:szCs w:val="28"/>
          <w:lang w:val="ru-RU"/>
        </w:rPr>
        <w:t xml:space="preserve">руб. 45 рублей разницы – это эффект капитализации за 3 года.</w:t>
      </w:r>
      <w:r/>
    </w:p>
    <w:p>
      <w:pPr>
        <w:spacing w:after="120" w:before="120"/>
        <w:rPr>
          <w:sz w:val="28"/>
          <w:szCs w:val="28"/>
          <w:lang w:val="ru-RU"/>
        </w:rPr>
      </w:pPr>
      <w:r>
        <w:rPr>
          <w:b/>
          <w:sz w:val="28"/>
          <w:szCs w:val="28"/>
          <w:lang w:val="ru-RU"/>
        </w:rPr>
        <w:t xml:space="preserve">Задача 2. </w:t>
      </w:r>
      <w:r>
        <w:rPr>
          <w:sz w:val="28"/>
          <w:szCs w:val="28"/>
          <w:lang w:val="ru-RU"/>
        </w:rPr>
        <w:t xml:space="preserve">Человек хочет иметь возможность через 1</w:t>
      </w:r>
      <w:r>
        <w:rPr>
          <w:sz w:val="28"/>
          <w:szCs w:val="28"/>
          <w:lang w:val="ru-RU"/>
        </w:rPr>
        <w:t xml:space="preserve">6</w:t>
      </w:r>
      <w:r>
        <w:rPr>
          <w:sz w:val="28"/>
          <w:szCs w:val="28"/>
          <w:lang w:val="ru-RU"/>
        </w:rPr>
        <w:t xml:space="preserve"> лет оплатить образование своему ребенку. </w:t>
      </w:r>
      <w:r>
        <w:rPr>
          <w:sz w:val="28"/>
          <w:szCs w:val="28"/>
          <w:lang w:val="ru-RU"/>
        </w:rPr>
        <w:t xml:space="preserve">Он</w:t>
      </w:r>
      <w:r>
        <w:rPr>
          <w:sz w:val="28"/>
          <w:szCs w:val="28"/>
          <w:lang w:val="ru-RU"/>
        </w:rPr>
        <w:t xml:space="preserve"> планирует, что для оплаты учебы в университете, нужно будет иметь $100 тыс. Если текущая доходность банковского депозита равна </w:t>
      </w:r>
      <w:r>
        <w:rPr>
          <w:sz w:val="28"/>
          <w:szCs w:val="28"/>
          <w:lang w:val="ru-RU"/>
        </w:rPr>
        <w:t xml:space="preserve">4</w:t>
      </w:r>
      <w:r>
        <w:rPr>
          <w:sz w:val="28"/>
          <w:szCs w:val="28"/>
          <w:lang w:val="ru-RU"/>
        </w:rPr>
        <w:t xml:space="preserve">% годовых, то сколько нужно положить в банк сейчас, чтобы через 1</w:t>
      </w:r>
      <w:r>
        <w:rPr>
          <w:sz w:val="28"/>
          <w:szCs w:val="28"/>
          <w:lang w:val="ru-RU"/>
        </w:rPr>
        <w:t xml:space="preserve">6</w:t>
      </w:r>
      <w:r>
        <w:rPr>
          <w:sz w:val="28"/>
          <w:szCs w:val="28"/>
          <w:lang w:val="ru-RU"/>
        </w:rPr>
        <w:t xml:space="preserve"> лет получить нужную сумму?</w:t>
      </w:r>
      <w:r/>
    </w:p>
    <w:p>
      <w:pPr>
        <w:spacing w:after="120" w:before="120"/>
        <w:rPr>
          <w:sz w:val="28"/>
          <w:szCs w:val="28"/>
          <w:lang w:val="ru-RU"/>
        </w:rPr>
      </w:pPr>
      <w:r>
        <w:rPr>
          <w:b/>
          <w:sz w:val="28"/>
          <w:szCs w:val="28"/>
          <w:lang w:val="ru-RU"/>
        </w:rPr>
        <w:t xml:space="preserve">Решение</w:t>
      </w:r>
      <w:r>
        <w:rPr>
          <w:sz w:val="28"/>
          <w:szCs w:val="28"/>
          <w:lang w:val="ru-RU"/>
        </w:rPr>
        <w:t xml:space="preserve">. Мы знаем, что </w:t>
      </w:r>
      <w:r>
        <w:rPr>
          <w:sz w:val="28"/>
          <w:szCs w:val="28"/>
          <w:lang w:val="en-US"/>
        </w:rPr>
        <w:t xml:space="preserve">FV</w:t>
      </w:r>
      <w:r>
        <w:rPr>
          <w:sz w:val="28"/>
          <w:szCs w:val="28"/>
          <w:lang w:val="ru-RU"/>
        </w:rPr>
        <w:t xml:space="preserve"> = $100 </w:t>
      </w:r>
      <w:r>
        <w:rPr>
          <w:sz w:val="28"/>
          <w:szCs w:val="28"/>
          <w:lang w:val="ru-RU"/>
        </w:rPr>
        <w:t xml:space="preserve">тыс. Наша задача – определить текущую стоимость этих денег, если мы знаем заявленную временную стоимость (4% годовых): </w:t>
      </w:r>
      <w:r>
        <w:rPr>
          <w:sz w:val="28"/>
          <w:szCs w:val="28"/>
          <w:lang w:val="en-US"/>
        </w:rPr>
        <w:t xml:space="preserve">PV</w:t>
      </w:r>
      <w:r>
        <w:rPr>
          <w:sz w:val="28"/>
          <w:szCs w:val="28"/>
          <w:lang w:val="ru-RU"/>
        </w:rPr>
        <w:t xml:space="preserve"> = 100</w:t>
      </w:r>
      <w:r>
        <w:rPr>
          <w:sz w:val="28"/>
          <w:szCs w:val="28"/>
          <w:lang w:val="en-US"/>
        </w:rPr>
        <w:t xml:space="preserve"> </w:t>
      </w:r>
      <w:r>
        <w:rPr>
          <w:sz w:val="28"/>
          <w:szCs w:val="28"/>
          <w:lang w:val="ru-RU"/>
        </w:rPr>
        <w:t xml:space="preserve">000 / (1+0.</w:t>
      </w:r>
      <w:r>
        <w:rPr>
          <w:sz w:val="28"/>
          <w:szCs w:val="28"/>
          <w:lang w:val="ru-RU"/>
        </w:rPr>
        <w:t xml:space="preserve">04)^</w:t>
      </w:r>
      <w:r>
        <w:rPr>
          <w:sz w:val="28"/>
          <w:szCs w:val="28"/>
          <w:lang w:val="ru-RU"/>
        </w:rPr>
        <w:t xml:space="preserve">16 = $53</w:t>
      </w:r>
      <w:r>
        <w:rPr>
          <w:sz w:val="28"/>
          <w:szCs w:val="28"/>
          <w:lang w:val="ru-RU"/>
        </w:rPr>
        <w:t xml:space="preserve"> </w:t>
      </w:r>
      <w:r>
        <w:rPr>
          <w:sz w:val="28"/>
          <w:szCs w:val="28"/>
          <w:lang w:val="ru-RU"/>
        </w:rPr>
        <w:t xml:space="preserve">391. </w:t>
      </w:r>
      <w:r>
        <w:rPr>
          <w:sz w:val="28"/>
          <w:szCs w:val="28"/>
          <w:lang w:val="ru-RU"/>
        </w:rPr>
        <w:t xml:space="preserve">Если мы положим эту сумму в банк под 4%, то через 16 лет там будет ровно требуемые $100 000.</w:t>
      </w:r>
      <w:r/>
    </w:p>
    <w:p>
      <w:pPr>
        <w:spacing w:after="120" w:before="120"/>
        <w:rPr>
          <w:sz w:val="28"/>
          <w:szCs w:val="28"/>
          <w:lang w:val="ru-RU"/>
        </w:rPr>
      </w:pPr>
      <w:r>
        <w:rPr>
          <w:b/>
          <w:sz w:val="28"/>
          <w:szCs w:val="28"/>
          <w:lang w:val="ru-RU"/>
        </w:rPr>
        <w:t xml:space="preserve">Задача 3</w:t>
      </w:r>
      <w:r>
        <w:rPr>
          <w:sz w:val="28"/>
          <w:szCs w:val="28"/>
          <w:lang w:val="ru-RU"/>
        </w:rPr>
        <w:t xml:space="preserve">. </w:t>
      </w:r>
      <w:r>
        <w:rPr>
          <w:sz w:val="28"/>
          <w:szCs w:val="28"/>
          <w:lang w:val="ru-RU"/>
        </w:rPr>
        <w:t xml:space="preserve">Если инвестор получил наследство в размере $125 </w:t>
      </w:r>
      <w:r>
        <w:rPr>
          <w:sz w:val="28"/>
          <w:szCs w:val="28"/>
          <w:lang w:val="ru-RU"/>
        </w:rPr>
        <w:t xml:space="preserve">тыс</w:t>
      </w:r>
      <w:r>
        <w:rPr>
          <w:sz w:val="28"/>
          <w:szCs w:val="28"/>
          <w:lang w:val="ru-RU"/>
        </w:rPr>
        <w:t xml:space="preserve"> и хочет вложить его в акции на фондовом рынке, то какую сумму он может ожидать получить через 20 лет, если средняя доходность фондового рынка ожидается 7% годовых?</w:t>
      </w:r>
      <w:r/>
    </w:p>
    <w:p>
      <w:pPr>
        <w:spacing w:after="120" w:before="120"/>
        <w:rPr>
          <w:sz w:val="28"/>
          <w:szCs w:val="28"/>
          <w:lang w:val="ru-RU"/>
        </w:rPr>
      </w:pPr>
      <w:r>
        <w:rPr>
          <w:b/>
          <w:sz w:val="28"/>
          <w:szCs w:val="28"/>
          <w:lang w:val="ru-RU"/>
        </w:rPr>
        <w:t xml:space="preserve">Решение</w:t>
      </w:r>
      <w:r>
        <w:rPr>
          <w:sz w:val="28"/>
          <w:szCs w:val="28"/>
          <w:lang w:val="ru-RU"/>
        </w:rPr>
        <w:t xml:space="preserve">. Нам нужно найти будущую стоимость по формуле сложных процентов: </w:t>
      </w:r>
      <w:r>
        <w:rPr>
          <w:sz w:val="28"/>
          <w:szCs w:val="28"/>
          <w:lang w:val="en-US"/>
        </w:rPr>
        <w:t xml:space="preserve">FV</w:t>
      </w:r>
      <w:r>
        <w:rPr>
          <w:sz w:val="28"/>
          <w:szCs w:val="28"/>
          <w:lang w:val="ru-RU"/>
        </w:rPr>
        <w:t xml:space="preserve"> = 125</w:t>
      </w:r>
      <w:r>
        <w:rPr>
          <w:sz w:val="28"/>
          <w:szCs w:val="28"/>
          <w:lang w:val="ru-RU"/>
        </w:rPr>
        <w:t xml:space="preserve"> </w:t>
      </w:r>
      <w:r>
        <w:rPr>
          <w:sz w:val="28"/>
          <w:szCs w:val="28"/>
          <w:lang w:val="ru-RU"/>
        </w:rPr>
        <w:t xml:space="preserve">000 * (1+0.</w:t>
      </w:r>
      <w:r>
        <w:rPr>
          <w:sz w:val="28"/>
          <w:szCs w:val="28"/>
          <w:lang w:val="ru-RU"/>
        </w:rPr>
        <w:t xml:space="preserve">07)^</w:t>
      </w:r>
      <w:r>
        <w:rPr>
          <w:sz w:val="28"/>
          <w:szCs w:val="28"/>
          <w:lang w:val="ru-RU"/>
        </w:rPr>
        <w:t xml:space="preserve">20 = $483</w:t>
      </w:r>
      <w:r>
        <w:rPr>
          <w:sz w:val="28"/>
          <w:szCs w:val="28"/>
          <w:lang w:val="ru-RU"/>
        </w:rPr>
        <w:t xml:space="preserve"> </w:t>
      </w:r>
      <w:r>
        <w:rPr>
          <w:sz w:val="28"/>
          <w:szCs w:val="28"/>
          <w:lang w:val="ru-RU"/>
        </w:rPr>
        <w:t xml:space="preserve">711.</w:t>
      </w:r>
      <w:r/>
    </w:p>
    <w:p>
      <w:pPr>
        <w:spacing w:after="120" w:before="120"/>
        <w:rPr>
          <w:sz w:val="28"/>
          <w:szCs w:val="28"/>
          <w:lang w:val="ru-RU"/>
        </w:rPr>
      </w:pPr>
      <w:r>
        <w:rPr>
          <w:sz w:val="28"/>
          <w:szCs w:val="28"/>
          <w:lang w:val="ru-RU"/>
        </w:rPr>
      </w:r>
      <w:r/>
    </w:p>
    <w:p>
      <w:pPr>
        <w:spacing w:after="120" w:before="120"/>
        <w:rPr>
          <w:sz w:val="28"/>
          <w:szCs w:val="28"/>
          <w:lang w:val="ru-RU"/>
        </w:rPr>
      </w:pPr>
      <w:r>
        <w:rPr>
          <w:sz w:val="28"/>
          <w:szCs w:val="28"/>
          <w:lang w:val="ru-RU"/>
        </w:rPr>
        <w:t xml:space="preserve">Предыдущие формулы описывали случай, когда проценты начисляются всего один раз за период. Однако в условиях договора может быть предусмотрен другой порядок начисления процентов! </w:t>
      </w:r>
      <w:r/>
    </w:p>
    <w:p>
      <w:pPr>
        <w:spacing w:after="120" w:before="120"/>
        <w:rPr>
          <w:sz w:val="28"/>
          <w:szCs w:val="28"/>
          <w:lang w:val="ru-RU"/>
        </w:rPr>
      </w:pPr>
      <w:r>
        <w:rPr>
          <w:sz w:val="28"/>
          <w:szCs w:val="28"/>
          <w:lang w:val="ru-RU"/>
        </w:rPr>
        <w:t xml:space="preserve">Наращение (и, соответственно, дисконтирование) для начисления процентов по сложной ставке </w:t>
      </w:r>
      <w:r>
        <w:rPr>
          <w:b/>
          <w:i/>
          <w:sz w:val="28"/>
          <w:szCs w:val="28"/>
          <w:lang w:val="en-US"/>
        </w:rPr>
        <w:t xml:space="preserve">i</w:t>
      </w:r>
      <w:r>
        <w:rPr>
          <w:sz w:val="28"/>
          <w:szCs w:val="28"/>
          <w:lang w:val="ru-RU"/>
        </w:rPr>
        <w:t xml:space="preserve"> в течение </w:t>
      </w:r>
      <w:r>
        <w:rPr>
          <w:b/>
          <w:i/>
          <w:sz w:val="28"/>
          <w:szCs w:val="28"/>
          <w:lang w:val="ru-RU"/>
        </w:rPr>
        <w:t xml:space="preserve">n</w:t>
      </w:r>
      <w:r>
        <w:rPr>
          <w:sz w:val="28"/>
          <w:szCs w:val="28"/>
          <w:lang w:val="ru-RU"/>
        </w:rPr>
        <w:t xml:space="preserve"> периодов, но не 1 раз за период, а с периодичностью </w:t>
      </w:r>
      <w:r>
        <w:rPr>
          <w:b/>
          <w:i/>
          <w:sz w:val="28"/>
          <w:szCs w:val="28"/>
          <w:lang w:val="ru-RU"/>
        </w:rPr>
        <w:t xml:space="preserve">m</w:t>
      </w:r>
      <w:r>
        <w:rPr>
          <w:sz w:val="28"/>
          <w:szCs w:val="28"/>
          <w:lang w:val="ru-RU"/>
        </w:rPr>
        <w:t xml:space="preserve"> раз за период, рассчитывается по формуле:</w:t>
      </w:r>
      <w:r/>
    </w:p>
    <w:p>
      <w:pPr>
        <w:jc w:val="center"/>
        <w:spacing w:after="120" w:before="120"/>
        <w:rPr>
          <w:b/>
          <w:i/>
          <w:sz w:val="28"/>
          <w:szCs w:val="28"/>
          <w:lang w:val="ru-RU"/>
        </w:rPr>
      </w:pPr>
      <w:r>
        <w:rPr>
          <w:b/>
          <w:i/>
          <w:sz w:val="28"/>
          <w:szCs w:val="28"/>
          <w:lang w:val="ru-RU"/>
        </w:rPr>
        <w:t xml:space="preserve">FV = PV * (1 + i</w:t>
      </w:r>
      <w:r>
        <w:rPr>
          <w:b/>
          <w:i/>
          <w:sz w:val="28"/>
          <w:szCs w:val="28"/>
          <w:lang w:val="ru-RU"/>
        </w:rPr>
        <w:t xml:space="preserve">/</w:t>
      </w:r>
      <w:r>
        <w:rPr>
          <w:b/>
          <w:i/>
          <w:sz w:val="28"/>
          <w:szCs w:val="28"/>
          <w:lang w:val="en-US"/>
        </w:rPr>
        <w:t xml:space="preserve">m</w:t>
      </w:r>
      <w:r>
        <w:rPr>
          <w:b/>
          <w:i/>
          <w:sz w:val="28"/>
          <w:szCs w:val="28"/>
          <w:lang w:val="ru-RU"/>
        </w:rPr>
        <w:t xml:space="preserve">)</w:t>
      </w:r>
      <w:r>
        <w:rPr>
          <w:b/>
          <w:i/>
          <w:sz w:val="28"/>
          <w:szCs w:val="28"/>
          <w:lang w:val="ru-RU"/>
        </w:rPr>
        <w:t xml:space="preserve"> </w:t>
      </w:r>
      <w:r>
        <w:rPr>
          <w:b/>
          <w:i/>
          <w:sz w:val="28"/>
          <w:szCs w:val="28"/>
          <w:lang w:val="ru-RU"/>
        </w:rPr>
        <w:t xml:space="preserve">^</w:t>
      </w:r>
      <w:r>
        <w:rPr>
          <w:b/>
          <w:i/>
          <w:sz w:val="28"/>
          <w:szCs w:val="28"/>
          <w:lang w:val="ru-RU"/>
        </w:rPr>
        <w:t xml:space="preserve"> (</w:t>
      </w:r>
      <w:r>
        <w:rPr>
          <w:b/>
          <w:i/>
          <w:sz w:val="28"/>
          <w:szCs w:val="28"/>
          <w:lang w:val="en-US"/>
        </w:rPr>
        <w:t xml:space="preserve">n</w:t>
      </w:r>
      <w:r>
        <w:rPr>
          <w:b/>
          <w:i/>
          <w:sz w:val="28"/>
          <w:szCs w:val="28"/>
          <w:lang w:val="ru-RU"/>
        </w:rPr>
        <w:t xml:space="preserve">*</w:t>
      </w:r>
      <w:r>
        <w:rPr>
          <w:b/>
          <w:i/>
          <w:sz w:val="28"/>
          <w:szCs w:val="28"/>
          <w:lang w:val="en-US"/>
        </w:rPr>
        <w:t xml:space="preserve">m</w:t>
      </w:r>
      <w:r>
        <w:rPr>
          <w:b/>
          <w:i/>
          <w:sz w:val="28"/>
          <w:szCs w:val="28"/>
          <w:lang w:val="ru-RU"/>
        </w:rPr>
        <w:t xml:space="preserve">)</w:t>
      </w:r>
      <w:r/>
    </w:p>
    <w:p>
      <w:pPr>
        <w:spacing w:after="120" w:before="120"/>
        <w:rPr>
          <w:sz w:val="28"/>
          <w:szCs w:val="28"/>
          <w:lang w:val="ru-RU"/>
        </w:rPr>
      </w:pPr>
      <w:r>
        <w:rPr>
          <w:sz w:val="28"/>
          <w:szCs w:val="28"/>
          <w:lang w:val="ru-RU"/>
        </w:rPr>
        <w:t xml:space="preserve">В этой формуле заключено объяснение выгоды максимально частой капитализации процентов: в зависимости от условий начисления процентов при одной и той же процентной ставке эффект (то есть, итоговая сумма) будет различным!</w:t>
      </w:r>
      <w:r/>
    </w:p>
    <w:p>
      <w:pPr>
        <w:spacing w:after="120" w:before="120"/>
        <w:rPr>
          <w:sz w:val="28"/>
          <w:szCs w:val="28"/>
          <w:lang w:val="ru-RU"/>
        </w:rPr>
      </w:pPr>
      <w:r>
        <w:rPr>
          <w:sz w:val="28"/>
          <w:szCs w:val="28"/>
          <w:lang w:val="ru-RU"/>
        </w:rPr>
        <w:t xml:space="preserve">Давайте разберем на примере: рассмотрим, сколько денег будет на счету, если мы положим под 20% годовых</w:t>
      </w:r>
      <w:r>
        <w:rPr>
          <w:sz w:val="28"/>
          <w:szCs w:val="28"/>
          <w:lang w:val="ru-RU"/>
        </w:rPr>
        <w:t xml:space="preserve"> сумму в 100 </w:t>
      </w:r>
      <w:r>
        <w:rPr>
          <w:sz w:val="28"/>
          <w:szCs w:val="28"/>
          <w:lang w:val="ru-RU"/>
        </w:rPr>
        <w:t xml:space="preserve">руб</w:t>
      </w:r>
      <w:r>
        <w:rPr>
          <w:sz w:val="28"/>
          <w:szCs w:val="28"/>
          <w:lang w:val="ru-RU"/>
        </w:rPr>
        <w:t xml:space="preserve"> при условии разной периодичности начисления процентов (ежегодно, раз в полгода, ежеквартально, ежемесячно и ежедневно):</w:t>
      </w:r>
      <w:r/>
    </w:p>
    <w:p>
      <w:pPr>
        <w:jc w:val="center"/>
        <w:spacing w:after="120" w:before="120"/>
        <w:rPr>
          <w:sz w:val="28"/>
          <w:szCs w:val="28"/>
          <w:lang w:val="ru-RU"/>
        </w:rPr>
      </w:pPr>
      <w:r>
        <w:drawing>
          <wp:inline distT="0" distB="0" distL="0" distR="0">
            <wp:extent cx="4714875" cy="2461260"/>
            <wp:effectExtent l="0" t="0" r="9525" b="15240"/>
            <wp:docPr id="2" name="Диаграмма 4" hidden="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p>
    <w:p>
      <w:pPr>
        <w:spacing w:after="120" w:before="120"/>
        <w:rPr>
          <w:sz w:val="28"/>
          <w:szCs w:val="28"/>
          <w:lang w:val="ru-RU"/>
        </w:rPr>
      </w:pPr>
      <w:r>
        <w:rPr>
          <w:sz w:val="28"/>
          <w:szCs w:val="28"/>
          <w:lang w:val="ru-RU"/>
        </w:rPr>
        <w:t xml:space="preserve">Отчетливо виден эффект роста суммы с ростом числа начислений в год!</w:t>
      </w:r>
      <w:r/>
    </w:p>
    <w:p>
      <w:pPr>
        <w:spacing w:after="120" w:before="120"/>
        <w:rPr>
          <w:sz w:val="28"/>
          <w:szCs w:val="28"/>
          <w:lang w:val="ru-RU"/>
        </w:rPr>
      </w:pPr>
      <w:r>
        <w:rPr>
          <w:sz w:val="28"/>
          <w:szCs w:val="28"/>
          <w:lang w:val="ru-RU"/>
        </w:rPr>
        <w:t xml:space="preserve">Для возможности сравнения разных вариантов начисления процентов</w:t>
      </w:r>
      <w:r>
        <w:rPr>
          <w:sz w:val="28"/>
          <w:szCs w:val="28"/>
          <w:lang w:val="ru-RU"/>
        </w:rPr>
        <w:t xml:space="preserve"> (с точки зрения ставок, сроков и частоты начисления)</w:t>
      </w:r>
      <w:r>
        <w:rPr>
          <w:sz w:val="28"/>
          <w:szCs w:val="28"/>
          <w:lang w:val="ru-RU"/>
        </w:rPr>
        <w:t xml:space="preserve">, вводятся понятия номинальной и эффективной процентной став</w:t>
      </w:r>
      <w:r>
        <w:rPr>
          <w:sz w:val="28"/>
          <w:szCs w:val="28"/>
          <w:lang w:val="ru-RU"/>
        </w:rPr>
        <w:t xml:space="preserve">ок.</w:t>
      </w:r>
      <w:r/>
    </w:p>
    <w:p>
      <w:pPr>
        <w:spacing w:after="120" w:before="120"/>
        <w:rPr>
          <w:sz w:val="28"/>
          <w:szCs w:val="28"/>
          <w:lang w:val="ru-RU"/>
        </w:rPr>
      </w:pPr>
      <w:r>
        <w:rPr>
          <w:sz w:val="28"/>
          <w:szCs w:val="28"/>
          <w:lang w:val="ru-RU"/>
        </w:rPr>
        <w:t xml:space="preserve">Номинальная процентная ставка - та процентная ставка, которая зафиксирована в договоре (например, кредита или депозита)</w:t>
      </w:r>
      <w:r>
        <w:rPr>
          <w:sz w:val="28"/>
          <w:szCs w:val="28"/>
          <w:lang w:val="ru-RU"/>
        </w:rPr>
        <w:t xml:space="preserve">, а э</w:t>
      </w:r>
      <w:r>
        <w:rPr>
          <w:sz w:val="28"/>
          <w:szCs w:val="28"/>
          <w:lang w:val="ru-RU"/>
        </w:rPr>
        <w:t xml:space="preserve">ффективная процентная ставка - та процентная ставка, которая дает тот же эффект с точки зрения итоговой денежной суммы, но при условии начисления 1 раз в год:</w:t>
      </w:r>
      <w:r/>
    </w:p>
    <w:p>
      <w:pPr>
        <w:jc w:val="center"/>
        <w:spacing w:after="120" w:before="120"/>
        <w:rPr>
          <w:b/>
          <w:i/>
          <w:sz w:val="28"/>
          <w:szCs w:val="28"/>
          <w:lang w:val="ru-RU"/>
        </w:rPr>
      </w:pPr>
      <w:r>
        <w:rPr>
          <w:b/>
          <w:i/>
          <w:sz w:val="28"/>
          <w:szCs w:val="28"/>
          <w:lang w:val="ru-RU"/>
        </w:rPr>
        <w:t xml:space="preserve">FV = PV * (1 + </w:t>
      </w:r>
      <w:r>
        <w:rPr>
          <w:b/>
          <w:i/>
          <w:sz w:val="28"/>
          <w:szCs w:val="28"/>
          <w:lang w:val="ru-RU"/>
        </w:rPr>
        <w:t xml:space="preserve">эф.ставка</w:t>
      </w:r>
      <w:r>
        <w:rPr>
          <w:b/>
          <w:i/>
          <w:sz w:val="28"/>
          <w:szCs w:val="28"/>
          <w:lang w:val="ru-RU"/>
        </w:rPr>
        <w:t xml:space="preserve">)</w:t>
      </w:r>
      <w:r/>
    </w:p>
    <w:p>
      <w:pPr>
        <w:spacing w:after="120" w:before="120"/>
        <w:rPr>
          <w:sz w:val="28"/>
          <w:szCs w:val="28"/>
          <w:lang w:val="ru-RU"/>
        </w:rPr>
      </w:pPr>
      <w:r>
        <w:rPr>
          <w:sz w:val="28"/>
          <w:szCs w:val="28"/>
          <w:lang w:val="ru-RU"/>
        </w:rPr>
        <w:t xml:space="preserve">В договоре может быть написана одна процентная ставка (номинальная), но фактически из-за начисления процентов несколько раз в год придется заплатить больше денег. И эта фактическая ставка называется эффективной.  </w:t>
      </w:r>
      <w:r/>
    </w:p>
    <w:p>
      <w:pPr>
        <w:spacing w:after="120" w:before="120"/>
        <w:rPr>
          <w:sz w:val="28"/>
          <w:szCs w:val="28"/>
          <w:lang w:val="ru-RU"/>
        </w:rPr>
      </w:pPr>
      <w:r>
        <w:rPr>
          <w:sz w:val="28"/>
          <w:szCs w:val="28"/>
          <w:lang w:val="ru-RU"/>
        </w:rPr>
        <w:t xml:space="preserve">Расчет эффективной процентной ставки позволяет сравнивать различные варианты финансирования/ инвестирования и выбирать оптимальный</w:t>
      </w:r>
      <w:r>
        <w:rPr>
          <w:sz w:val="28"/>
          <w:szCs w:val="28"/>
          <w:lang w:val="ru-RU"/>
        </w:rPr>
        <w:t xml:space="preserve">!</w:t>
      </w:r>
      <w:r/>
    </w:p>
    <w:p>
      <w:pPr>
        <w:spacing w:after="120" w:before="120"/>
        <w:rPr>
          <w:sz w:val="28"/>
          <w:szCs w:val="28"/>
          <w:lang w:val="ru-RU"/>
        </w:rPr>
      </w:pPr>
      <w:r>
        <w:rPr>
          <w:sz w:val="28"/>
          <w:szCs w:val="28"/>
          <w:lang w:val="ru-RU"/>
        </w:rPr>
        <w:t xml:space="preserve">Решим практическую задачу. </w:t>
      </w:r>
      <w:r/>
    </w:p>
    <w:p>
      <w:pPr>
        <w:spacing w:after="120" w:before="120"/>
        <w:rPr>
          <w:sz w:val="28"/>
          <w:szCs w:val="28"/>
          <w:lang w:val="ru-RU"/>
        </w:rPr>
      </w:pPr>
      <w:r>
        <w:rPr>
          <w:b/>
          <w:sz w:val="28"/>
          <w:szCs w:val="28"/>
          <w:lang w:val="ru-RU"/>
        </w:rPr>
        <w:t xml:space="preserve">Задача 4. </w:t>
      </w:r>
      <w:r>
        <w:rPr>
          <w:sz w:val="28"/>
          <w:szCs w:val="28"/>
          <w:lang w:val="ru-RU"/>
        </w:rPr>
        <w:t xml:space="preserve">В кредитном договоре прописана ставка 1</w:t>
      </w:r>
      <w:r>
        <w:rPr>
          <w:sz w:val="28"/>
          <w:szCs w:val="28"/>
          <w:lang w:val="ru-RU"/>
        </w:rPr>
        <w:t xml:space="preserve">5</w:t>
      </w:r>
      <w:r>
        <w:rPr>
          <w:sz w:val="28"/>
          <w:szCs w:val="28"/>
          <w:lang w:val="ru-RU"/>
        </w:rPr>
        <w:t xml:space="preserve">% годовых. Если начисление процентов осуществляется ежемесячно, какова эффективная ставка по кредиту?</w:t>
      </w:r>
      <w:r/>
    </w:p>
    <w:p>
      <w:pPr>
        <w:spacing w:after="120" w:before="120"/>
        <w:rPr>
          <w:sz w:val="28"/>
          <w:szCs w:val="28"/>
          <w:lang w:val="ru-RU"/>
        </w:rPr>
      </w:pPr>
      <w:r>
        <w:rPr>
          <w:sz w:val="28"/>
          <w:szCs w:val="28"/>
          <w:lang w:val="ru-RU"/>
        </w:rPr>
        <w:t xml:space="preserve">Решение. Найдем сумму, которую мы должны будем вернуть через 1 год, если возьмем в долг 1 условный рубль (для удобства </w:t>
      </w:r>
      <w:r>
        <w:rPr>
          <w:sz w:val="28"/>
          <w:szCs w:val="28"/>
          <w:lang w:val="ru-RU"/>
        </w:rPr>
        <w:t xml:space="preserve">расчета): </w:t>
      </w:r>
      <w:r>
        <w:rPr>
          <w:sz w:val="28"/>
          <w:szCs w:val="28"/>
          <w:lang w:val="en-US"/>
        </w:rPr>
        <w:t xml:space="preserve">FV</w:t>
      </w:r>
      <w:r>
        <w:rPr>
          <w:sz w:val="28"/>
          <w:szCs w:val="28"/>
          <w:lang w:val="ru-RU"/>
        </w:rPr>
        <w:t xml:space="preserve"> = </w:t>
      </w:r>
      <w:r>
        <w:rPr>
          <w:sz w:val="28"/>
          <w:szCs w:val="28"/>
          <w:lang w:val="ru-RU"/>
        </w:rPr>
        <w:t xml:space="preserve">1 * (1+0,15/</w:t>
      </w:r>
      <w:r>
        <w:rPr>
          <w:sz w:val="28"/>
          <w:szCs w:val="28"/>
          <w:lang w:val="ru-RU"/>
        </w:rPr>
        <w:t xml:space="preserve">12)</w:t>
      </w:r>
      <w:r>
        <w:rPr>
          <w:sz w:val="28"/>
          <w:szCs w:val="28"/>
          <w:lang w:val="ru-RU"/>
        </w:rPr>
        <w:t xml:space="preserve">^</w:t>
      </w:r>
      <w:r>
        <w:rPr>
          <w:sz w:val="28"/>
          <w:szCs w:val="28"/>
          <w:lang w:val="ru-RU"/>
        </w:rPr>
        <w:t xml:space="preserve">(12*1) = 1.1607 </w:t>
      </w:r>
      <w:r>
        <w:rPr>
          <w:sz w:val="28"/>
          <w:szCs w:val="28"/>
          <w:lang w:val="ru-RU"/>
        </w:rPr>
        <w:t xml:space="preserve">рубля. Применяя формулу эффективной ставки: </w:t>
      </w:r>
      <w:r>
        <w:rPr>
          <w:sz w:val="28"/>
          <w:szCs w:val="28"/>
          <w:lang w:val="ru-RU"/>
        </w:rPr>
        <w:t xml:space="preserve">эф.ставка</w:t>
      </w:r>
      <w:r>
        <w:rPr>
          <w:sz w:val="28"/>
          <w:szCs w:val="28"/>
          <w:lang w:val="ru-RU"/>
        </w:rPr>
        <w:t xml:space="preserve"> = 1,1607/1 – 1 = 0,1607 = 16,07%</w:t>
      </w:r>
      <w:r>
        <w:rPr>
          <w:sz w:val="28"/>
          <w:szCs w:val="28"/>
          <w:lang w:val="ru-RU"/>
        </w:rPr>
        <w:t xml:space="preserve">.</w:t>
      </w:r>
      <w:r/>
    </w:p>
    <w:p>
      <w:pPr>
        <w:spacing w:after="120" w:before="120"/>
        <w:rPr>
          <w:sz w:val="28"/>
          <w:szCs w:val="28"/>
          <w:lang w:val="ru-RU"/>
        </w:rPr>
      </w:pPr>
      <w:r>
        <w:rPr>
          <w:sz w:val="28"/>
          <w:szCs w:val="28"/>
          <w:lang w:val="ru-RU"/>
        </w:rPr>
      </w:r>
      <w:r/>
    </w:p>
    <w:p>
      <w:pPr>
        <w:spacing w:after="120" w:before="120"/>
        <w:rPr>
          <w:b/>
          <w:sz w:val="28"/>
          <w:szCs w:val="28"/>
          <w:lang w:val="ru-RU"/>
        </w:rPr>
      </w:pPr>
      <w:r>
        <w:rPr>
          <w:b/>
          <w:sz w:val="28"/>
          <w:szCs w:val="28"/>
          <w:lang w:val="ru-RU"/>
        </w:rPr>
        <w:t xml:space="preserve">ОПРЕДЕЛЕНИЕ СТАВКИ ДИСКОНТИРОВАНИЯ</w:t>
      </w:r>
      <w:r/>
    </w:p>
    <w:p>
      <w:pPr>
        <w:spacing w:after="120" w:before="120"/>
        <w:rPr>
          <w:sz w:val="28"/>
          <w:szCs w:val="28"/>
          <w:lang w:val="ru-RU"/>
        </w:rPr>
      </w:pPr>
      <w:r>
        <w:rPr>
          <w:sz w:val="28"/>
          <w:szCs w:val="28"/>
          <w:lang w:val="ru-RU"/>
        </w:rPr>
        <w:t xml:space="preserve">В чем же заключается экономический смысл ставки дисконтирования? Мы ранее вводили концепцию временной стоимости денег как наблюдаемое на практике явление, но не говорили о его теоретическом объяснении. Давайте это исправим. </w:t>
      </w:r>
      <w:r/>
    </w:p>
    <w:p>
      <w:pPr>
        <w:spacing w:after="120" w:before="120"/>
        <w:rPr>
          <w:sz w:val="28"/>
          <w:szCs w:val="28"/>
          <w:lang w:val="ru-RU"/>
        </w:rPr>
      </w:pPr>
      <w:r>
        <w:rPr>
          <w:sz w:val="28"/>
          <w:szCs w:val="28"/>
          <w:lang w:val="ru-RU"/>
        </w:rPr>
        <w:t xml:space="preserve">С экономической точки зрения ставка дисконтирования представляет собой отражение концепции временной стоимости денег, которая проистекает из трех основных источников</w:t>
      </w:r>
      <w:r>
        <w:rPr>
          <w:sz w:val="28"/>
          <w:szCs w:val="28"/>
          <w:lang w:val="ru-RU"/>
        </w:rPr>
        <w:t xml:space="preserve">:</w:t>
      </w:r>
      <w:r/>
    </w:p>
    <w:p>
      <w:pPr>
        <w:spacing w:after="120" w:before="120"/>
        <w:rPr>
          <w:sz w:val="28"/>
          <w:szCs w:val="28"/>
          <w:lang w:val="ru-RU"/>
        </w:rPr>
      </w:pPr>
      <w:r>
        <w:rPr>
          <w:sz w:val="28"/>
          <w:szCs w:val="28"/>
          <w:lang w:val="ru-RU"/>
        </w:rPr>
        <mc:AlternateContent>
          <mc:Choice Requires="wpg">
            <w:drawing>
              <wp:inline xmlns:wp="http://schemas.openxmlformats.org/drawingml/2006/wordprocessingDrawing" distT="0" distB="0" distL="0" distR="0">
                <wp:extent cx="5733415" cy="2830195"/>
                <wp:effectExtent l="0" t="0" r="635" b="8255"/>
                <wp:docPr id="3" name="Рисунок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a:off x="0" y="0"/>
                          <a:ext cx="5733415" cy="2830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4pt;height:222.8pt;" stroked="false">
                <v:path textboxrect="0,0,0,0"/>
                <v:imagedata r:id="rId11" o:title=""/>
              </v:shape>
            </w:pict>
          </mc:Fallback>
        </mc:AlternateContent>
      </w:r>
      <w:r/>
    </w:p>
    <w:p>
      <w:pPr>
        <w:spacing w:after="120" w:before="120"/>
        <w:rPr>
          <w:sz w:val="28"/>
          <w:szCs w:val="28"/>
          <w:lang w:val="ru-RU"/>
        </w:rPr>
      </w:pPr>
      <w:r>
        <w:rPr>
          <w:sz w:val="28"/>
          <w:szCs w:val="28"/>
          <w:lang w:val="ru-RU"/>
        </w:rPr>
        <w:t xml:space="preserve">Разберем эти источники по порядку. Первый источник, самый </w:t>
      </w:r>
      <w:r>
        <w:rPr>
          <w:sz w:val="28"/>
          <w:szCs w:val="28"/>
          <w:lang w:val="ru-RU"/>
        </w:rPr>
        <w:t xml:space="preserve">понятный и прозрачный – это инфляция. Дадим ей определение. </w:t>
      </w:r>
      <w:r>
        <w:rPr>
          <w:sz w:val="28"/>
          <w:szCs w:val="28"/>
          <w:lang w:val="ru-RU"/>
        </w:rPr>
        <w:t xml:space="preserve">Инфляция может быть определена как 1) падение покупательской способности денег во </w:t>
      </w:r>
      <w:r>
        <w:rPr>
          <w:sz w:val="28"/>
          <w:szCs w:val="28"/>
          <w:lang w:val="ru-RU"/>
        </w:rPr>
        <w:t xml:space="preserve">времени;  либо</w:t>
      </w:r>
      <w:r>
        <w:rPr>
          <w:sz w:val="28"/>
          <w:szCs w:val="28"/>
          <w:lang w:val="ru-RU"/>
        </w:rPr>
        <w:t xml:space="preserve"> как 2) стабильный рост цен на определенный набор товаров и услуг (“потребительскую корзину”) в экономике</w:t>
      </w:r>
      <w:r>
        <w:rPr>
          <w:sz w:val="28"/>
          <w:szCs w:val="28"/>
          <w:lang w:val="ru-RU"/>
        </w:rPr>
        <w:t xml:space="preserve">. </w:t>
      </w:r>
      <w:r/>
    </w:p>
    <w:p>
      <w:pPr>
        <w:spacing w:after="120" w:before="120"/>
        <w:rPr>
          <w:sz w:val="28"/>
          <w:szCs w:val="28"/>
          <w:lang w:val="ru-RU"/>
        </w:rPr>
      </w:pPr>
      <w:r>
        <w:rPr>
          <w:sz w:val="28"/>
          <w:szCs w:val="28"/>
          <w:lang w:val="ru-RU"/>
        </w:rPr>
        <w:t xml:space="preserve">Где п</w:t>
      </w:r>
      <w:r>
        <w:rPr>
          <w:sz w:val="28"/>
          <w:szCs w:val="28"/>
          <w:lang w:val="ru-RU"/>
        </w:rPr>
        <w:t xml:space="preserve">отребительская корзина - набор товаров и услуг, характеризующий уровень и структуру потребления экономического субъекта</w:t>
      </w:r>
      <w:r>
        <w:rPr>
          <w:sz w:val="28"/>
          <w:szCs w:val="28"/>
          <w:lang w:val="ru-RU"/>
        </w:rPr>
        <w:t xml:space="preserve">. </w:t>
      </w:r>
      <w:r>
        <w:rPr>
          <w:sz w:val="28"/>
          <w:szCs w:val="28"/>
          <w:lang w:val="ru-RU"/>
        </w:rPr>
        <w:t xml:space="preserve">Для обычного человека потребительская корзина обычно состоит из продуктов питания (хлеб, молоко, мясо, яйца, овощи, фрукты, десерты), одежды, обуви, трат на развлечения, транспорт, </w:t>
      </w:r>
      <w:r>
        <w:rPr>
          <w:sz w:val="28"/>
          <w:szCs w:val="28"/>
          <w:lang w:val="ru-RU"/>
        </w:rPr>
        <w:t xml:space="preserve">бензин и т.д. </w:t>
      </w:r>
      <w:r>
        <w:rPr>
          <w:sz w:val="28"/>
          <w:szCs w:val="28"/>
          <w:lang w:val="ru-RU"/>
        </w:rPr>
        <w:t xml:space="preserve">Из этого определения уже следует, что для разных экономических субъектов в зависимости от их потребительского поведения инфляция будет различной! </w:t>
      </w:r>
      <w:r/>
    </w:p>
    <w:p>
      <w:pPr>
        <w:spacing w:after="120" w:before="120"/>
        <w:rPr>
          <w:sz w:val="28"/>
          <w:szCs w:val="28"/>
          <w:lang w:val="ru-RU"/>
        </w:rPr>
      </w:pPr>
      <w:r>
        <w:rPr>
          <w:sz w:val="28"/>
          <w:szCs w:val="28"/>
          <w:lang w:val="ru-RU"/>
        </w:rPr>
        <w:t xml:space="preserve">Этот момент очень важен, потому что показывает субъективность инфляции: для любых двух человек инфляция за один и тот же период времени будет разной!</w:t>
      </w:r>
      <w:r/>
    </w:p>
    <w:p>
      <w:pPr>
        <w:spacing w:after="120" w:before="120"/>
        <w:rPr>
          <w:sz w:val="28"/>
          <w:szCs w:val="28"/>
          <w:lang w:val="ru-RU"/>
        </w:rPr>
      </w:pPr>
      <w:r>
        <w:rPr>
          <w:sz w:val="28"/>
          <w:szCs w:val="28"/>
          <w:lang w:val="ru-RU"/>
        </w:rPr>
        <w:t xml:space="preserve">Когда в экономике присутствует инфляция, </w:t>
      </w:r>
      <w:r>
        <w:rPr>
          <w:sz w:val="28"/>
          <w:szCs w:val="28"/>
          <w:lang w:val="ru-RU"/>
        </w:rPr>
        <w:t xml:space="preserve">то стоимость денег в стране возрастает и процентные ставки становятся выше.</w:t>
      </w:r>
      <w:r/>
    </w:p>
    <w:p>
      <w:pPr>
        <w:spacing w:after="120" w:before="120"/>
        <w:rPr>
          <w:sz w:val="28"/>
          <w:szCs w:val="28"/>
          <w:lang w:val="ru-RU"/>
        </w:rPr>
      </w:pPr>
      <w:r>
        <w:rPr>
          <w:sz w:val="28"/>
          <w:szCs w:val="28"/>
          <w:lang w:val="ru-RU"/>
        </w:rPr>
        <w:t xml:space="preserve">Поэтому для анализа используются</w:t>
      </w:r>
      <w:r>
        <w:rPr>
          <w:sz w:val="28"/>
          <w:szCs w:val="28"/>
          <w:lang w:val="ru-RU"/>
        </w:rPr>
        <w:t xml:space="preserve"> два термина:</w:t>
      </w:r>
      <w:r>
        <w:rPr>
          <w:sz w:val="28"/>
          <w:szCs w:val="28"/>
          <w:lang w:val="ru-RU"/>
        </w:rPr>
        <w:t xml:space="preserve"> </w:t>
      </w:r>
      <w:r>
        <w:rPr>
          <w:sz w:val="28"/>
          <w:szCs w:val="28"/>
          <w:lang w:val="ru-RU"/>
        </w:rPr>
        <w:t xml:space="preserve">номинальная процентная ставка - отражает реальные цены активов (включает в себя инфляцию)</w:t>
      </w:r>
      <w:r>
        <w:rPr>
          <w:sz w:val="28"/>
          <w:szCs w:val="28"/>
          <w:lang w:val="ru-RU"/>
        </w:rPr>
        <w:t xml:space="preserve">, и </w:t>
      </w:r>
      <w:r>
        <w:rPr>
          <w:sz w:val="28"/>
          <w:szCs w:val="28"/>
          <w:lang w:val="ru-RU"/>
        </w:rPr>
        <w:t xml:space="preserve">реальная процентная ставка - процентная ставка, очищенная от инфляции</w:t>
      </w:r>
      <w:r>
        <w:rPr>
          <w:sz w:val="28"/>
          <w:szCs w:val="28"/>
          <w:lang w:val="ru-RU"/>
        </w:rPr>
        <w:t xml:space="preserve">. Эти две величины </w:t>
      </w:r>
      <w:r>
        <w:rPr>
          <w:sz w:val="28"/>
          <w:szCs w:val="28"/>
          <w:lang w:val="ru-RU"/>
        </w:rPr>
        <w:t xml:space="preserve">связаны т.н. уравнением Фишера</w:t>
      </w:r>
      <w:r>
        <w:rPr>
          <w:sz w:val="28"/>
          <w:szCs w:val="28"/>
          <w:lang w:val="ru-RU"/>
        </w:rPr>
        <w:t xml:space="preserve">:</w:t>
      </w:r>
      <w:r/>
    </w:p>
    <w:p>
      <w:pPr>
        <w:jc w:val="center"/>
        <w:spacing w:after="120" w:before="120"/>
        <w:rPr>
          <w:b/>
          <w:i/>
          <w:sz w:val="28"/>
          <w:szCs w:val="28"/>
          <w:lang w:val="ru-RU"/>
        </w:rPr>
      </w:pPr>
      <w:r>
        <w:rPr>
          <w:b/>
          <w:i/>
          <w:sz w:val="28"/>
          <w:szCs w:val="28"/>
          <w:lang w:val="ru-RU"/>
        </w:rPr>
        <w:t xml:space="preserve">(1 + </w:t>
      </w:r>
      <w:r>
        <w:rPr>
          <w:b/>
          <w:i/>
          <w:sz w:val="28"/>
          <w:szCs w:val="28"/>
          <w:lang w:val="ru-RU"/>
        </w:rPr>
        <w:t xml:space="preserve">Rном</w:t>
      </w:r>
      <w:r>
        <w:rPr>
          <w:b/>
          <w:i/>
          <w:sz w:val="28"/>
          <w:szCs w:val="28"/>
          <w:lang w:val="ru-RU"/>
        </w:rPr>
        <w:t xml:space="preserve">) = (1 + </w:t>
      </w:r>
      <w:r>
        <w:rPr>
          <w:b/>
          <w:i/>
          <w:sz w:val="28"/>
          <w:szCs w:val="28"/>
          <w:lang w:val="ru-RU"/>
        </w:rPr>
        <w:t xml:space="preserve">Rреал</w:t>
      </w:r>
      <w:r>
        <w:rPr>
          <w:b/>
          <w:i/>
          <w:sz w:val="28"/>
          <w:szCs w:val="28"/>
          <w:lang w:val="ru-RU"/>
        </w:rPr>
        <w:t xml:space="preserve">) * (1 + I)</w:t>
      </w:r>
      <w:r/>
    </w:p>
    <w:p>
      <w:pPr>
        <w:spacing w:after="120" w:before="120"/>
        <w:rPr>
          <w:sz w:val="28"/>
          <w:szCs w:val="28"/>
          <w:lang w:val="ru-RU"/>
        </w:rPr>
      </w:pPr>
      <w:r>
        <w:rPr>
          <w:sz w:val="28"/>
          <w:szCs w:val="28"/>
          <w:lang w:val="ru-RU"/>
        </w:rPr>
        <w:t xml:space="preserve">Вторым источником временной стоимости денег, который присутствует даже в ситуации, когда в экономике нет инфляции (как, например, в определенные периоды времени в Японии) – это риск. Понятие риска тесно связано с понятием неопределенности.</w:t>
      </w:r>
      <w:r/>
    </w:p>
    <w:p>
      <w:pPr>
        <w:jc w:val="both"/>
        <w:spacing w:after="120" w:before="120"/>
        <w:rPr>
          <w:sz w:val="28"/>
          <w:szCs w:val="28"/>
          <w:lang w:val="ru-RU"/>
        </w:rPr>
      </w:pPr>
      <w:r>
        <w:rPr>
          <w:sz w:val="28"/>
          <w:szCs w:val="28"/>
          <w:lang w:val="ru-RU"/>
        </w:rPr>
        <w:t xml:space="preserve">Неопределенность - отсутствие информации о будущем развитии событий, течении процессов и финансовых результатах</w:t>
      </w:r>
      <w:r>
        <w:rPr>
          <w:sz w:val="28"/>
          <w:szCs w:val="28"/>
          <w:lang w:val="ru-RU"/>
        </w:rPr>
        <w:t xml:space="preserve">. </w:t>
      </w:r>
      <w:r/>
    </w:p>
    <w:p>
      <w:pPr>
        <w:jc w:val="both"/>
        <w:spacing w:after="120" w:before="120"/>
        <w:rPr>
          <w:sz w:val="28"/>
          <w:szCs w:val="28"/>
          <w:lang w:val="ru-RU"/>
        </w:rPr>
      </w:pPr>
      <w:r>
        <w:rPr>
          <w:sz w:val="28"/>
          <w:szCs w:val="28"/>
          <w:lang w:val="ru-RU"/>
        </w:rPr>
        <w:t xml:space="preserve">А р</w:t>
      </w:r>
      <w:r>
        <w:rPr>
          <w:sz w:val="28"/>
          <w:szCs w:val="28"/>
          <w:lang w:val="ru-RU"/>
        </w:rPr>
        <w:t xml:space="preserve">иск - измеримая возможность наступления неблагоприятных финансовых последствий (потери всех или части инвестированных денег) в результате неопределенности. </w:t>
      </w:r>
      <w:r>
        <w:rPr>
          <w:sz w:val="28"/>
          <w:szCs w:val="28"/>
          <w:lang w:val="ru-RU"/>
        </w:rPr>
        <w:t xml:space="preserve">То есть разница между ними в том, </w:t>
      </w:r>
      <w:r>
        <w:rPr>
          <w:sz w:val="28"/>
          <w:szCs w:val="28"/>
          <w:lang w:val="ru-RU"/>
        </w:rPr>
        <w:t xml:space="preserve">что</w:t>
      </w:r>
      <w:r>
        <w:rPr>
          <w:sz w:val="28"/>
          <w:szCs w:val="28"/>
          <w:lang w:val="ru-RU"/>
        </w:rPr>
        <w:t xml:space="preserve"> когда мы говорим о рисках, </w:t>
      </w:r>
      <w:r>
        <w:rPr>
          <w:sz w:val="28"/>
          <w:szCs w:val="28"/>
          <w:lang w:val="ru-RU"/>
        </w:rPr>
        <w:t xml:space="preserve">мы подразумеваем возможность количественно определить размер и вероятность наступления неблагоприятных последствий (убытков).</w:t>
      </w:r>
      <w:r/>
    </w:p>
    <w:p>
      <w:pPr>
        <w:jc w:val="both"/>
        <w:spacing w:after="120" w:before="120"/>
        <w:rPr>
          <w:sz w:val="28"/>
          <w:szCs w:val="28"/>
          <w:lang w:val="ru-RU"/>
        </w:rPr>
      </w:pPr>
      <w:r>
        <w:rPr>
          <w:sz w:val="28"/>
          <w:szCs w:val="28"/>
          <w:lang w:val="ru-RU"/>
        </w:rPr>
        <w:t xml:space="preserve">Существует множество классификаций, видов и типов рисков, которые выходят за рамки финансовой математики. Главными рисками для большинства участников рынка являются кредитный риск (риск </w:t>
      </w:r>
      <w:r>
        <w:rPr>
          <w:sz w:val="28"/>
          <w:szCs w:val="28"/>
          <w:lang w:val="ru-RU"/>
        </w:rPr>
        <w:t xml:space="preserve">неисполнения контрагентом своих финансовых обязательств</w:t>
      </w:r>
      <w:r>
        <w:rPr>
          <w:sz w:val="28"/>
          <w:szCs w:val="28"/>
          <w:lang w:val="ru-RU"/>
        </w:rPr>
        <w:t xml:space="preserve">, например, когда заемщик не возвращает деньги банку, то для банка это – кредитный риск</w:t>
      </w:r>
      <w:r>
        <w:rPr>
          <w:sz w:val="28"/>
          <w:szCs w:val="28"/>
          <w:lang w:val="ru-RU"/>
        </w:rPr>
        <w:t xml:space="preserve">), риск ликвидности</w:t>
      </w:r>
      <w:r>
        <w:rPr>
          <w:sz w:val="28"/>
          <w:szCs w:val="28"/>
          <w:lang w:val="ru-RU"/>
        </w:rPr>
        <w:t xml:space="preserve"> (то есть риск неспособности расплатиться по своим текущим обязательствам)</w:t>
      </w:r>
      <w:r>
        <w:rPr>
          <w:sz w:val="28"/>
          <w:szCs w:val="28"/>
          <w:lang w:val="ru-RU"/>
        </w:rPr>
        <w:t xml:space="preserve"> и рыночный риск</w:t>
      </w:r>
      <w:r>
        <w:rPr>
          <w:sz w:val="28"/>
          <w:szCs w:val="28"/>
          <w:lang w:val="ru-RU"/>
        </w:rPr>
        <w:t xml:space="preserve"> (риск неблагоприятного изменения цен, ставок и курсов валют)</w:t>
      </w:r>
      <w:r>
        <w:rPr>
          <w:sz w:val="28"/>
          <w:szCs w:val="28"/>
          <w:lang w:val="ru-RU"/>
        </w:rPr>
        <w:t xml:space="preserve">.</w:t>
      </w:r>
      <w:r/>
    </w:p>
    <w:p>
      <w:pPr>
        <w:jc w:val="both"/>
        <w:spacing w:after="120" w:before="120"/>
        <w:rPr>
          <w:sz w:val="28"/>
          <w:szCs w:val="28"/>
          <w:lang w:val="ru-RU"/>
        </w:rPr>
      </w:pPr>
      <w:r>
        <w:rPr>
          <w:sz w:val="28"/>
          <w:szCs w:val="28"/>
          <w:lang w:val="ru-RU"/>
        </w:rPr>
        <w:t xml:space="preserve">Чем выше риск вложения денег, тем больше должна быть доходность, чтобы субъект был готов инвестировать. Это повышение доходности в зависимости от наличия риска называется премией за риск.</w:t>
      </w:r>
      <w:r>
        <w:rPr>
          <w:sz w:val="28"/>
          <w:szCs w:val="28"/>
          <w:lang w:val="ru-RU"/>
        </w:rPr>
        <w:t xml:space="preserve"> И если в сделке есть риск, то для осуществления этой сделки требуемая доходность будет включать в себя эту премию за риск. </w:t>
      </w:r>
      <w:r/>
    </w:p>
    <w:p>
      <w:pPr>
        <w:jc w:val="both"/>
        <w:spacing w:after="120" w:before="120"/>
        <w:rPr>
          <w:sz w:val="28"/>
          <w:szCs w:val="28"/>
          <w:lang w:val="ru-RU"/>
        </w:rPr>
      </w:pPr>
      <w:r>
        <w:rPr>
          <w:sz w:val="28"/>
          <w:szCs w:val="28"/>
          <w:lang w:val="ru-RU"/>
        </w:rPr>
        <w:t xml:space="preserve">И, наконец, третий источник временной стоимости. </w:t>
      </w:r>
      <w:r>
        <w:rPr>
          <w:sz w:val="28"/>
          <w:szCs w:val="28"/>
          <w:lang w:val="ru-RU"/>
        </w:rPr>
        <w:t xml:space="preserve">Даже в отсутствии инфляции и рисков любой рациональный экономический субъект хочет получить некоторую доходность за свои вложения вследствие психологического предпочтения потребить сейчас, а не позже. Это называется премией за отложенное потребление</w:t>
      </w:r>
      <w:r>
        <w:rPr>
          <w:sz w:val="28"/>
          <w:szCs w:val="28"/>
          <w:lang w:val="ru-RU"/>
        </w:rPr>
        <w:t xml:space="preserve">.</w:t>
      </w:r>
      <w:r/>
    </w:p>
    <w:p>
      <w:pPr>
        <w:jc w:val="both"/>
        <w:spacing w:after="120" w:before="120"/>
        <w:rPr>
          <w:sz w:val="28"/>
          <w:szCs w:val="28"/>
          <w:lang w:val="ru-RU"/>
        </w:rPr>
      </w:pPr>
      <w:r>
        <w:rPr>
          <w:sz w:val="28"/>
          <w:szCs w:val="28"/>
          <w:lang w:val="ru-RU"/>
        </w:rPr>
      </w:r>
      <w:r/>
    </w:p>
    <w:p>
      <w:pPr>
        <w:jc w:val="both"/>
        <w:spacing w:after="120" w:before="120"/>
        <w:rPr>
          <w:sz w:val="28"/>
          <w:szCs w:val="28"/>
          <w:lang w:val="ru-RU"/>
        </w:rPr>
      </w:pPr>
      <w:r>
        <w:rPr>
          <w:sz w:val="28"/>
          <w:szCs w:val="28"/>
          <w:lang w:val="ru-RU"/>
        </w:rPr>
        <w:t xml:space="preserve">Чтобы субъект был готов отложить потребление и инвестировать свои деньги</w:t>
      </w:r>
      <w:r>
        <w:rPr>
          <w:sz w:val="28"/>
          <w:szCs w:val="28"/>
          <w:lang w:val="ru-RU"/>
        </w:rPr>
        <w:t xml:space="preserve"> (то есть временно расстаться с ними)</w:t>
      </w:r>
      <w:r>
        <w:rPr>
          <w:sz w:val="28"/>
          <w:szCs w:val="28"/>
          <w:lang w:val="ru-RU"/>
        </w:rPr>
        <w:t xml:space="preserve">, ему нужно взамен предложить какую-то дополнительную, ненулевую доходность, которую и называют безрисковой ставкой</w:t>
      </w:r>
      <w:r>
        <w:rPr>
          <w:sz w:val="28"/>
          <w:szCs w:val="28"/>
          <w:lang w:val="ru-RU"/>
        </w:rPr>
        <w:t xml:space="preserve">.</w:t>
      </w:r>
      <w:r/>
    </w:p>
    <w:p>
      <w:pPr>
        <w:jc w:val="both"/>
        <w:spacing w:after="120" w:before="120"/>
        <w:rPr>
          <w:sz w:val="28"/>
          <w:szCs w:val="28"/>
          <w:lang w:val="ru-RU"/>
        </w:rPr>
      </w:pPr>
      <w:r>
        <w:rPr>
          <w:sz w:val="28"/>
          <w:szCs w:val="28"/>
          <w:lang w:val="ru-RU"/>
        </w:rPr>
        <w:t xml:space="preserve">А вот как ее определять -</w:t>
      </w:r>
      <w:r>
        <w:rPr>
          <w:sz w:val="28"/>
          <w:szCs w:val="28"/>
          <w:lang w:val="ru-RU"/>
        </w:rPr>
        <w:t xml:space="preserve"> </w:t>
      </w:r>
      <w:r>
        <w:rPr>
          <w:sz w:val="28"/>
          <w:szCs w:val="28"/>
          <w:lang w:val="ru-RU"/>
        </w:rPr>
        <w:t xml:space="preserve">это сложный методологический вопрос</w:t>
      </w:r>
      <w:r>
        <w:rPr>
          <w:sz w:val="28"/>
          <w:szCs w:val="28"/>
          <w:lang w:val="ru-RU"/>
        </w:rPr>
        <w:t xml:space="preserve">, на который нет однозначного ответа и который на практике решают в зависимости от условий конкретной задачи</w:t>
      </w:r>
      <w:r>
        <w:rPr>
          <w:sz w:val="28"/>
          <w:szCs w:val="28"/>
          <w:lang w:val="ru-RU"/>
        </w:rPr>
        <w:t xml:space="preserve">…</w:t>
      </w:r>
      <w:r/>
    </w:p>
    <w:p>
      <w:pPr>
        <w:spacing w:after="120" w:before="120"/>
        <w:rPr>
          <w:sz w:val="28"/>
          <w:szCs w:val="28"/>
          <w:lang w:val="ru-RU"/>
        </w:rPr>
      </w:pPr>
      <w:r>
        <w:rPr>
          <w:sz w:val="28"/>
          <w:szCs w:val="28"/>
          <w:lang w:val="ru-RU"/>
        </w:rPr>
        <w:t xml:space="preserve">Таким образом, н</w:t>
      </w:r>
      <w:r>
        <w:rPr>
          <w:sz w:val="28"/>
          <w:szCs w:val="28"/>
          <w:lang w:val="ru-RU"/>
        </w:rPr>
        <w:t xml:space="preserve">аличие этих трех одновременных источников</w:t>
      </w:r>
      <w:r>
        <w:rPr>
          <w:sz w:val="28"/>
          <w:szCs w:val="28"/>
          <w:lang w:val="ru-RU"/>
        </w:rPr>
        <w:t xml:space="preserve"> (инфляции, премии за риск и безрисковой процентной ставки)</w:t>
      </w:r>
      <w:r>
        <w:rPr>
          <w:sz w:val="28"/>
          <w:szCs w:val="28"/>
          <w:lang w:val="ru-RU"/>
        </w:rPr>
        <w:t xml:space="preserve"> является </w:t>
      </w:r>
      <w:r>
        <w:rPr>
          <w:sz w:val="28"/>
          <w:szCs w:val="28"/>
          <w:lang w:val="ru-RU"/>
        </w:rPr>
        <w:t xml:space="preserve">объяснением</w:t>
      </w:r>
      <w:r>
        <w:rPr>
          <w:sz w:val="28"/>
          <w:szCs w:val="28"/>
          <w:lang w:val="ru-RU"/>
        </w:rPr>
        <w:t xml:space="preserve"> того, что в любой экономической ситуации любой рациональный субъект при любых условиях будет предпочитать получить деньги раньше, а не позже, то есть для него деньги имеют временную стоимость</w:t>
      </w:r>
      <w:r>
        <w:rPr>
          <w:sz w:val="28"/>
          <w:szCs w:val="28"/>
          <w:lang w:val="ru-RU"/>
        </w:rPr>
        <w:t xml:space="preserve">!</w:t>
      </w:r>
      <w:r/>
    </w:p>
    <w:p>
      <w:pPr>
        <w:spacing w:after="120" w:before="120"/>
        <w:rPr>
          <w:sz w:val="28"/>
          <w:szCs w:val="28"/>
          <w:lang w:val="ru-RU"/>
        </w:rPr>
      </w:pPr>
      <w:r>
        <w:rPr>
          <w:sz w:val="28"/>
          <w:szCs w:val="28"/>
          <w:lang w:val="ru-RU"/>
        </w:rPr>
      </w:r>
      <w:r/>
    </w:p>
    <w:p>
      <w:pPr>
        <w:spacing w:after="120" w:before="120"/>
        <w:rPr>
          <w:b/>
          <w:sz w:val="28"/>
          <w:szCs w:val="28"/>
          <w:lang w:val="ru-RU"/>
        </w:rPr>
      </w:pPr>
      <w:r>
        <w:rPr>
          <w:b/>
          <w:sz w:val="28"/>
          <w:szCs w:val="28"/>
          <w:lang w:val="ru-RU"/>
        </w:rPr>
        <w:t xml:space="preserve">На этой лекции мы</w:t>
      </w:r>
      <w:r/>
    </w:p>
    <w:p>
      <w:pPr>
        <w:pStyle w:val="444"/>
        <w:numPr>
          <w:ilvl w:val="0"/>
          <w:numId w:val="3"/>
        </w:numPr>
        <w:spacing w:after="120" w:before="120"/>
        <w:rPr>
          <w:sz w:val="28"/>
          <w:szCs w:val="28"/>
        </w:rPr>
      </w:pPr>
      <w:r>
        <w:rPr>
          <w:sz w:val="28"/>
          <w:szCs w:val="28"/>
        </w:rPr>
        <w:t xml:space="preserve">Раз</w:t>
      </w:r>
      <w:r>
        <w:rPr>
          <w:sz w:val="28"/>
          <w:szCs w:val="28"/>
          <w:lang w:val="ru-RU"/>
        </w:rPr>
        <w:t xml:space="preserve">обрали</w:t>
      </w:r>
      <w:r>
        <w:rPr>
          <w:sz w:val="28"/>
          <w:szCs w:val="28"/>
        </w:rPr>
        <w:t xml:space="preserve"> экономическую суть временной стоимости денег</w:t>
      </w:r>
      <w:r/>
    </w:p>
    <w:p>
      <w:pPr>
        <w:pStyle w:val="444"/>
        <w:numPr>
          <w:ilvl w:val="0"/>
          <w:numId w:val="3"/>
        </w:numPr>
        <w:spacing w:after="120" w:before="120"/>
        <w:rPr>
          <w:sz w:val="28"/>
          <w:szCs w:val="28"/>
        </w:rPr>
      </w:pPr>
      <w:r>
        <w:rPr>
          <w:sz w:val="28"/>
          <w:szCs w:val="28"/>
        </w:rPr>
        <w:t xml:space="preserve">Изучи</w:t>
      </w:r>
      <w:r>
        <w:rPr>
          <w:sz w:val="28"/>
          <w:szCs w:val="28"/>
          <w:lang w:val="ru-RU"/>
        </w:rPr>
        <w:t xml:space="preserve">ли</w:t>
      </w:r>
      <w:r>
        <w:rPr>
          <w:sz w:val="28"/>
          <w:szCs w:val="28"/>
        </w:rPr>
        <w:t xml:space="preserve"> формулы, интерпретацию и применение расчета простых и сложных процентов</w:t>
      </w:r>
      <w:r/>
    </w:p>
    <w:p>
      <w:pPr>
        <w:pStyle w:val="444"/>
        <w:numPr>
          <w:ilvl w:val="0"/>
          <w:numId w:val="3"/>
        </w:numPr>
        <w:spacing w:after="120" w:before="120"/>
        <w:rPr>
          <w:sz w:val="28"/>
          <w:szCs w:val="28"/>
        </w:rPr>
      </w:pPr>
      <w:r>
        <w:rPr>
          <w:sz w:val="28"/>
          <w:szCs w:val="28"/>
        </w:rPr>
        <w:t xml:space="preserve">Научи</w:t>
      </w:r>
      <w:r>
        <w:rPr>
          <w:sz w:val="28"/>
          <w:szCs w:val="28"/>
          <w:lang w:val="ru-RU"/>
        </w:rPr>
        <w:t xml:space="preserve">лись</w:t>
      </w:r>
      <w:r>
        <w:rPr>
          <w:sz w:val="28"/>
          <w:szCs w:val="28"/>
        </w:rPr>
        <w:t xml:space="preserve"> определять эффективную ставку</w:t>
      </w:r>
      <w:r/>
    </w:p>
    <w:p>
      <w:pPr>
        <w:pStyle w:val="444"/>
        <w:numPr>
          <w:ilvl w:val="0"/>
          <w:numId w:val="3"/>
        </w:numPr>
        <w:spacing w:after="120" w:before="120"/>
        <w:rPr>
          <w:sz w:val="28"/>
          <w:szCs w:val="28"/>
        </w:rPr>
      </w:pPr>
      <w:r>
        <w:rPr>
          <w:sz w:val="28"/>
          <w:szCs w:val="28"/>
        </w:rPr>
        <w:t xml:space="preserve">Познакоми</w:t>
      </w:r>
      <w:r>
        <w:rPr>
          <w:sz w:val="28"/>
          <w:szCs w:val="28"/>
          <w:lang w:val="ru-RU"/>
        </w:rPr>
        <w:t xml:space="preserve">лись</w:t>
      </w:r>
      <w:r>
        <w:rPr>
          <w:sz w:val="28"/>
          <w:szCs w:val="28"/>
        </w:rPr>
        <w:t xml:space="preserve"> с процессами дисконтирования и наращения</w:t>
      </w:r>
      <w:r/>
    </w:p>
    <w:p>
      <w:pPr>
        <w:pStyle w:val="444"/>
        <w:numPr>
          <w:ilvl w:val="0"/>
          <w:numId w:val="3"/>
        </w:numPr>
        <w:spacing w:after="120" w:before="120"/>
        <w:rPr>
          <w:sz w:val="28"/>
          <w:szCs w:val="28"/>
        </w:rPr>
      </w:pPr>
      <w:r>
        <w:rPr>
          <w:sz w:val="28"/>
          <w:szCs w:val="28"/>
        </w:rPr>
        <w:t xml:space="preserve">Опи</w:t>
      </w:r>
      <w:r>
        <w:rPr>
          <w:sz w:val="28"/>
          <w:szCs w:val="28"/>
          <w:lang w:val="ru-RU"/>
        </w:rPr>
        <w:t xml:space="preserve">сали</w:t>
      </w:r>
      <w:r>
        <w:rPr>
          <w:sz w:val="28"/>
          <w:szCs w:val="28"/>
        </w:rPr>
        <w:t xml:space="preserve"> экономические составляющие ставки дисконтирования</w:t>
      </w:r>
      <w:r/>
    </w:p>
    <w:p>
      <w:pPr>
        <w:pStyle w:val="444"/>
        <w:numPr>
          <w:ilvl w:val="0"/>
          <w:numId w:val="3"/>
        </w:numPr>
        <w:spacing w:after="120" w:before="120"/>
        <w:rPr>
          <w:sz w:val="28"/>
          <w:szCs w:val="28"/>
        </w:rPr>
      </w:pPr>
      <w:r>
        <w:rPr>
          <w:sz w:val="28"/>
          <w:szCs w:val="28"/>
        </w:rPr>
        <w:t xml:space="preserve">Изучи</w:t>
      </w:r>
      <w:r>
        <w:rPr>
          <w:sz w:val="28"/>
          <w:szCs w:val="28"/>
          <w:lang w:val="ru-RU"/>
        </w:rPr>
        <w:t xml:space="preserve">ли понятие</w:t>
      </w:r>
      <w:r>
        <w:rPr>
          <w:sz w:val="28"/>
          <w:szCs w:val="28"/>
        </w:rPr>
        <w:t xml:space="preserve"> </w:t>
      </w:r>
      <w:r>
        <w:rPr>
          <w:sz w:val="28"/>
          <w:szCs w:val="28"/>
        </w:rPr>
        <w:t xml:space="preserve">инфляци</w:t>
      </w:r>
      <w:r>
        <w:rPr>
          <w:sz w:val="28"/>
          <w:szCs w:val="28"/>
          <w:lang w:val="ru-RU"/>
        </w:rPr>
        <w:t xml:space="preserve">и</w:t>
      </w:r>
      <w:r>
        <w:rPr>
          <w:sz w:val="28"/>
          <w:szCs w:val="28"/>
        </w:rPr>
        <w:t xml:space="preserve"> </w:t>
      </w:r>
      <w:r>
        <w:rPr>
          <w:sz w:val="28"/>
          <w:szCs w:val="28"/>
        </w:rPr>
        <w:t xml:space="preserve">и</w:t>
      </w:r>
      <w:r>
        <w:rPr>
          <w:sz w:val="28"/>
          <w:szCs w:val="28"/>
        </w:rPr>
        <w:t xml:space="preserve"> ее учет в расчетах</w:t>
      </w:r>
      <w:r/>
    </w:p>
    <w:p>
      <w:pPr>
        <w:pStyle w:val="444"/>
        <w:numPr>
          <w:ilvl w:val="0"/>
          <w:numId w:val="3"/>
        </w:numPr>
        <w:spacing w:after="120" w:before="120"/>
        <w:rPr>
          <w:sz w:val="28"/>
          <w:szCs w:val="28"/>
        </w:rPr>
      </w:pPr>
      <w:r>
        <w:rPr>
          <w:sz w:val="28"/>
          <w:szCs w:val="28"/>
        </w:rPr>
        <w:t xml:space="preserve">Раз</w:t>
      </w:r>
      <w:r>
        <w:rPr>
          <w:sz w:val="28"/>
          <w:szCs w:val="28"/>
          <w:lang w:val="ru-RU"/>
        </w:rPr>
        <w:t xml:space="preserve">обрались</w:t>
      </w:r>
      <w:r>
        <w:rPr>
          <w:sz w:val="28"/>
          <w:szCs w:val="28"/>
        </w:rPr>
        <w:t xml:space="preserve"> с понятиями неопределенности, риска и премии за риск</w:t>
      </w:r>
      <w:r>
        <w:rPr>
          <w:sz w:val="28"/>
          <w:szCs w:val="28"/>
        </w:rPr>
        <w:br/>
      </w:r>
      <w:r/>
    </w:p>
    <w:p>
      <w:pPr>
        <w:spacing w:after="120" w:before="120"/>
        <w:rPr>
          <w:b/>
          <w:sz w:val="28"/>
          <w:szCs w:val="28"/>
          <w:lang w:val="ru-RU"/>
        </w:rPr>
      </w:pPr>
      <w:r>
        <w:rPr>
          <w:b/>
          <w:sz w:val="28"/>
          <w:szCs w:val="28"/>
          <w:lang w:val="ru-RU"/>
        </w:rPr>
        <w:t xml:space="preserve">Анонс следующей лекции</w:t>
      </w:r>
      <w:r/>
    </w:p>
    <w:p>
      <w:pPr>
        <w:spacing w:after="120" w:before="120"/>
        <w:rPr>
          <w:sz w:val="28"/>
          <w:szCs w:val="28"/>
          <w:lang w:val="ru-RU"/>
        </w:rPr>
      </w:pPr>
      <w:r>
        <w:rPr>
          <w:sz w:val="28"/>
          <w:szCs w:val="28"/>
          <w:lang w:val="ru-RU"/>
        </w:rPr>
        <w:t xml:space="preserve">В следующей лекции мы рассмотрим использование изученных формул для проведения практических процентных расчетов. Мы научимся проводить расчет графиков платежей по кредиту, расчет процентов и погашения </w:t>
      </w:r>
      <w:r>
        <w:rPr>
          <w:sz w:val="28"/>
          <w:szCs w:val="28"/>
          <w:lang w:val="ru-RU"/>
        </w:rPr>
        <w:t xml:space="preserve">основной суммы долга, расчет эффективной ставки по кредиту. Познакомимся с формулами расчета аннуитетов и научимся рассчитывать основные параметры облигаций.</w:t>
      </w:r>
      <w:r/>
    </w:p>
    <w:p>
      <w:pPr>
        <w:pStyle w:val="444"/>
        <w:spacing w:after="120" w:before="120"/>
        <w:rPr>
          <w:sz w:val="28"/>
          <w:szCs w:val="28"/>
        </w:rPr>
      </w:pPr>
      <w:r>
        <w:rPr>
          <w:sz w:val="28"/>
          <w:szCs w:val="28"/>
        </w:rPr>
      </w:r>
      <w:r/>
    </w:p>
    <w:p>
      <w:pPr>
        <w:spacing w:after="120" w:before="120"/>
        <w:rPr>
          <w:b/>
          <w:sz w:val="28"/>
          <w:szCs w:val="28"/>
          <w:lang w:val="ru-RU"/>
        </w:rPr>
      </w:pPr>
      <w:r>
        <w:rPr>
          <w:b/>
          <w:sz w:val="28"/>
          <w:szCs w:val="28"/>
          <w:lang w:val="ru-RU"/>
        </w:rPr>
        <w:t xml:space="preserve">Используемые</w:t>
      </w:r>
      <w:r>
        <w:rPr>
          <w:b/>
          <w:sz w:val="28"/>
          <w:szCs w:val="28"/>
          <w:lang w:val="ru-RU"/>
        </w:rPr>
        <w:t xml:space="preserve"> и рекомендуемые</w:t>
      </w:r>
      <w:r>
        <w:rPr>
          <w:b/>
          <w:sz w:val="28"/>
          <w:szCs w:val="28"/>
          <w:lang w:val="ru-RU"/>
        </w:rPr>
        <w:t xml:space="preserve"> источники:</w:t>
      </w:r>
      <w:r/>
    </w:p>
    <w:p>
      <w:pPr>
        <w:pStyle w:val="444"/>
        <w:numPr>
          <w:ilvl w:val="6"/>
          <w:numId w:val="4"/>
        </w:numPr>
        <w:ind w:left="426"/>
        <w:jc w:val="both"/>
        <w:spacing w:after="120" w:before="120"/>
        <w:rPr>
          <w:iCs/>
          <w:sz w:val="28"/>
          <w:szCs w:val="28"/>
          <w:lang w:val="ru-RU"/>
        </w:rPr>
      </w:pPr>
      <w:r>
        <w:rPr>
          <w:iCs/>
          <w:sz w:val="28"/>
          <w:szCs w:val="28"/>
          <w:lang w:val="ru-RU"/>
        </w:rPr>
        <w:t xml:space="preserve">Четыркин Е.М. Финансовая математика</w:t>
      </w:r>
      <w:r/>
    </w:p>
    <w:p>
      <w:pPr>
        <w:pStyle w:val="444"/>
        <w:numPr>
          <w:ilvl w:val="6"/>
          <w:numId w:val="4"/>
        </w:numPr>
        <w:ind w:left="426"/>
        <w:jc w:val="both"/>
        <w:spacing w:after="120" w:before="120"/>
        <w:rPr>
          <w:iCs/>
          <w:sz w:val="28"/>
          <w:szCs w:val="28"/>
          <w:lang w:val="ru-RU"/>
        </w:rPr>
      </w:pPr>
      <w:r>
        <w:rPr>
          <w:iCs/>
          <w:sz w:val="28"/>
          <w:szCs w:val="28"/>
          <w:lang w:val="ru-RU"/>
        </w:rPr>
        <w:t xml:space="preserve">А.</w:t>
      </w:r>
      <w:r>
        <w:rPr>
          <w:iCs/>
          <w:sz w:val="28"/>
          <w:szCs w:val="28"/>
          <w:lang w:val="ru-RU"/>
        </w:rPr>
        <w:t xml:space="preserve"> </w:t>
      </w:r>
      <w:r>
        <w:rPr>
          <w:iCs/>
          <w:sz w:val="28"/>
          <w:szCs w:val="28"/>
          <w:lang w:val="ru-RU"/>
        </w:rPr>
        <w:t xml:space="preserve">Лобанов. Энциклопедия финансового риск-менеджмента</w:t>
      </w:r>
      <w:r/>
    </w:p>
    <w:sectPr>
      <w:footnotePr/>
      <w:endnotePr/>
      <w:type w:val="nextPage"/>
      <w:pgSz w:w="11909" w:h="16834"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ru" w:bidi="ar-SA" w:eastAsia="ru-RU"/>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38"/>
    <w:link w:val="432"/>
    <w:uiPriority w:val="9"/>
    <w:rPr>
      <w:rFonts w:ascii="Arial" w:hAnsi="Arial" w:cs="Arial" w:eastAsia="Arial"/>
      <w:sz w:val="40"/>
      <w:szCs w:val="40"/>
    </w:rPr>
  </w:style>
  <w:style w:type="character" w:styleId="14">
    <w:name w:val="Heading 2 Char"/>
    <w:basedOn w:val="438"/>
    <w:link w:val="433"/>
    <w:uiPriority w:val="9"/>
    <w:rPr>
      <w:rFonts w:ascii="Arial" w:hAnsi="Arial" w:cs="Arial" w:eastAsia="Arial"/>
      <w:sz w:val="34"/>
    </w:rPr>
  </w:style>
  <w:style w:type="character" w:styleId="16">
    <w:name w:val="Heading 3 Char"/>
    <w:basedOn w:val="438"/>
    <w:link w:val="434"/>
    <w:uiPriority w:val="9"/>
    <w:rPr>
      <w:rFonts w:ascii="Arial" w:hAnsi="Arial" w:cs="Arial" w:eastAsia="Arial"/>
      <w:sz w:val="30"/>
      <w:szCs w:val="30"/>
    </w:rPr>
  </w:style>
  <w:style w:type="character" w:styleId="18">
    <w:name w:val="Heading 4 Char"/>
    <w:basedOn w:val="438"/>
    <w:link w:val="435"/>
    <w:uiPriority w:val="9"/>
    <w:rPr>
      <w:rFonts w:ascii="Arial" w:hAnsi="Arial" w:cs="Arial" w:eastAsia="Arial"/>
      <w:b/>
      <w:bCs/>
      <w:sz w:val="26"/>
      <w:szCs w:val="26"/>
    </w:rPr>
  </w:style>
  <w:style w:type="character" w:styleId="20">
    <w:name w:val="Heading 5 Char"/>
    <w:basedOn w:val="438"/>
    <w:link w:val="436"/>
    <w:uiPriority w:val="9"/>
    <w:rPr>
      <w:rFonts w:ascii="Arial" w:hAnsi="Arial" w:cs="Arial" w:eastAsia="Arial"/>
      <w:b/>
      <w:bCs/>
      <w:sz w:val="24"/>
      <w:szCs w:val="24"/>
    </w:rPr>
  </w:style>
  <w:style w:type="character" w:styleId="22">
    <w:name w:val="Heading 6 Char"/>
    <w:basedOn w:val="438"/>
    <w:link w:val="437"/>
    <w:uiPriority w:val="9"/>
    <w:rPr>
      <w:rFonts w:ascii="Arial" w:hAnsi="Arial" w:cs="Arial" w:eastAsia="Arial"/>
      <w:b/>
      <w:bCs/>
      <w:sz w:val="22"/>
      <w:szCs w:val="22"/>
    </w:rPr>
  </w:style>
  <w:style w:type="paragraph" w:styleId="23">
    <w:name w:val="Heading 7"/>
    <w:basedOn w:val="431"/>
    <w:next w:val="43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38"/>
    <w:link w:val="23"/>
    <w:uiPriority w:val="9"/>
    <w:rPr>
      <w:rFonts w:ascii="Arial" w:hAnsi="Arial" w:cs="Arial" w:eastAsia="Arial"/>
      <w:b/>
      <w:bCs/>
      <w:i/>
      <w:iCs/>
      <w:sz w:val="22"/>
      <w:szCs w:val="22"/>
    </w:rPr>
  </w:style>
  <w:style w:type="paragraph" w:styleId="25">
    <w:name w:val="Heading 8"/>
    <w:basedOn w:val="431"/>
    <w:next w:val="43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38"/>
    <w:link w:val="25"/>
    <w:uiPriority w:val="9"/>
    <w:rPr>
      <w:rFonts w:ascii="Arial" w:hAnsi="Arial" w:cs="Arial" w:eastAsia="Arial"/>
      <w:i/>
      <w:iCs/>
      <w:sz w:val="22"/>
      <w:szCs w:val="22"/>
    </w:rPr>
  </w:style>
  <w:style w:type="paragraph" w:styleId="27">
    <w:name w:val="Heading 9"/>
    <w:basedOn w:val="431"/>
    <w:next w:val="43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38"/>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438"/>
    <w:link w:val="442"/>
    <w:uiPriority w:val="10"/>
    <w:rPr>
      <w:sz w:val="48"/>
      <w:szCs w:val="48"/>
    </w:rPr>
  </w:style>
  <w:style w:type="character" w:styleId="35">
    <w:name w:val="Subtitle Char"/>
    <w:basedOn w:val="438"/>
    <w:link w:val="443"/>
    <w:uiPriority w:val="11"/>
    <w:rPr>
      <w:sz w:val="24"/>
      <w:szCs w:val="24"/>
    </w:rPr>
  </w:style>
  <w:style w:type="paragraph" w:styleId="36">
    <w:name w:val="Quote"/>
    <w:basedOn w:val="431"/>
    <w:next w:val="431"/>
    <w:link w:val="37"/>
    <w:qFormat/>
    <w:uiPriority w:val="29"/>
    <w:rPr>
      <w:i/>
    </w:rPr>
    <w:pPr>
      <w:ind w:left="720" w:right="720"/>
    </w:pPr>
  </w:style>
  <w:style w:type="character" w:styleId="37">
    <w:name w:val="Quote Char"/>
    <w:link w:val="36"/>
    <w:uiPriority w:val="29"/>
    <w:rPr>
      <w:i/>
    </w:rPr>
  </w:style>
  <w:style w:type="paragraph" w:styleId="38">
    <w:name w:val="Intense Quote"/>
    <w:basedOn w:val="431"/>
    <w:next w:val="431"/>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31"/>
    <w:link w:val="41"/>
    <w:uiPriority w:val="99"/>
    <w:unhideWhenUsed/>
    <w:pPr>
      <w:spacing w:lineRule="auto" w:line="240" w:after="0"/>
      <w:tabs>
        <w:tab w:val="center" w:pos="7143" w:leader="none"/>
        <w:tab w:val="right" w:pos="14287" w:leader="none"/>
      </w:tabs>
    </w:pPr>
  </w:style>
  <w:style w:type="character" w:styleId="41">
    <w:name w:val="Header Char"/>
    <w:basedOn w:val="438"/>
    <w:link w:val="40"/>
    <w:uiPriority w:val="99"/>
  </w:style>
  <w:style w:type="paragraph" w:styleId="42">
    <w:name w:val="Footer"/>
    <w:basedOn w:val="431"/>
    <w:link w:val="45"/>
    <w:uiPriority w:val="99"/>
    <w:unhideWhenUsed/>
    <w:pPr>
      <w:spacing w:lineRule="auto" w:line="240" w:after="0"/>
      <w:tabs>
        <w:tab w:val="center" w:pos="7143" w:leader="none"/>
        <w:tab w:val="right" w:pos="14287" w:leader="none"/>
      </w:tabs>
    </w:pPr>
  </w:style>
  <w:style w:type="character" w:styleId="43">
    <w:name w:val="Footer Char"/>
    <w:basedOn w:val="438"/>
    <w:link w:val="42"/>
    <w:uiPriority w:val="99"/>
  </w:style>
  <w:style w:type="paragraph" w:styleId="44">
    <w:name w:val="Caption"/>
    <w:basedOn w:val="431"/>
    <w:next w:val="431"/>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3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3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3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3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3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3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3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3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3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3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3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3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3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3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3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3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3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3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3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3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3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3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3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3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3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3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3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3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3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3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3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3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3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3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3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3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3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3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3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3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3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3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3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3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3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3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3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3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3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3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3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3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3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3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3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3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3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3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3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3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3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3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3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3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3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3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3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3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3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3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3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3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3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3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3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3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3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3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3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3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3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3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3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3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3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3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3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3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3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3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3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3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3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3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3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3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3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3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3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3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3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3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3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3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3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3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3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3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3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3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38"/>
    <w:uiPriority w:val="99"/>
    <w:unhideWhenUsed/>
    <w:rPr>
      <w:vertAlign w:val="superscript"/>
    </w:rPr>
  </w:style>
  <w:style w:type="paragraph" w:styleId="176">
    <w:name w:val="endnote text"/>
    <w:basedOn w:val="43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38"/>
    <w:uiPriority w:val="99"/>
    <w:semiHidden/>
    <w:unhideWhenUsed/>
    <w:rPr>
      <w:vertAlign w:val="superscript"/>
    </w:rPr>
  </w:style>
  <w:style w:type="paragraph" w:styleId="179">
    <w:name w:val="toc 1"/>
    <w:basedOn w:val="431"/>
    <w:next w:val="431"/>
    <w:uiPriority w:val="39"/>
    <w:unhideWhenUsed/>
    <w:pPr>
      <w:ind w:left="0" w:right="0" w:firstLine="0"/>
      <w:spacing w:after="57"/>
    </w:pPr>
  </w:style>
  <w:style w:type="paragraph" w:styleId="180">
    <w:name w:val="toc 2"/>
    <w:basedOn w:val="431"/>
    <w:next w:val="431"/>
    <w:uiPriority w:val="39"/>
    <w:unhideWhenUsed/>
    <w:pPr>
      <w:ind w:left="283" w:right="0" w:firstLine="0"/>
      <w:spacing w:after="57"/>
    </w:pPr>
  </w:style>
  <w:style w:type="paragraph" w:styleId="181">
    <w:name w:val="toc 3"/>
    <w:basedOn w:val="431"/>
    <w:next w:val="431"/>
    <w:uiPriority w:val="39"/>
    <w:unhideWhenUsed/>
    <w:pPr>
      <w:ind w:left="567" w:right="0" w:firstLine="0"/>
      <w:spacing w:after="57"/>
    </w:pPr>
  </w:style>
  <w:style w:type="paragraph" w:styleId="182">
    <w:name w:val="toc 4"/>
    <w:basedOn w:val="431"/>
    <w:next w:val="431"/>
    <w:uiPriority w:val="39"/>
    <w:unhideWhenUsed/>
    <w:pPr>
      <w:ind w:left="850" w:right="0" w:firstLine="0"/>
      <w:spacing w:after="57"/>
    </w:pPr>
  </w:style>
  <w:style w:type="paragraph" w:styleId="183">
    <w:name w:val="toc 5"/>
    <w:basedOn w:val="431"/>
    <w:next w:val="431"/>
    <w:uiPriority w:val="39"/>
    <w:unhideWhenUsed/>
    <w:pPr>
      <w:ind w:left="1134" w:right="0" w:firstLine="0"/>
      <w:spacing w:after="57"/>
    </w:pPr>
  </w:style>
  <w:style w:type="paragraph" w:styleId="184">
    <w:name w:val="toc 6"/>
    <w:basedOn w:val="431"/>
    <w:next w:val="431"/>
    <w:uiPriority w:val="39"/>
    <w:unhideWhenUsed/>
    <w:pPr>
      <w:ind w:left="1417" w:right="0" w:firstLine="0"/>
      <w:spacing w:after="57"/>
    </w:pPr>
  </w:style>
  <w:style w:type="paragraph" w:styleId="185">
    <w:name w:val="toc 7"/>
    <w:basedOn w:val="431"/>
    <w:next w:val="431"/>
    <w:uiPriority w:val="39"/>
    <w:unhideWhenUsed/>
    <w:pPr>
      <w:ind w:left="1701" w:right="0" w:firstLine="0"/>
      <w:spacing w:after="57"/>
    </w:pPr>
  </w:style>
  <w:style w:type="paragraph" w:styleId="186">
    <w:name w:val="toc 8"/>
    <w:basedOn w:val="431"/>
    <w:next w:val="431"/>
    <w:uiPriority w:val="39"/>
    <w:unhideWhenUsed/>
    <w:pPr>
      <w:ind w:left="1984" w:right="0" w:firstLine="0"/>
      <w:spacing w:after="57"/>
    </w:pPr>
  </w:style>
  <w:style w:type="paragraph" w:styleId="187">
    <w:name w:val="toc 9"/>
    <w:basedOn w:val="431"/>
    <w:next w:val="431"/>
    <w:uiPriority w:val="39"/>
    <w:unhideWhenUsed/>
    <w:pPr>
      <w:ind w:left="2268" w:right="0" w:firstLine="0"/>
      <w:spacing w:after="57"/>
    </w:pPr>
  </w:style>
  <w:style w:type="paragraph" w:styleId="188">
    <w:name w:val="TOC Heading"/>
    <w:uiPriority w:val="39"/>
    <w:unhideWhenUsed/>
  </w:style>
  <w:style w:type="paragraph" w:styleId="431" w:default="1">
    <w:name w:val="Normal"/>
    <w:qFormat/>
  </w:style>
  <w:style w:type="paragraph" w:styleId="432">
    <w:name w:val="Heading 1"/>
    <w:basedOn w:val="431"/>
    <w:next w:val="431"/>
    <w:qFormat/>
    <w:uiPriority w:val="9"/>
    <w:rPr>
      <w:sz w:val="40"/>
      <w:szCs w:val="40"/>
    </w:rPr>
    <w:pPr>
      <w:keepLines/>
      <w:keepNext/>
      <w:spacing w:after="120" w:before="400"/>
      <w:outlineLvl w:val="0"/>
    </w:pPr>
  </w:style>
  <w:style w:type="paragraph" w:styleId="433">
    <w:name w:val="Heading 2"/>
    <w:basedOn w:val="431"/>
    <w:next w:val="431"/>
    <w:qFormat/>
    <w:uiPriority w:val="9"/>
    <w:semiHidden/>
    <w:unhideWhenUsed/>
    <w:rPr>
      <w:sz w:val="32"/>
      <w:szCs w:val="32"/>
    </w:rPr>
    <w:pPr>
      <w:keepLines/>
      <w:keepNext/>
      <w:spacing w:after="120" w:before="360"/>
      <w:outlineLvl w:val="1"/>
    </w:pPr>
  </w:style>
  <w:style w:type="paragraph" w:styleId="434">
    <w:name w:val="Heading 3"/>
    <w:basedOn w:val="431"/>
    <w:next w:val="431"/>
    <w:qFormat/>
    <w:uiPriority w:val="9"/>
    <w:semiHidden/>
    <w:unhideWhenUsed/>
    <w:rPr>
      <w:color w:val="434343"/>
      <w:sz w:val="28"/>
      <w:szCs w:val="28"/>
    </w:rPr>
    <w:pPr>
      <w:keepLines/>
      <w:keepNext/>
      <w:spacing w:after="80" w:before="320"/>
      <w:outlineLvl w:val="2"/>
    </w:pPr>
  </w:style>
  <w:style w:type="paragraph" w:styleId="435">
    <w:name w:val="Heading 4"/>
    <w:basedOn w:val="431"/>
    <w:next w:val="431"/>
    <w:qFormat/>
    <w:uiPriority w:val="9"/>
    <w:semiHidden/>
    <w:unhideWhenUsed/>
    <w:rPr>
      <w:color w:val="666666"/>
      <w:sz w:val="24"/>
      <w:szCs w:val="24"/>
    </w:rPr>
    <w:pPr>
      <w:keepLines/>
      <w:keepNext/>
      <w:spacing w:after="80" w:before="280"/>
      <w:outlineLvl w:val="3"/>
    </w:pPr>
  </w:style>
  <w:style w:type="paragraph" w:styleId="436">
    <w:name w:val="Heading 5"/>
    <w:basedOn w:val="431"/>
    <w:next w:val="431"/>
    <w:qFormat/>
    <w:uiPriority w:val="9"/>
    <w:semiHidden/>
    <w:unhideWhenUsed/>
    <w:rPr>
      <w:color w:val="666666"/>
    </w:rPr>
    <w:pPr>
      <w:keepLines/>
      <w:keepNext/>
      <w:spacing w:after="80" w:before="240"/>
      <w:outlineLvl w:val="4"/>
    </w:pPr>
  </w:style>
  <w:style w:type="paragraph" w:styleId="437">
    <w:name w:val="Heading 6"/>
    <w:basedOn w:val="431"/>
    <w:next w:val="431"/>
    <w:qFormat/>
    <w:uiPriority w:val="9"/>
    <w:semiHidden/>
    <w:unhideWhenUsed/>
    <w:rPr>
      <w:i/>
      <w:color w:val="666666"/>
    </w:rPr>
    <w:pPr>
      <w:keepLines/>
      <w:keepNext/>
      <w:spacing w:after="80" w:before="240"/>
      <w:outlineLvl w:val="5"/>
    </w:pPr>
  </w:style>
  <w:style w:type="character" w:styleId="438" w:default="1">
    <w:name w:val="Default Paragraph Font"/>
    <w:uiPriority w:val="1"/>
    <w:semiHidden/>
    <w:unhideWhenUsed/>
  </w:style>
  <w:style w:type="table" w:styleId="439" w:default="1">
    <w:name w:val="Normal Table"/>
    <w:uiPriority w:val="99"/>
    <w:semiHidden/>
    <w:unhideWhenUsed/>
    <w:tblPr>
      <w:tblInd w:w="0" w:type="dxa"/>
      <w:tblCellMar>
        <w:left w:w="108" w:type="dxa"/>
        <w:top w:w="0" w:type="dxa"/>
        <w:right w:w="108" w:type="dxa"/>
        <w:bottom w:w="0" w:type="dxa"/>
      </w:tblCellMar>
    </w:tblPr>
  </w:style>
  <w:style w:type="numbering" w:styleId="440" w:default="1">
    <w:name w:val="No List"/>
    <w:uiPriority w:val="99"/>
    <w:semiHidden/>
    <w:unhideWhenUsed/>
  </w:style>
  <w:style w:type="table" w:styleId="441" w:customStyle="1">
    <w:name w:val="Table Normal"/>
    <w:tblPr>
      <w:tblCellMar>
        <w:left w:w="0" w:type="dxa"/>
        <w:top w:w="0" w:type="dxa"/>
        <w:right w:w="0" w:type="dxa"/>
        <w:bottom w:w="0" w:type="dxa"/>
      </w:tblCellMar>
    </w:tblPr>
  </w:style>
  <w:style w:type="paragraph" w:styleId="442">
    <w:name w:val="Title"/>
    <w:basedOn w:val="431"/>
    <w:next w:val="431"/>
    <w:qFormat/>
    <w:uiPriority w:val="10"/>
    <w:rPr>
      <w:sz w:val="52"/>
      <w:szCs w:val="52"/>
    </w:rPr>
    <w:pPr>
      <w:keepLines/>
      <w:keepNext/>
      <w:spacing w:after="60"/>
    </w:pPr>
  </w:style>
  <w:style w:type="paragraph" w:styleId="443">
    <w:name w:val="Subtitle"/>
    <w:basedOn w:val="431"/>
    <w:next w:val="431"/>
    <w:qFormat/>
    <w:uiPriority w:val="11"/>
    <w:rPr>
      <w:color w:val="666666"/>
      <w:sz w:val="30"/>
      <w:szCs w:val="30"/>
    </w:rPr>
    <w:pPr>
      <w:keepLines/>
      <w:keepNext/>
      <w:spacing w:after="320"/>
    </w:pPr>
  </w:style>
  <w:style w:type="paragraph" w:styleId="444">
    <w:name w:val="List Paragraph"/>
    <w:basedOn w:val="431"/>
    <w:qFormat/>
    <w:uiPriority w:val="34"/>
    <w:pPr>
      <w:contextualSpacing w:val="true"/>
      <w:ind w:left="720"/>
    </w:pPr>
  </w:style>
  <w:style w:type="paragraph" w:styleId="445">
    <w:name w:val="Normal (Web)"/>
    <w:basedOn w:val="431"/>
    <w:uiPriority w:val="99"/>
    <w:semiHidden/>
    <w:unhideWhenUsed/>
    <w:rPr>
      <w:rFonts w:ascii="Times New Roman" w:hAnsi="Times New Roman" w:cs="Times New Roman" w:eastAsia="Times New Roman"/>
      <w:sz w:val="24"/>
      <w:szCs w:val="24"/>
      <w:lang w:val="ru-RU"/>
    </w:rPr>
    <w:pPr>
      <w:spacing w:lineRule="auto" w:line="240" w:after="100" w:afterAutospacing="1" w:before="100" w:beforeAutospacing="1"/>
    </w:pPr>
  </w:style>
  <w:style w:type="character" w:styleId="446">
    <w:name w:val="annotation reference"/>
    <w:basedOn w:val="438"/>
    <w:uiPriority w:val="99"/>
    <w:semiHidden/>
    <w:unhideWhenUsed/>
    <w:rPr>
      <w:sz w:val="16"/>
      <w:szCs w:val="16"/>
    </w:rPr>
  </w:style>
  <w:style w:type="paragraph" w:styleId="447">
    <w:name w:val="annotation text"/>
    <w:basedOn w:val="431"/>
    <w:link w:val="448"/>
    <w:uiPriority w:val="99"/>
    <w:semiHidden/>
    <w:unhideWhenUsed/>
    <w:rPr>
      <w:sz w:val="20"/>
      <w:szCs w:val="20"/>
    </w:rPr>
    <w:pPr>
      <w:spacing w:lineRule="auto" w:line="240"/>
    </w:pPr>
  </w:style>
  <w:style w:type="character" w:styleId="448" w:customStyle="1">
    <w:name w:val="Текст примечания Знак"/>
    <w:basedOn w:val="438"/>
    <w:link w:val="447"/>
    <w:uiPriority w:val="99"/>
    <w:semiHidden/>
    <w:rPr>
      <w:sz w:val="20"/>
      <w:szCs w:val="20"/>
    </w:rPr>
  </w:style>
  <w:style w:type="paragraph" w:styleId="449">
    <w:name w:val="annotation subject"/>
    <w:basedOn w:val="447"/>
    <w:next w:val="447"/>
    <w:link w:val="450"/>
    <w:uiPriority w:val="99"/>
    <w:semiHidden/>
    <w:unhideWhenUsed/>
    <w:rPr>
      <w:b/>
      <w:bCs/>
    </w:rPr>
  </w:style>
  <w:style w:type="character" w:styleId="450" w:customStyle="1">
    <w:name w:val="Тема примечания Знак"/>
    <w:basedOn w:val="448"/>
    <w:link w:val="449"/>
    <w:uiPriority w:val="99"/>
    <w:semiHidden/>
    <w:rPr>
      <w:b/>
      <w:bCs/>
      <w:sz w:val="20"/>
      <w:szCs w:val="20"/>
    </w:rPr>
  </w:style>
  <w:style w:type="paragraph" w:styleId="451">
    <w:name w:val="Balloon Text"/>
    <w:basedOn w:val="431"/>
    <w:link w:val="452"/>
    <w:uiPriority w:val="99"/>
    <w:semiHidden/>
    <w:unhideWhenUsed/>
    <w:rPr>
      <w:rFonts w:ascii="Segoe UI" w:hAnsi="Segoe UI" w:cs="Segoe UI"/>
      <w:sz w:val="18"/>
      <w:szCs w:val="18"/>
    </w:rPr>
    <w:pPr>
      <w:spacing w:lineRule="auto" w:line="240"/>
    </w:pPr>
  </w:style>
  <w:style w:type="character" w:styleId="452" w:customStyle="1">
    <w:name w:val="Текст выноски Знак"/>
    <w:basedOn w:val="438"/>
    <w:link w:val="451"/>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hart" Target="charts/chart1.xml" /><Relationship Id="rId10" Type="http://schemas.openxmlformats.org/officeDocument/2006/relationships/chart" Target="charts/chart2.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autoTitleDeleted val="1"/>
    <c:plotArea>
      <c:layout/>
      <c:lineChart>
        <c:grouping val="standard"/>
        <c:varyColors val="0"/>
        <c:ser>
          <c:idx val="0"/>
          <c:order val="0"/>
          <c:tx>
            <c:strRef>
              <c:f>Лист1!$D$11</c:f>
              <c:strCache>
                <c:ptCount val="1"/>
                <c:pt idx="0">
                  <c:v xml:space="preserve">10% простые</c:v>
                </c:pt>
              </c:strCache>
            </c:strRef>
          </c:tx>
          <c:spPr bwMode="auto">
            <a:prstGeom prst="rect">
              <a:avLst/>
            </a:prstGeom>
            <a:ln w="28575" cap="rnd">
              <a:solidFill>
                <a:srgbClr val="FD9577"/>
              </a:solidFill>
              <a:round/>
            </a:ln>
          </c:spPr>
          <c:marker>
            <c:symbol val="none"/>
          </c:marker>
          <c:cat>
            <c:strRef>
              <c:f>Лист1!$E$10:$O$10</c:f>
              <c:strCache>
                <c:ptCount val="11"/>
                <c:pt idx="0">
                  <c:v xml:space="preserve">год 0</c:v>
                </c:pt>
                <c:pt idx="1">
                  <c:v xml:space="preserve">год 1</c:v>
                </c:pt>
                <c:pt idx="2">
                  <c:v xml:space="preserve">год 2</c:v>
                </c:pt>
                <c:pt idx="3">
                  <c:v xml:space="preserve">год 3</c:v>
                </c:pt>
                <c:pt idx="4">
                  <c:v xml:space="preserve">год 4</c:v>
                </c:pt>
                <c:pt idx="5">
                  <c:v xml:space="preserve">год 5</c:v>
                </c:pt>
                <c:pt idx="6">
                  <c:v xml:space="preserve">год 6</c:v>
                </c:pt>
                <c:pt idx="7">
                  <c:v xml:space="preserve">год 7</c:v>
                </c:pt>
                <c:pt idx="8">
                  <c:v xml:space="preserve">год 8</c:v>
                </c:pt>
                <c:pt idx="9">
                  <c:v xml:space="preserve">год 9</c:v>
                </c:pt>
                <c:pt idx="10">
                  <c:v xml:space="preserve">год 10</c:v>
                </c:pt>
              </c:strCache>
            </c:strRef>
          </c:cat>
          <c:val>
            <c:numRef>
              <c:f>Лист1!$E$11:$O$11</c:f>
              <c:numCache>
                <c:formatCode>#,##0</c:formatCode>
                <c:ptCount val="11"/>
                <c:pt idx="0">
                  <c:v>1000</c:v>
                </c:pt>
                <c:pt idx="1">
                  <c:v>1100</c:v>
                </c:pt>
                <c:pt idx="2">
                  <c:v>1200</c:v>
                </c:pt>
                <c:pt idx="3">
                  <c:v>1300</c:v>
                </c:pt>
                <c:pt idx="4">
                  <c:v>1400</c:v>
                </c:pt>
                <c:pt idx="5">
                  <c:v>1500</c:v>
                </c:pt>
                <c:pt idx="6">
                  <c:v>1600</c:v>
                </c:pt>
                <c:pt idx="7">
                  <c:v>1700</c:v>
                </c:pt>
                <c:pt idx="8">
                  <c:v>1800</c:v>
                </c:pt>
                <c:pt idx="9">
                  <c:v>1900</c:v>
                </c:pt>
                <c:pt idx="10">
                  <c:v>2000</c:v>
                </c:pt>
              </c:numCache>
            </c:numRef>
          </c:val>
          <c:smooth val="0"/>
        </c:ser>
        <c:ser>
          <c:idx val="1"/>
          <c:order val="1"/>
          <c:tx>
            <c:strRef>
              <c:f>Лист1!$D$12</c:f>
              <c:strCache>
                <c:ptCount val="1"/>
                <c:pt idx="0">
                  <c:v xml:space="preserve">10% сложные</c:v>
                </c:pt>
              </c:strCache>
            </c:strRef>
          </c:tx>
          <c:spPr bwMode="auto">
            <a:prstGeom prst="rect">
              <a:avLst/>
            </a:prstGeom>
            <a:ln w="28575" cap="rnd">
              <a:solidFill>
                <a:srgbClr val="BA9BE7"/>
              </a:solidFill>
              <a:round/>
            </a:ln>
          </c:spPr>
          <c:marker>
            <c:symbol val="none"/>
          </c:marker>
          <c:cat>
            <c:strRef>
              <c:f>Лист1!$E$10:$O$10</c:f>
              <c:strCache>
                <c:ptCount val="11"/>
                <c:pt idx="0">
                  <c:v xml:space="preserve">год 0</c:v>
                </c:pt>
                <c:pt idx="1">
                  <c:v xml:space="preserve">год 1</c:v>
                </c:pt>
                <c:pt idx="2">
                  <c:v xml:space="preserve">год 2</c:v>
                </c:pt>
                <c:pt idx="3">
                  <c:v xml:space="preserve">год 3</c:v>
                </c:pt>
                <c:pt idx="4">
                  <c:v xml:space="preserve">год 4</c:v>
                </c:pt>
                <c:pt idx="5">
                  <c:v xml:space="preserve">год 5</c:v>
                </c:pt>
                <c:pt idx="6">
                  <c:v xml:space="preserve">год 6</c:v>
                </c:pt>
                <c:pt idx="7">
                  <c:v xml:space="preserve">год 7</c:v>
                </c:pt>
                <c:pt idx="8">
                  <c:v xml:space="preserve">год 8</c:v>
                </c:pt>
                <c:pt idx="9">
                  <c:v xml:space="preserve">год 9</c:v>
                </c:pt>
                <c:pt idx="10">
                  <c:v xml:space="preserve">год 10</c:v>
                </c:pt>
              </c:strCache>
            </c:strRef>
          </c:cat>
          <c:val>
            <c:numRef>
              <c:f>Лист1!$E$12:$O$12</c:f>
              <c:numCache>
                <c:formatCode>#,##0</c:formatCode>
                <c:ptCount val="11"/>
                <c:pt idx="0">
                  <c:v>1000</c:v>
                </c:pt>
                <c:pt idx="1">
                  <c:v>1100</c:v>
                </c:pt>
                <c:pt idx="2">
                  <c:v>1210</c:v>
                </c:pt>
                <c:pt idx="3">
                  <c:v>1331</c:v>
                </c:pt>
                <c:pt idx="4">
                  <c:v>1464.1000000000001</c:v>
                </c:pt>
                <c:pt idx="5">
                  <c:v>1610.5100000000002</c:v>
                </c:pt>
                <c:pt idx="6">
                  <c:v>1771.5610000000004</c:v>
                </c:pt>
                <c:pt idx="7">
                  <c:v>1948.7171000000005</c:v>
                </c:pt>
                <c:pt idx="8">
                  <c:v>2143.5888100000006</c:v>
                </c:pt>
                <c:pt idx="9">
                  <c:v>2357.9476910000008</c:v>
                </c:pt>
                <c:pt idx="10">
                  <c:v>2593.742460100001</c:v>
                </c:pt>
              </c:numCache>
            </c:numRef>
          </c:val>
          <c:smooth val="0"/>
        </c:ser>
        <c:ser>
          <c:idx val="2"/>
          <c:order val="2"/>
          <c:tx>
            <c:strRef>
              <c:f>Лист1!$D$13</c:f>
              <c:strCache>
                <c:ptCount val="1"/>
                <c:pt idx="0">
                  <c:v xml:space="preserve">20% простые</c:v>
                </c:pt>
              </c:strCache>
            </c:strRef>
          </c:tx>
          <c:spPr bwMode="auto">
            <a:prstGeom prst="rect">
              <a:avLst/>
            </a:prstGeom>
            <a:ln w="28575" cap="rnd">
              <a:solidFill>
                <a:srgbClr val="FCEF62"/>
              </a:solidFill>
              <a:round/>
            </a:ln>
          </c:spPr>
          <c:marker>
            <c:symbol val="none"/>
          </c:marker>
          <c:cat>
            <c:strRef>
              <c:f>Лист1!$E$10:$O$10</c:f>
              <c:strCache>
                <c:ptCount val="11"/>
                <c:pt idx="0">
                  <c:v xml:space="preserve">год 0</c:v>
                </c:pt>
                <c:pt idx="1">
                  <c:v xml:space="preserve">год 1</c:v>
                </c:pt>
                <c:pt idx="2">
                  <c:v xml:space="preserve">год 2</c:v>
                </c:pt>
                <c:pt idx="3">
                  <c:v xml:space="preserve">год 3</c:v>
                </c:pt>
                <c:pt idx="4">
                  <c:v xml:space="preserve">год 4</c:v>
                </c:pt>
                <c:pt idx="5">
                  <c:v xml:space="preserve">год 5</c:v>
                </c:pt>
                <c:pt idx="6">
                  <c:v xml:space="preserve">год 6</c:v>
                </c:pt>
                <c:pt idx="7">
                  <c:v xml:space="preserve">год 7</c:v>
                </c:pt>
                <c:pt idx="8">
                  <c:v xml:space="preserve">год 8</c:v>
                </c:pt>
                <c:pt idx="9">
                  <c:v xml:space="preserve">год 9</c:v>
                </c:pt>
                <c:pt idx="10">
                  <c:v xml:space="preserve">год 10</c:v>
                </c:pt>
              </c:strCache>
            </c:strRef>
          </c:cat>
          <c:val>
            <c:numRef>
              <c:f>Лист1!$E$13:$O$13</c:f>
              <c:numCache>
                <c:formatCode>#,##0</c:formatCode>
                <c:ptCount val="11"/>
                <c:pt idx="0">
                  <c:v>1000</c:v>
                </c:pt>
                <c:pt idx="1">
                  <c:v>1200</c:v>
                </c:pt>
                <c:pt idx="2">
                  <c:v>1400</c:v>
                </c:pt>
                <c:pt idx="3">
                  <c:v>1600</c:v>
                </c:pt>
                <c:pt idx="4">
                  <c:v>1800</c:v>
                </c:pt>
                <c:pt idx="5">
                  <c:v>2000</c:v>
                </c:pt>
                <c:pt idx="6">
                  <c:v>2200</c:v>
                </c:pt>
                <c:pt idx="7">
                  <c:v>2400</c:v>
                </c:pt>
                <c:pt idx="8">
                  <c:v>2600</c:v>
                </c:pt>
                <c:pt idx="9">
                  <c:v>2800</c:v>
                </c:pt>
                <c:pt idx="10">
                  <c:v>3000</c:v>
                </c:pt>
              </c:numCache>
            </c:numRef>
          </c:val>
          <c:smooth val="0"/>
        </c:ser>
        <c:ser>
          <c:idx val="3"/>
          <c:order val="3"/>
          <c:tx>
            <c:strRef>
              <c:f>Лист1!$D$14</c:f>
              <c:strCache>
                <c:ptCount val="1"/>
                <c:pt idx="0">
                  <c:v xml:space="preserve">20% сложные</c:v>
                </c:pt>
              </c:strCache>
            </c:strRef>
          </c:tx>
          <c:spPr bwMode="auto">
            <a:prstGeom prst="rect">
              <a:avLst/>
            </a:prstGeom>
            <a:ln w="28575" cap="rnd">
              <a:solidFill>
                <a:srgbClr val="8EEB8B"/>
              </a:solidFill>
              <a:round/>
            </a:ln>
          </c:spPr>
          <c:marker>
            <c:symbol val="none"/>
          </c:marker>
          <c:cat>
            <c:strRef>
              <c:f>Лист1!$E$10:$O$10</c:f>
              <c:strCache>
                <c:ptCount val="11"/>
                <c:pt idx="0">
                  <c:v xml:space="preserve">год 0</c:v>
                </c:pt>
                <c:pt idx="1">
                  <c:v xml:space="preserve">год 1</c:v>
                </c:pt>
                <c:pt idx="2">
                  <c:v xml:space="preserve">год 2</c:v>
                </c:pt>
                <c:pt idx="3">
                  <c:v xml:space="preserve">год 3</c:v>
                </c:pt>
                <c:pt idx="4">
                  <c:v xml:space="preserve">год 4</c:v>
                </c:pt>
                <c:pt idx="5">
                  <c:v xml:space="preserve">год 5</c:v>
                </c:pt>
                <c:pt idx="6">
                  <c:v xml:space="preserve">год 6</c:v>
                </c:pt>
                <c:pt idx="7">
                  <c:v xml:space="preserve">год 7</c:v>
                </c:pt>
                <c:pt idx="8">
                  <c:v xml:space="preserve">год 8</c:v>
                </c:pt>
                <c:pt idx="9">
                  <c:v xml:space="preserve">год 9</c:v>
                </c:pt>
                <c:pt idx="10">
                  <c:v xml:space="preserve">год 10</c:v>
                </c:pt>
              </c:strCache>
            </c:strRef>
          </c:cat>
          <c:val>
            <c:numRef>
              <c:f>Лист1!$E$14:$O$14</c:f>
              <c:numCache>
                <c:formatCode>#,##0</c:formatCode>
                <c:ptCount val="11"/>
                <c:pt idx="0">
                  <c:v>1000</c:v>
                </c:pt>
                <c:pt idx="1">
                  <c:v>1200</c:v>
                </c:pt>
                <c:pt idx="2">
                  <c:v>1440</c:v>
                </c:pt>
                <c:pt idx="3">
                  <c:v>1728</c:v>
                </c:pt>
                <c:pt idx="4">
                  <c:v>2073.6</c:v>
                </c:pt>
                <c:pt idx="5">
                  <c:v>2488.3199999999997</c:v>
                </c:pt>
                <c:pt idx="6">
                  <c:v>2985.9839999999995</c:v>
                </c:pt>
                <c:pt idx="7">
                  <c:v>3583.180799999999</c:v>
                </c:pt>
                <c:pt idx="8">
                  <c:v>4299.816959999999</c:v>
                </c:pt>
                <c:pt idx="9">
                  <c:v>5159.780351999999</c:v>
                </c:pt>
                <c:pt idx="10">
                  <c:v>6191.736422399998</c:v>
                </c:pt>
              </c:numCache>
            </c:numRef>
          </c:val>
          <c:smooth val="0"/>
        </c:ser>
        <c:dLbls>
          <c:showBubbleSize val="0"/>
          <c:showCatName val="0"/>
          <c:showLeaderLines val="0"/>
          <c:showLegendKey val="0"/>
          <c:showPercent val="0"/>
          <c:showSerName val="0"/>
          <c:showVal val="0"/>
        </c:dLbls>
        <c:smooth val="0"/>
        <c:axId val="196626768"/>
        <c:axId val="466691816"/>
      </c:lineChart>
      <c:catAx>
        <c:axId val="196626768"/>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rot="-60000000" spcFirstLastPara="true" vertOverflow="ellipsis" vert="horz" wrap="square" anchor="ctr" anchorCtr="true"/>
          <a:lstStyle/>
          <a:p>
            <a:pPr>
              <a:defRPr sz="900" b="0" i="0" u="none" strike="noStrike">
                <a:solidFill>
                  <a:schemeClr val="tx1">
                    <a:lumMod val="65000"/>
                    <a:lumOff val="35000"/>
                  </a:schemeClr>
                </a:solidFill>
                <a:latin typeface="+mn-lt"/>
                <a:ea typeface="+mn-ea"/>
                <a:cs typeface="+mn-cs"/>
              </a:defRPr>
            </a:pPr>
            <a:endParaRPr lang="ru-RU"/>
          </a:p>
        </c:txPr>
        <c:crossAx val="466691816"/>
        <c:crosses val="autoZero"/>
        <c:auto val="1"/>
        <c:lblAlgn val="ctr"/>
        <c:lblOffset val="100"/>
        <c:noMultiLvlLbl val="0"/>
      </c:catAx>
      <c:valAx>
        <c:axId val="466691816"/>
        <c:scaling>
          <c:orientation val="minMax"/>
        </c:scaling>
        <c:delete val="0"/>
        <c:axPos val="l"/>
        <c:majorGridlines>
          <c:spPr bwMode="auto">
            <a:prstGeom prst="rect">
              <a:avLst/>
            </a:prstGeom>
            <a:ln w="9525" cap="flat" cmpd="sng" algn="ctr">
              <a:solidFill>
                <a:schemeClr val="tx1">
                  <a:lumMod val="15000"/>
                  <a:lumOff val="85000"/>
                </a:schemeClr>
              </a:solidFill>
              <a:round/>
            </a:ln>
          </c:spPr>
        </c:majorGridlines>
        <c:numFmt formatCode="#,##0" sourceLinked="1"/>
        <c:majorTickMark val="none"/>
        <c:minorTickMark val="none"/>
        <c:tickLblPos val="nextTo"/>
        <c:spPr bwMode="auto">
          <a:prstGeom prst="rect">
            <a:avLst/>
          </a:prstGeom>
          <a:noFill/>
          <a:ln>
            <a:noFill/>
          </a:ln>
        </c:spPr>
        <c:txPr>
          <a:bodyPr rot="-60000000" spcFirstLastPara="true" vertOverflow="ellipsis" vert="horz" wrap="square" anchor="ctr" anchorCtr="true"/>
          <a:lstStyle/>
          <a:p>
            <a:pPr>
              <a:defRPr sz="900" b="0" i="0" u="none" strike="noStrike">
                <a:solidFill>
                  <a:schemeClr val="tx1">
                    <a:lumMod val="65000"/>
                    <a:lumOff val="35000"/>
                  </a:schemeClr>
                </a:solidFill>
                <a:latin typeface="+mn-lt"/>
                <a:ea typeface="+mn-ea"/>
                <a:cs typeface="+mn-cs"/>
              </a:defRPr>
            </a:pPr>
            <a:endParaRPr lang="ru-RU"/>
          </a:p>
        </c:txPr>
        <c:crossAx val="196626768"/>
        <c:crosses val="autoZero"/>
        <c:crossBetween val="between"/>
      </c:valAx>
      <c:spPr bwMode="auto">
        <a:prstGeom prst="rect">
          <a:avLst/>
        </a:prstGeom>
        <a:noFill/>
        <a:ln>
          <a:noFill/>
        </a:ln>
      </c:spPr>
    </c:plotArea>
    <c:legend>
      <c:legendPos val="b"/>
      <c:layout/>
      <c:overlay val="0"/>
      <c:spPr bwMode="auto">
        <a:prstGeom prst="rect">
          <a:avLst/>
        </a:prstGeom>
        <a:noFill/>
        <a:ln>
          <a:noFill/>
        </a:ln>
      </c:spPr>
      <c:txPr>
        <a:bodyPr rot="0" spcFirstLastPara="true" vertOverflow="ellipsis" vert="horz" wrap="square" anchor="ctr" anchorCtr="true"/>
        <a:lstStyle/>
        <a:p>
          <a:pPr>
            <a:defRPr sz="900" b="0" i="0" u="none" strike="noStrike">
              <a:solidFill>
                <a:schemeClr val="tx1">
                  <a:lumMod val="65000"/>
                  <a:lumOff val="35000"/>
                </a:schemeClr>
              </a:solidFill>
              <a:latin typeface="+mn-lt"/>
              <a:ea typeface="+mn-ea"/>
              <a:cs typeface="+mn-cs"/>
            </a:defRPr>
          </a:pPr>
          <a:endParaRPr lang="ru-RU"/>
        </a:p>
      </c:txPr>
    </c:legend>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autoTitleDeleted val="1"/>
    <c:plotArea>
      <c:layout/>
      <c:barChart>
        <c:barDir val="col"/>
        <c:grouping val="clustered"/>
        <c:varyColors val="0"/>
        <c:ser>
          <c:idx val="0"/>
          <c:order val="0"/>
          <c:spPr bwMode="auto">
            <a:prstGeom prst="rect">
              <a:avLst/>
            </a:prstGeom>
            <a:solidFill>
              <a:srgbClr val="BA9BE7"/>
            </a:solidFill>
            <a:ln>
              <a:solidFill>
                <a:srgbClr val="BA9BE7"/>
              </a:solidFill>
              <a:miter/>
            </a:ln>
          </c:spPr>
          <c:invertIfNegative val="0"/>
          <c:dLbls>
            <c:numFmt formatCode="#,##0.0\ &quot;₽&quot;" sourceLinked="0"/>
            <c:showBubbleSize val="0"/>
            <c:showCatName val="0"/>
            <c:showLeaderLines val="0"/>
            <c:showLegendKey val="0"/>
            <c:showPercent val="0"/>
            <c:showSerName val="0"/>
            <c:showVal val="1"/>
            <c:spPr bwMode="auto">
              <a:prstGeom prst="rect">
                <a:avLst/>
              </a:prstGeom>
              <a:noFill/>
              <a:ln>
                <a:noFill/>
              </a:ln>
            </c:spPr>
            <c:txPr>
              <a:bodyPr rot="0" spcFirstLastPara="true" vertOverflow="ellipsis" vert="horz" wrap="square" lIns="38100" tIns="19050" rIns="38100" bIns="19050" anchor="ctr" anchorCtr="true">
                <a:spAutoFit/>
              </a:bodyPr>
              <a:lstStyle/>
              <a:p>
                <a:pPr>
                  <a:defRPr sz="1200" b="0" i="0" u="none" strike="noStrike">
                    <a:solidFill>
                      <a:sysClr val="windowText" lastClr="000000"/>
                    </a:solidFill>
                    <a:latin typeface="+mn-lt"/>
                    <a:ea typeface="+mn-ea"/>
                    <a:cs typeface="+mn-cs"/>
                  </a:defRPr>
                </a:pPr>
                <a:endParaRPr lang="ru-RU"/>
              </a:p>
            </c:txPr>
          </c:dLbls>
          <c:cat>
            <c:strRef>
              <c:f>Лист1!$F$53:$J$53</c:f>
              <c:strCache>
                <c:ptCount val="5"/>
                <c:pt idx="0">
                  <c:v xml:space="preserve">1 раз</c:v>
                </c:pt>
                <c:pt idx="1">
                  <c:v xml:space="preserve">2 раза</c:v>
                </c:pt>
                <c:pt idx="2">
                  <c:v xml:space="preserve">4 раза</c:v>
                </c:pt>
                <c:pt idx="3">
                  <c:v xml:space="preserve">12 раз</c:v>
                </c:pt>
                <c:pt idx="4">
                  <c:v xml:space="preserve">365 раз</c:v>
                </c:pt>
              </c:strCache>
            </c:strRef>
          </c:cat>
          <c:val>
            <c:numRef>
              <c:f>Лист1!$F$54:$J$54</c:f>
              <c:numCache>
                <c:formatCode>0.0</c:formatCode>
                <c:ptCount val="5"/>
                <c:pt idx="0">
                  <c:v>120</c:v>
                </c:pt>
                <c:pt idx="1">
                  <c:v>121.00000000000001</c:v>
                </c:pt>
                <c:pt idx="2">
                  <c:v>121.550625</c:v>
                </c:pt>
                <c:pt idx="3">
                  <c:v>121.93910849052318</c:v>
                </c:pt>
                <c:pt idx="4">
                  <c:v>122.13358582517506</c:v>
                </c:pt>
              </c:numCache>
            </c:numRef>
          </c:val>
        </c:ser>
        <c:dLbls>
          <c:showBubbleSize val="0"/>
          <c:showCatName val="0"/>
          <c:showLeaderLines val="0"/>
          <c:showLegendKey val="0"/>
          <c:showPercent val="0"/>
          <c:showSerName val="0"/>
          <c:showVal val="0"/>
        </c:dLbls>
        <c:gapWidth val="219"/>
        <c:overlap val="-27"/>
        <c:axId val="466693456"/>
        <c:axId val="466693128"/>
      </c:barChart>
      <c:catAx>
        <c:axId val="466693456"/>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rot="-60000000" spcFirstLastPara="true" vertOverflow="ellipsis" vert="horz" wrap="square" anchor="ctr" anchorCtr="true"/>
          <a:lstStyle/>
          <a:p>
            <a:pPr>
              <a:defRPr sz="1200" b="0" i="0" u="none" strike="noStrike">
                <a:solidFill>
                  <a:sysClr val="windowText" lastClr="000000"/>
                </a:solidFill>
                <a:latin typeface="+mn-lt"/>
                <a:ea typeface="+mn-ea"/>
                <a:cs typeface="+mn-cs"/>
              </a:defRPr>
            </a:pPr>
            <a:endParaRPr lang="ru-RU"/>
          </a:p>
        </c:txPr>
        <c:crossAx val="466693128"/>
        <c:crosses val="autoZero"/>
        <c:auto val="1"/>
        <c:lblAlgn val="ctr"/>
        <c:lblOffset val="100"/>
        <c:noMultiLvlLbl val="0"/>
      </c:catAx>
      <c:valAx>
        <c:axId val="466693128"/>
        <c:scaling>
          <c:orientation val="minMax"/>
        </c:scaling>
        <c:delete val="1"/>
        <c:axPos val="l"/>
        <c:numFmt formatCode="0.0" sourceLinked="1"/>
        <c:majorTickMark val="none"/>
        <c:minorTickMark val="none"/>
        <c:tickLblPos val="nextTo"/>
        <c:crossAx val="466693456"/>
        <c:crosses val="autoZero"/>
        <c:crossBetween val="between"/>
      </c:valAx>
      <c:spPr bwMode="auto">
        <a:prstGeom prst="rect">
          <a:avLst/>
        </a:prstGeom>
        <a:noFill/>
        <a:ln>
          <a:noFill/>
        </a:ln>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c:spPr>
  <c:txPr>
    <a:bodyPr/>
    <a:lstStyle/>
    <a:p>
      <a:pPr>
        <a:defRPr/>
      </a:pPr>
      <a:endParaRPr lang="ru-RU"/>
    </a:p>
  </c:txPr>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R7-Office/6.1.0.54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dborodin</dc:creator>
  <cp:lastModifiedBy>k.radomskaya@gb.ru</cp:lastModifiedBy>
  <cp:revision>3</cp:revision>
  <dcterms:created xsi:type="dcterms:W3CDTF">2022-05-13T12:25:00Z</dcterms:created>
  <dcterms:modified xsi:type="dcterms:W3CDTF">2022-10-02T18:54:33Z</dcterms:modified>
</cp:coreProperties>
</file>