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B6" w:rsidRPr="00DA4DB6" w:rsidRDefault="00DA4DB6" w:rsidP="00DA4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4D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9. Интервью с основателем и СЕО Newmax Technologies, Акмалем Пайзиевым</w:t>
      </w:r>
    </w:p>
    <w:p w:rsidR="00963C07" w:rsidRDefault="00DA4DB6">
      <w:r>
        <w:t>Акмаль Пайзиев, основатель Newmax Technologies, расскажет о бизнесе и жизни в Узбекистане.</w:t>
      </w:r>
      <w:r>
        <w:br/>
      </w:r>
      <w:r>
        <w:br/>
        <w:t>Интервью взял Фёдор Жерновой — IT-предприниматель, основатель и директор ГК «Фабрика информационных технологий».</w:t>
      </w:r>
      <w:r>
        <w:br/>
      </w:r>
    </w:p>
    <w:p w:rsidR="00DA4DB6" w:rsidRDefault="00DA4DB6" w:rsidP="00DA4DB6">
      <w:pPr>
        <w:pStyle w:val="4"/>
      </w:pPr>
      <w:r>
        <w:t>Основные тезисы из интервью:</w:t>
      </w:r>
    </w:p>
    <w:p w:rsidR="00DA4DB6" w:rsidRDefault="00DA4DB6" w:rsidP="00DA4DB6">
      <w:pPr>
        <w:pStyle w:val="a3"/>
      </w:pPr>
      <w:r>
        <w:br/>
        <w:t xml:space="preserve">1. Предприниматели видят свет, когда остальные видят тьму. </w:t>
      </w:r>
      <w:r>
        <w:br/>
        <w:t xml:space="preserve">2. 2010–2012 гг. были сложными для предпринимателей Узбекистана, но сейчас всё меняется: политики с пониманием относятся к технологиям и помогают развитию бизнеса. </w:t>
      </w:r>
      <w:r>
        <w:br/>
        <w:t xml:space="preserve">3. В Узбекистане не хватает кадров. На некоторых позициях зарплата наравне с российской, на некоторых даже выше, потому что специалистов на рынке нет. Бизнес заинтересован в российских и белорусских экспатах. </w:t>
      </w:r>
      <w:r>
        <w:br/>
        <w:t xml:space="preserve">4. В Узбекистане большие перспективы для стартапов. В страну приезжают новые люди и решают запустить то, чего им не хватает: прокат самокатов, каршеринг, доставку еды. </w:t>
      </w:r>
      <w:r>
        <w:br/>
        <w:t xml:space="preserve">5. Истории глобальных предпринимателей дают силу и вдохновляют. Из них можно черпать энергию, если в среде вокруг её недостаточно. </w:t>
      </w:r>
      <w:r>
        <w:br/>
        <w:t xml:space="preserve">6. Акмаль Пайзиев планирует строить экосистемный бизнес в Узбекистане. Его мечта — глобальный бизнес на нескольких континентах. </w:t>
      </w:r>
      <w:r>
        <w:br/>
        <w:t xml:space="preserve">7. Бизнесы Акмаля Пайзиева дают работу 5000 водителям и 2000 курьерам, а заказы — 1000 ресторанов и 100 магазинов. </w:t>
      </w:r>
      <w:r>
        <w:br/>
        <w:t>8. Цель коворкинга IMPACT.T — развивать ИТ-комьюнити в Узбекистане. Здесь проводят митапы и семинары, многие из которых бесплатные. Выступают местные специалисты и профессионалы из других стран. В планах — создать акселератор в рамках IMPACT.T.</w:t>
      </w:r>
      <w:r>
        <w:br/>
        <w:t xml:space="preserve">9. MyTaxi — первое такси-приложение в Узбекистане и самый крупный игрок на корпоративном рынке. Бизнес растёт, потому что предоставляет качественный сервис и тщательно отбирает водителей. </w:t>
      </w:r>
      <w:r>
        <w:br/>
        <w:t xml:space="preserve">10. Планы роста амбициозные, поэтому бизнесу Акмаля Пайзиева нужны специалисты: тимлиды, аналитики, менеджеры проектов и продуктов, девопсы, маркетологи. </w:t>
      </w:r>
      <w:r>
        <w:br/>
      </w:r>
      <w:r>
        <w:br/>
      </w:r>
    </w:p>
    <w:p w:rsidR="00DA4DB6" w:rsidRDefault="00DA4DB6" w:rsidP="00DA4DB6">
      <w:pPr>
        <w:pStyle w:val="4"/>
      </w:pPr>
      <w:r>
        <w:t>Акмаль Пайзиев рекомендует:</w:t>
      </w:r>
    </w:p>
    <w:p w:rsidR="00DA4DB6" w:rsidRDefault="00DA4DB6" w:rsidP="00DA4DB6">
      <w:pPr>
        <w:pStyle w:val="a3"/>
      </w:pPr>
      <w:r>
        <w:br/>
        <w:t xml:space="preserve">1. </w:t>
      </w:r>
      <w:hyperlink r:id="rId4" w:tgtFrame="_blank" w:history="1">
        <w:r>
          <w:rPr>
            <w:rStyle w:val="a4"/>
          </w:rPr>
          <w:t>Подкаст Equity</w:t>
        </w:r>
      </w:hyperlink>
      <w:r>
        <w:t xml:space="preserve"> </w:t>
      </w:r>
      <w:r>
        <w:br/>
        <w:t xml:space="preserve">2. </w:t>
      </w:r>
      <w:hyperlink r:id="rId5" w:tgtFrame="_blank" w:history="1">
        <w:r>
          <w:rPr>
            <w:rStyle w:val="a4"/>
          </w:rPr>
          <w:t>Подкаст Acquired</w:t>
        </w:r>
      </w:hyperlink>
      <w:r>
        <w:t xml:space="preserve"> </w:t>
      </w:r>
      <w:r>
        <w:br/>
        <w:t xml:space="preserve">3. </w:t>
      </w:r>
      <w:hyperlink r:id="rId6" w:tgtFrame="_blank" w:history="1">
        <w:r>
          <w:rPr>
            <w:rStyle w:val="a4"/>
          </w:rPr>
          <w:t>YouTube-канал Stanford</w:t>
        </w:r>
      </w:hyperlink>
    </w:p>
    <w:p w:rsidR="00DA4DB6" w:rsidRDefault="00DA4DB6">
      <w:bookmarkStart w:id="0" w:name="_GoBack"/>
      <w:bookmarkEnd w:id="0"/>
    </w:p>
    <w:sectPr w:rsidR="00DA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70"/>
    <w:rsid w:val="001A4170"/>
    <w:rsid w:val="001F0697"/>
    <w:rsid w:val="00DA4DB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23F0F"/>
  <w15:chartTrackingRefBased/>
  <w15:docId w15:val="{D4B5DA72-9FFE-42AC-B5B6-E2E2D2B1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4D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4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DA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4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stanford/videos" TargetMode="External"/><Relationship Id="rId5" Type="http://schemas.openxmlformats.org/officeDocument/2006/relationships/hyperlink" Target="https://castbox.fm/channel/Acquired-id1987509?country=ru" TargetMode="External"/><Relationship Id="rId4" Type="http://schemas.openxmlformats.org/officeDocument/2006/relationships/hyperlink" Target="https://castbox.fm/channel/Equity-id2088851?country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2022-08-12T08:23:00Z</dcterms:created>
  <dcterms:modified xsi:type="dcterms:W3CDTF">2022-08-12T08:24:00Z</dcterms:modified>
</cp:coreProperties>
</file>