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5E2A0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833EFEA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B87AB0A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EB97FF7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D6EFEC6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</w:t>
      </w:r>
      <w:r w:rsidRPr="00BA5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ИИСТ</w:t>
      </w:r>
    </w:p>
    <w:p w14:paraId="6630B5D0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75BBDC21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8C996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A5309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06E69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8B2CB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0114E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64A50B" w14:textId="77777777" w:rsidR="00BA53F6" w:rsidRPr="00BA53F6" w:rsidRDefault="00BA53F6" w:rsidP="00BA53F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4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1D1C6A52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</w:t>
      </w:r>
      <w:r w:rsidRPr="00BA5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bookmarkStart w:id="0" w:name="_GoBack"/>
      <w:bookmarkEnd w:id="0"/>
    </w:p>
    <w:p w14:paraId="66277EAA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BA5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«Метрология и измерительная техника»</w:t>
      </w:r>
    </w:p>
    <w:p w14:paraId="1433266A" w14:textId="77777777" w:rsidR="00BA53F6" w:rsidRPr="00BA53F6" w:rsidRDefault="00BA53F6" w:rsidP="00BA53F6">
      <w:pPr>
        <w:spacing w:before="120" w:after="360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О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бработка результатов прямых и косвенных измерений</w:t>
      </w:r>
    </w:p>
    <w:p w14:paraId="09555E25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9564F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0D644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89FB4" w14:textId="77777777" w:rsid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3B4A7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A53F6" w:rsidRPr="00BA53F6" w14:paraId="36B591E2" w14:textId="77777777" w:rsidTr="00BA53F6">
        <w:trPr>
          <w:trHeight w:val="614"/>
        </w:trPr>
        <w:tc>
          <w:tcPr>
            <w:tcW w:w="2206" w:type="pct"/>
            <w:vAlign w:val="bottom"/>
            <w:hideMark/>
          </w:tcPr>
          <w:p w14:paraId="18F632AD" w14:textId="77777777" w:rsidR="00BA53F6" w:rsidRPr="00BA53F6" w:rsidRDefault="00BA53F6" w:rsidP="00BA53F6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3F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3582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02DFAE" w14:textId="77777777" w:rsidR="00BA53F6" w:rsidRPr="00BA53F6" w:rsidRDefault="00BA53F6" w:rsidP="00BA53F6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14BDEF7" w14:textId="77777777" w:rsidR="00BA53F6" w:rsidRPr="00BA53F6" w:rsidRDefault="00BA53F6" w:rsidP="00BA53F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5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Данелян Г.С.</w:t>
            </w:r>
          </w:p>
        </w:tc>
      </w:tr>
      <w:tr w:rsidR="00BA53F6" w:rsidRPr="00BA53F6" w14:paraId="2FB5265F" w14:textId="77777777" w:rsidTr="00BA53F6">
        <w:trPr>
          <w:trHeight w:val="614"/>
        </w:trPr>
        <w:tc>
          <w:tcPr>
            <w:tcW w:w="2206" w:type="pct"/>
            <w:vAlign w:val="bottom"/>
            <w:hideMark/>
          </w:tcPr>
          <w:p w14:paraId="6EAA5102" w14:textId="77777777" w:rsidR="00BA53F6" w:rsidRPr="00BA53F6" w:rsidRDefault="00BA53F6" w:rsidP="00BA53F6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3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BA5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2A5A0" w14:textId="77777777" w:rsidR="00BA53F6" w:rsidRPr="00BA53F6" w:rsidRDefault="00BA53F6" w:rsidP="00BA53F6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C8B42D" w14:textId="77777777" w:rsidR="00BA53F6" w:rsidRPr="00BA53F6" w:rsidRDefault="00BA53F6" w:rsidP="00BA53F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5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Хасанова А.Р.</w:t>
            </w:r>
          </w:p>
        </w:tc>
      </w:tr>
      <w:tr w:rsidR="00BA53F6" w:rsidRPr="00BA53F6" w14:paraId="1CDFC70A" w14:textId="77777777" w:rsidTr="00BA53F6">
        <w:trPr>
          <w:trHeight w:val="614"/>
        </w:trPr>
        <w:tc>
          <w:tcPr>
            <w:tcW w:w="2206" w:type="pct"/>
            <w:vAlign w:val="bottom"/>
            <w:hideMark/>
          </w:tcPr>
          <w:p w14:paraId="538DE673" w14:textId="77777777" w:rsidR="00BA53F6" w:rsidRPr="00BA53F6" w:rsidRDefault="00BA53F6" w:rsidP="00BA53F6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3F6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CE9EC0" w14:textId="77777777" w:rsidR="00BA53F6" w:rsidRPr="00BA53F6" w:rsidRDefault="00BA53F6" w:rsidP="00BA53F6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2ACDE7A" w14:textId="77777777" w:rsidR="00BA53F6" w:rsidRPr="00BA53F6" w:rsidRDefault="00BA53F6" w:rsidP="00BA53F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5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Брызгало В.С.</w:t>
            </w:r>
          </w:p>
        </w:tc>
      </w:tr>
    </w:tbl>
    <w:p w14:paraId="4FE38081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C5C5B4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3E795B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A5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4AC298A3" w14:textId="77777777" w:rsidR="00BA53F6" w:rsidRPr="00BA53F6" w:rsidRDefault="00BA53F6" w:rsidP="00BA53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highlight w:val="yellow"/>
          <w:lang w:eastAsia="ru-RU"/>
        </w:rPr>
      </w:pPr>
      <w:r w:rsidRPr="00BA53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2025</w:t>
      </w:r>
    </w:p>
    <w:p w14:paraId="2666735E" w14:textId="77777777" w:rsidR="00BA53F6" w:rsidRPr="00BA53F6" w:rsidRDefault="00BA53F6" w:rsidP="00BA53F6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Цель работы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ознакомление с методами обработки результатов прямых и косвенных измерений при однократных и многократных измерениях.</w:t>
      </w:r>
    </w:p>
    <w:p w14:paraId="4364A1EF" w14:textId="77777777" w:rsidR="00BA53F6" w:rsidRPr="00BA53F6" w:rsidRDefault="00BA53F6" w:rsidP="00BA53F6">
      <w:pPr>
        <w:keepNext/>
        <w:spacing w:before="240" w:after="24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14:paraId="06A51DED" w14:textId="77777777" w:rsidR="00BA53F6" w:rsidRPr="00BA53F6" w:rsidRDefault="00BA53F6" w:rsidP="00BA53F6">
      <w:pPr>
        <w:numPr>
          <w:ilvl w:val="0"/>
          <w:numId w:val="1"/>
        </w:numPr>
        <w:spacing w:after="0" w:line="29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Ознакомиться с лабораторным стендом и сменным модулем «Прямые, косвенные и совместные измерения».</w:t>
      </w:r>
    </w:p>
    <w:p w14:paraId="0779C73F" w14:textId="77777777" w:rsidR="00BA53F6" w:rsidRPr="00BA53F6" w:rsidRDefault="00BA53F6" w:rsidP="00BA53F6">
      <w:pPr>
        <w:numPr>
          <w:ilvl w:val="0"/>
          <w:numId w:val="1"/>
        </w:numPr>
        <w:spacing w:after="0" w:line="29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pacing w:val="4"/>
          <w:sz w:val="28"/>
          <w:szCs w:val="20"/>
          <w:lang w:eastAsia="ru-RU"/>
        </w:rPr>
        <w:t xml:space="preserve">Прямые однократные измерения. 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>Измерить напряжение на выходе резистивного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делителя (по указанию преподавателя).  Результат однократно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го измерения напряжения записать в вид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U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x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±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.</w:t>
      </w:r>
    </w:p>
    <w:p w14:paraId="65DD6D90" w14:textId="77777777" w:rsidR="00BA53F6" w:rsidRPr="00BA53F6" w:rsidRDefault="00BA53F6" w:rsidP="00BA53F6">
      <w:pPr>
        <w:numPr>
          <w:ilvl w:val="0"/>
          <w:numId w:val="1"/>
        </w:numPr>
        <w:spacing w:after="0" w:line="298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pacing w:val="-2"/>
          <w:sz w:val="28"/>
          <w:szCs w:val="20"/>
          <w:lang w:eastAsia="ru-RU"/>
        </w:rPr>
        <w:t>Косвенные однократные измерения.</w:t>
      </w:r>
      <w:r w:rsidRPr="00BA53F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 xml:space="preserve"> Измерить ток, протекающий через ре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зистивный делитель, путем измерения напряжения на образцовом сопротивлении. Результат однократного измерения тока записать в виде </w:t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i/>
          <w:spacing w:val="-6"/>
          <w:sz w:val="36"/>
          <w:szCs w:val="20"/>
          <w:vertAlign w:val="subscript"/>
          <w:lang w:val="en-US" w:eastAsia="ru-RU"/>
        </w:rPr>
        <w:t>x</w:t>
      </w:r>
      <w:r w:rsidRPr="00BA53F6">
        <w:rPr>
          <w:rFonts w:ascii="Times New Roman" w:eastAsia="Times New Roman" w:hAnsi="Times New Roman" w:cs="Times New Roman"/>
          <w:spacing w:val="-6"/>
          <w:sz w:val="36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= </w:t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±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. </w:t>
      </w:r>
    </w:p>
    <w:p w14:paraId="7AC1178F" w14:textId="77777777" w:rsidR="00BA53F6" w:rsidRPr="00BA53F6" w:rsidRDefault="00BA53F6" w:rsidP="00BA53F6">
      <w:pPr>
        <w:tabs>
          <w:tab w:val="num" w:pos="999"/>
        </w:tabs>
        <w:spacing w:after="0" w:line="298" w:lineRule="auto"/>
        <w:ind w:left="357" w:firstLine="284"/>
        <w:jc w:val="both"/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Измерить мощность </w:t>
      </w:r>
      <w:proofErr w:type="spellStart"/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mx</w:t>
      </w:r>
      <w:proofErr w:type="spellEnd"/>
      <w:r w:rsidRPr="00BA53F6">
        <w:rPr>
          <w:rFonts w:ascii="Times New Roman" w:eastAsia="Times New Roman" w:hAnsi="Times New Roman" w:cs="Times New Roman"/>
          <w:sz w:val="36"/>
          <w:szCs w:val="20"/>
          <w:vertAlign w:val="superscript"/>
          <w:lang w:val="en-US" w:eastAsia="ru-RU"/>
        </w:rPr>
        <w:footnoteReference w:id="1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выделяемую на участке резистивного делителя с 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помощью цифрового вольтметра и образцового резистора известного сопротивления. Результат однократного измерения мощности записать в виде </w:t>
      </w:r>
      <w:proofErr w:type="spellStart"/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pacing w:val="6"/>
          <w:sz w:val="36"/>
          <w:szCs w:val="20"/>
          <w:vertAlign w:val="subscript"/>
          <w:lang w:val="en-US" w:eastAsia="ru-RU"/>
        </w:rPr>
        <w:t>mx</w:t>
      </w:r>
      <w:proofErr w:type="spellEnd"/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pacing w:val="6"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 ± </w:t>
      </w:r>
      <w:proofErr w:type="spellStart"/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pacing w:val="6"/>
          <w:sz w:val="36"/>
          <w:szCs w:val="20"/>
          <w:vertAlign w:val="subscript"/>
          <w:lang w:val="en-US" w:eastAsia="ru-RU"/>
        </w:rPr>
        <w:t>m</w:t>
      </w:r>
      <w:proofErr w:type="spellEnd"/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>.</w:t>
      </w:r>
    </w:p>
    <w:p w14:paraId="5CB1B884" w14:textId="77777777" w:rsidR="00BA53F6" w:rsidRPr="00BA53F6" w:rsidRDefault="00BA53F6" w:rsidP="00BA53F6">
      <w:pPr>
        <w:numPr>
          <w:ilvl w:val="0"/>
          <w:numId w:val="2"/>
        </w:numPr>
        <w:spacing w:after="0" w:line="298" w:lineRule="auto"/>
        <w:ind w:left="357" w:hanging="357"/>
        <w:jc w:val="both"/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>Прямые многократные измерения</w:t>
      </w:r>
      <w:r w:rsidRPr="00BA53F6">
        <w:rPr>
          <w:rFonts w:ascii="Times New Roman" w:eastAsia="Times New Roman" w:hAnsi="Times New Roman" w:cs="Times New Roman"/>
          <w:spacing w:val="-4"/>
          <w:sz w:val="36"/>
          <w:szCs w:val="20"/>
          <w:vertAlign w:val="superscript"/>
          <w:lang w:eastAsia="ru-RU"/>
        </w:rPr>
        <w:footnoteReference w:id="2"/>
      </w:r>
      <w:r w:rsidRPr="00BA53F6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>.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Измерить несколько раз напряже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ние, указанное в п. 2, при наличии относительно больших случайных погрешностей (число измерений и уровень случайных погрешностей задаются 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>преподавателем). Обработать полученные данные и результат измерений на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пряжения записать в виде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U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x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position w:val="-6"/>
          <w:sz w:val="28"/>
          <w:szCs w:val="20"/>
          <w:lang w:val="en-US" w:eastAsia="ru-RU"/>
        </w:rPr>
        <w:object w:dxaOrig="260" w:dyaOrig="340" w14:anchorId="4E4CB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51" type="#_x0000_t75" style="width:13.2pt;height:16.8pt" o:ole="" fillcolor="window">
            <v:imagedata r:id="rId7" o:title=""/>
          </v:shape>
          <o:OLEObject Type="Embed" ProgID="Equation.3" ShapeID="_x0000_i2351" DrawAspect="Content" ObjectID="_1805578064" r:id="rId8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±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 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… .</w:t>
      </w:r>
    </w:p>
    <w:p w14:paraId="29008BA0" w14:textId="77777777" w:rsidR="00BA53F6" w:rsidRDefault="00BA53F6" w:rsidP="00BA53F6">
      <w:pPr>
        <w:numPr>
          <w:ilvl w:val="0"/>
          <w:numId w:val="2"/>
        </w:numPr>
        <w:spacing w:after="0" w:line="298" w:lineRule="auto"/>
        <w:ind w:left="357" w:hanging="357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Косвенные многократные измерения.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наличии относительно больших случайных погрешностей измерить</w:t>
      </w: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несколько раз ток, определяемый в соответствии с п. 3. Обработать полученные данные и результат измерений тока записать в виде 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x</w:t>
      </w:r>
      <w:r w:rsidRPr="00BA53F6">
        <w:rPr>
          <w:rFonts w:ascii="Times New Roman" w:eastAsia="Times New Roman" w:hAnsi="Times New Roman" w:cs="Times New Roman"/>
          <w:sz w:val="36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Pr="00BA53F6">
        <w:rPr>
          <w:rFonts w:ascii="Times New Roman" w:eastAsia="Times New Roman" w:hAnsi="Times New Roman" w:cs="Times New Roman"/>
          <w:position w:val="-4"/>
          <w:sz w:val="28"/>
          <w:szCs w:val="20"/>
          <w:lang w:val="en-US" w:eastAsia="ru-RU"/>
        </w:rPr>
        <w:object w:dxaOrig="220" w:dyaOrig="340" w14:anchorId="6F41DC54">
          <v:shape id="_x0000_i2352" type="#_x0000_t75" style="width:10.8pt;height:16.8pt" o:ole="" fillcolor="window">
            <v:imagedata r:id="rId9" o:title=""/>
          </v:shape>
          <o:OLEObject Type="Embed" ProgID="Equation.3" ShapeID="_x0000_i2352" DrawAspect="Content" ObjectID="_1805578065" r:id="rId10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±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P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= … .</w:t>
      </w:r>
    </w:p>
    <w:p w14:paraId="14F953A4" w14:textId="77777777" w:rsidR="00BA53F6" w:rsidRPr="00BA53F6" w:rsidRDefault="00BA53F6" w:rsidP="00BA53F6">
      <w:pPr>
        <w:spacing w:after="0" w:line="298" w:lineRule="auto"/>
        <w:ind w:left="357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C0A7E3D" w14:textId="77777777" w:rsidR="00BA53F6" w:rsidRPr="00BA53F6" w:rsidRDefault="00BA53F6" w:rsidP="00BA53F6">
      <w:pPr>
        <w:keepNext/>
        <w:spacing w:after="180" w:line="278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Описание и порядок выполнения работы</w:t>
      </w:r>
    </w:p>
    <w:p w14:paraId="7999C4D2" w14:textId="77777777" w:rsidR="00BA53F6" w:rsidRPr="00BA53F6" w:rsidRDefault="00BA53F6" w:rsidP="00BA53F6">
      <w:pPr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Сменный модуль, устанавливаемый на лабораторном стенде для выполнения работы, включает объекты испытаний (резистивные делители, линейные и нелинейные преобразователи) и вспомогательные устройства (набор образцовых сопротивлений, генератор случайных сигналов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ГСС, двухвходовой сумматор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Σ, блок выборки и хранения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БВХ, двухпозиционный переключатель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П).</w:t>
      </w:r>
    </w:p>
    <w:p w14:paraId="1B20A440" w14:textId="77777777" w:rsidR="00BA53F6" w:rsidRPr="00BA53F6" w:rsidRDefault="00BA53F6" w:rsidP="00BA53F6">
      <w:pPr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выполнения лабораторной работы на вертикальном стенде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используются источник постоянного напряжения, цифровые вольтметры и генератор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сигналов ГС прямоугольной формы.</w:t>
      </w:r>
    </w:p>
    <w:p w14:paraId="4E49FDBF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object w:dxaOrig="320" w:dyaOrig="480" w14:anchorId="4CAE6D23">
          <v:shape id="_x0000_s1027" type="#_x0000_t75" style="position:absolute;left:0;text-align:left;margin-left:0;margin-top:27pt;width:170.5pt;height:135.5pt;z-index:251659264" o:allowincell="f">
            <v:imagedata r:id="rId11" o:title="" cropbottom="4236f" cropleft="2425f" cropright="-316f" gain="142470f"/>
            <w10:wrap type="square"/>
          </v:shape>
          <o:OLEObject Type="Embed" ProgID="Word.Picture.8" ShapeID="_x0000_s1027" DrawAspect="Content" ObjectID="_1805578085" r:id="rId12"/>
        </w:objec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Для проведения однократных прямых и косвенных измерений используется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схема, представленная на рис. 5.1, в которой пунктиром обведены ее элементы, расположенные на модуле, а источник питания и вольт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метры находятся на вертикальном стенде.</w:t>
      </w:r>
    </w:p>
    <w:p w14:paraId="079861B4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Обработка результатов однократных прямых измерений напряжения.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Объектом испытаний для прямых измерений является резистивный делитель напряжения, состоящий из нескольких последовательно соединенных резисторов,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например,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1,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2,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 (указываются преподавателем);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0 – образцовое сопротивление. На вход делителя подают постоянное напряжение, контролируемое цифровым вольтметром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BA53F6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к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Выходное напряжение на сумме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сопротивлений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2 и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0 измеряют цифровым вольтметром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V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; переключатель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 в этом случае устанавливается в положение 1. При отсутствии случайных погрешностей результат измерения находят по однократному показанию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вольтметра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7BE8FDA5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Погрешность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результата измерений в данном случае определяется инструментальной погрешностью вольтметра, которую находят по его классу точности (см. введение). Результат одно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кратного измерения следует представить в виде </w:t>
      </w:r>
    </w:p>
    <w:p w14:paraId="3457992E" w14:textId="77777777" w:rsidR="00BA53F6" w:rsidRPr="00BA53F6" w:rsidRDefault="00BA53F6" w:rsidP="00BA53F6">
      <w:pPr>
        <w:spacing w:after="0"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U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x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±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(5.1)</w:t>
      </w:r>
    </w:p>
    <w:p w14:paraId="1F9C4577" w14:textId="77777777" w:rsidR="00BA53F6" w:rsidRPr="00BA53F6" w:rsidRDefault="00BA53F6" w:rsidP="00BA53F6">
      <w:pPr>
        <w:spacing w:before="60" w:after="0" w:line="288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 xml:space="preserve">Обработка результатов однократных косвенных измерений.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Результатами косвенных измерений по схеме на рис. 5.1 могут быть, например, ток, протекающий через резисторы, и мощность, выделяемая на резисторах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2 и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0. </w:t>
      </w:r>
    </w:p>
    <w:p w14:paraId="4921B235" w14:textId="77777777" w:rsidR="00BA53F6" w:rsidRPr="00BA53F6" w:rsidRDefault="00BA53F6" w:rsidP="00BA53F6">
      <w:pPr>
        <w:tabs>
          <w:tab w:val="num" w:pos="999"/>
        </w:tabs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lastRenderedPageBreak/>
        <w:t xml:space="preserve">При косвенном измерении тока определяют напряжение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-4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на известном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образцовом сопротивлении </w:t>
      </w:r>
      <w:r w:rsidRPr="00BA53F6">
        <w:rPr>
          <w:rFonts w:ascii="Times New Roman" w:eastAsia="Times New Roman" w:hAnsi="Times New Roman" w:cs="Times New Roman"/>
          <w:i/>
          <w:spacing w:val="4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>0; переключатель в этом случае ставится в по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ложение 2. Ток, протекающий через резисторы,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0. В этом случае относительная погрешность измерения тока</w:t>
      </w:r>
    </w:p>
    <w:p w14:paraId="2CBE7C23" w14:textId="77777777" w:rsidR="00BA53F6" w:rsidRPr="00BA53F6" w:rsidRDefault="00BA53F6" w:rsidP="00BA53F6">
      <w:pPr>
        <w:tabs>
          <w:tab w:val="num" w:pos="99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49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3D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</w:p>
    <w:p w14:paraId="22AD1F3C" w14:textId="77777777" w:rsidR="00BA53F6" w:rsidRPr="00BA53F6" w:rsidRDefault="00BA53F6" w:rsidP="00BA53F6">
      <w:pPr>
        <w:tabs>
          <w:tab w:val="num" w:pos="999"/>
        </w:tabs>
        <w:spacing w:after="0" w:line="27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где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-6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= (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val="en-US" w:eastAsia="ru-RU"/>
        </w:rPr>
        <w:sym w:font="Symbol" w:char="F044"/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-6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vertAlign w:val="subscript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/</w:t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-6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)100 % – относительная погрешность измерения напряжения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%;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4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0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абсолютная погрешность измерения напряжения, определяемая </w:t>
      </w:r>
      <w:r w:rsidRPr="00BA53F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классом точности вольтметра, </w:t>
      </w:r>
      <w:r w:rsidRPr="00BA53F6">
        <w:rPr>
          <w:rFonts w:ascii="Times New Roman" w:eastAsia="Times New Roman" w:hAnsi="Times New Roman" w:cs="Times New Roman"/>
          <w:color w:val="000000"/>
          <w:spacing w:val="-6"/>
          <w:sz w:val="28"/>
          <w:szCs w:val="20"/>
          <w:lang w:eastAsia="ru-RU"/>
        </w:rPr>
        <w:t>В</w:t>
      </w:r>
      <w:r w:rsidRPr="00BA53F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; </w:t>
      </w:r>
      <w:r w:rsidRPr="00BA53F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 – относительная погрешность сопро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тивления образцового резистора,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%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(указывается в описании). </w:t>
      </w:r>
    </w:p>
    <w:p w14:paraId="66941670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Абсолютная погрешность косвенного измерения тока 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4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49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/100, </w:t>
      </w:r>
      <w:r w:rsidRPr="00BA53F6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>А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A2DB821" w14:textId="77777777" w:rsidR="00BA53F6" w:rsidRPr="00BA53F6" w:rsidRDefault="00BA53F6" w:rsidP="00BA53F6">
      <w:pPr>
        <w:keepNext/>
        <w:spacing w:after="0" w:line="288" w:lineRule="auto"/>
        <w:jc w:val="both"/>
        <w:outlineLvl w:val="5"/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Результат однократного косвенного измерения тока представляют в виде </w:t>
      </w:r>
    </w:p>
    <w:p w14:paraId="26FDA3FB" w14:textId="77777777" w:rsidR="00BA53F6" w:rsidRPr="00BA53F6" w:rsidRDefault="00BA53F6" w:rsidP="00BA53F6">
      <w:pPr>
        <w:tabs>
          <w:tab w:val="num" w:pos="9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380" w:dyaOrig="380" w14:anchorId="5A9DC3D6">
          <v:shape id="_x0000_i2354" type="#_x0000_t75" style="width:69pt;height:19.2pt" o:ole="" fillcolor="window">
            <v:imagedata r:id="rId13" o:title=""/>
          </v:shape>
          <o:OLEObject Type="Embed" ProgID="Equation.3" ShapeID="_x0000_i2354" DrawAspect="Content" ObjectID="_1805578066" r:id="rId14"/>
        </w:object>
      </w:r>
    </w:p>
    <w:p w14:paraId="6B888D6D" w14:textId="77777777" w:rsidR="00BA53F6" w:rsidRPr="00BA53F6" w:rsidRDefault="00BA53F6" w:rsidP="00BA53F6">
      <w:pPr>
        <w:tabs>
          <w:tab w:val="num" w:pos="999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При измерении мощности, выделяемой на резисторах </w:t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2 и </w:t>
      </w:r>
      <w:r w:rsidRPr="00BA53F6">
        <w:rPr>
          <w:rFonts w:ascii="Times New Roman" w:eastAsia="Times New Roman" w:hAnsi="Times New Roman" w:cs="Times New Roman"/>
          <w:i/>
          <w:spacing w:val="-6"/>
          <w:sz w:val="28"/>
          <w:szCs w:val="20"/>
          <w:lang w:val="en-US" w:eastAsia="ru-RU"/>
        </w:rPr>
        <w:t>R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0, используется 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известное соотношение 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pacing w:val="6"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UI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eastAsia="ru-RU"/>
        </w:rPr>
        <w:t>.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 Значения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 и </w:t>
      </w:r>
      <w:r w:rsidRPr="00BA53F6">
        <w:rPr>
          <w:rFonts w:ascii="Times New Roman" w:eastAsia="Times New Roman" w:hAnsi="Times New Roman" w:cs="Times New Roman"/>
          <w:i/>
          <w:spacing w:val="6"/>
          <w:sz w:val="28"/>
          <w:szCs w:val="20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 были определены в предыдущих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опытах. Относительная погрешность измерения мощности</w:t>
      </w:r>
    </w:p>
    <w:p w14:paraId="70A6861B" w14:textId="77777777" w:rsidR="00BA53F6" w:rsidRPr="00BA53F6" w:rsidRDefault="00BA53F6" w:rsidP="00BA53F6">
      <w:pPr>
        <w:tabs>
          <w:tab w:val="num" w:pos="9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proofErr w:type="gram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49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</w:p>
    <w:p w14:paraId="3F73AF39" w14:textId="77777777" w:rsidR="00BA53F6" w:rsidRPr="00BA53F6" w:rsidRDefault="00BA53F6" w:rsidP="00BA53F6">
      <w:pPr>
        <w:tabs>
          <w:tab w:val="num" w:pos="999"/>
        </w:tabs>
        <w:spacing w:after="0" w:line="278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где 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pacing w:val="4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, 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i/>
          <w:spacing w:val="4"/>
          <w:sz w:val="28"/>
          <w:szCs w:val="20"/>
          <w:lang w:eastAsia="ru-RU"/>
        </w:rPr>
        <w:sym w:font="Symbol" w:char="F049"/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  – относительные погрешности измерения напряжения и тока, определены выше.</w:t>
      </w:r>
    </w:p>
    <w:p w14:paraId="5415E975" w14:textId="77777777" w:rsidR="00BA53F6" w:rsidRPr="00BA53F6" w:rsidRDefault="00BA53F6" w:rsidP="00BA53F6">
      <w:pPr>
        <w:tabs>
          <w:tab w:val="num" w:pos="99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Абсолютная погрешность измерения мощности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44"/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sz w:val="36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4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</w:t>
      </w:r>
      <w:proofErr w:type="spell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/100.</w:t>
      </w:r>
    </w:p>
    <w:p w14:paraId="67AA1FD8" w14:textId="77777777" w:rsidR="00BA53F6" w:rsidRPr="00BA53F6" w:rsidRDefault="00BA53F6" w:rsidP="00BA53F6">
      <w:pPr>
        <w:tabs>
          <w:tab w:val="num" w:pos="99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 измерения мощности представить в виде</w:t>
      </w:r>
    </w:p>
    <w:p w14:paraId="0494825B" w14:textId="77777777" w:rsidR="00BA53F6" w:rsidRPr="00BA53F6" w:rsidRDefault="00BA53F6" w:rsidP="00BA53F6">
      <w:pPr>
        <w:tabs>
          <w:tab w:val="num" w:pos="999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х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proofErr w:type="gramStart"/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±</w:t>
      </w:r>
      <w:proofErr w:type="gram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Δ</w:t>
      </w:r>
      <w:r w:rsidRPr="00BA53F6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m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.</w:t>
      </w:r>
    </w:p>
    <w:p w14:paraId="50598B37" w14:textId="77777777" w:rsidR="00BA53F6" w:rsidRPr="00BA53F6" w:rsidRDefault="00BA53F6" w:rsidP="00BA53F6">
      <w:pPr>
        <w:tabs>
          <w:tab w:val="num" w:pos="999"/>
        </w:tabs>
        <w:spacing w:before="120" w:after="240" w:line="278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pacing w:val="-6"/>
          <w:sz w:val="28"/>
          <w:szCs w:val="20"/>
          <w:lang w:eastAsia="ru-RU"/>
        </w:rPr>
        <w:t xml:space="preserve">Обработка многократных измерений.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Влияние случайных погрешностей на результаты измерений исследуется путем суммирования измеряемых напряжений со случайными сигналами. Схема проведения экспериментов представлена на рис. 5.2, где штриховой линией обведены элементы схемы, расположенные на модуле; остальные элементы схемы находятся на вертикальном стенде. В этой схеме, по сравнению со схемой однократных измерений (рис. 5.1), введены:</w:t>
      </w:r>
    </w:p>
    <w:p w14:paraId="163E92A0" w14:textId="77777777" w:rsidR="00BA53F6" w:rsidRPr="00BA53F6" w:rsidRDefault="00BA53F6" w:rsidP="00BA53F6">
      <w:pPr>
        <w:tabs>
          <w:tab w:val="num" w:pos="999"/>
        </w:tabs>
        <w:spacing w:after="0" w:line="278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895" w:dyaOrig="3434" w14:anchorId="716EC6B3">
          <v:shape id="_x0000_i2355" type="#_x0000_t75" style="width:439.8pt;height:166.8pt" o:ole="" fillcolor="window">
            <v:imagedata r:id="rId15" o:title="" cropbottom="1870f" cropleft="923f" cropright="-327f" gain="142470f"/>
          </v:shape>
          <o:OLEObject Type="Embed" ProgID="Word.Picture.8" ShapeID="_x0000_i2355" DrawAspect="Content" ObjectID="_1805578067" r:id="rId16"/>
        </w:object>
      </w:r>
    </w:p>
    <w:p w14:paraId="798BCF33" w14:textId="77777777" w:rsidR="00BA53F6" w:rsidRPr="00BA53F6" w:rsidRDefault="00BA53F6" w:rsidP="00BA53F6">
      <w:pPr>
        <w:numPr>
          <w:ilvl w:val="0"/>
          <w:numId w:val="3"/>
        </w:numPr>
        <w:tabs>
          <w:tab w:val="num" w:pos="1080"/>
        </w:tabs>
        <w:spacing w:after="0" w:line="288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генератор случайных сигналов ГСС с задающим генератором сигналов ГС прямоугольной формы; дисперсия выходного сигнала ГСС регулируется внутренним переключателем (положения 1…5) и частотой задающего генератора ГС; выходной сигнал генератора ГСС имеет нормальное распределение;</w:t>
      </w:r>
    </w:p>
    <w:p w14:paraId="0398D7E2" w14:textId="77777777" w:rsidR="00BA53F6" w:rsidRPr="00BA53F6" w:rsidRDefault="00BA53F6" w:rsidP="00BA53F6">
      <w:pPr>
        <w:numPr>
          <w:ilvl w:val="0"/>
          <w:numId w:val="3"/>
        </w:numPr>
        <w:tabs>
          <w:tab w:val="num" w:pos="108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8"/>
          <w:sz w:val="28"/>
          <w:szCs w:val="20"/>
          <w:lang w:eastAsia="ru-RU"/>
        </w:rPr>
        <w:t xml:space="preserve">сумматор </w:t>
      </w:r>
      <w:r w:rsidRPr="00BA53F6">
        <w:rPr>
          <w:rFonts w:ascii="Times New Roman" w:eastAsia="Times New Roman" w:hAnsi="Times New Roman" w:cs="Times New Roman"/>
          <w:spacing w:val="8"/>
          <w:sz w:val="28"/>
          <w:szCs w:val="20"/>
          <w:lang w:eastAsia="ru-RU"/>
        </w:rPr>
        <w:sym w:font="Symbol" w:char="F053"/>
      </w:r>
      <w:r w:rsidRPr="00BA53F6">
        <w:rPr>
          <w:rFonts w:ascii="Times New Roman" w:eastAsia="Times New Roman" w:hAnsi="Times New Roman" w:cs="Times New Roman"/>
          <w:spacing w:val="8"/>
          <w:sz w:val="28"/>
          <w:szCs w:val="20"/>
          <w:lang w:eastAsia="ru-RU"/>
        </w:rPr>
        <w:t>, позволяющий суммировать напряжение с испытуемого рези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стивного делителя и напряжение случайного сигнала с ГСС;</w:t>
      </w:r>
    </w:p>
    <w:p w14:paraId="199EB26D" w14:textId="77777777" w:rsidR="00BA53F6" w:rsidRPr="00BA53F6" w:rsidRDefault="00BA53F6" w:rsidP="00BA53F6">
      <w:pPr>
        <w:numPr>
          <w:ilvl w:val="0"/>
          <w:numId w:val="3"/>
        </w:numPr>
        <w:tabs>
          <w:tab w:val="num" w:pos="1080"/>
        </w:tabs>
        <w:spacing w:after="0" w:line="288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блок выборки и хранения БВХ, предназначенный для получения дискретных значений измеряемой величины, содержащих случайные погрешности.</w:t>
      </w:r>
    </w:p>
    <w:p w14:paraId="782FB159" w14:textId="77777777" w:rsidR="00BA53F6" w:rsidRPr="00BA53F6" w:rsidRDefault="00BA53F6" w:rsidP="00BA53F6">
      <w:pPr>
        <w:tabs>
          <w:tab w:val="num" w:pos="999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исследовании влияния случайных погрешностей измеряются те же величины, что и при однократных измерениях,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падение напряжения на выбранном участке резистивного делителя (прямые измерения), ток и мощность, выделяемая на этом участке (косвенные измерения).</w:t>
      </w:r>
    </w:p>
    <w:p w14:paraId="58B3948C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Обработка результатов многократных прямых измерений напряжения.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исследования влияния случайных погрешностей устанавливают на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ГСС (по указанию преподавателя) определенный уровень дисперсии случайной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погрешности и проводят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(по указанию преподавателя) прямых измерений выходного напряжения делителя. Каждое из измерений получают нажатием кнопки «Выборка»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на УВХ.</w:t>
      </w:r>
    </w:p>
    <w:p w14:paraId="7C56AA61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>Далее необходимо произвести обработку полученных результатов в такой последовательности:</w:t>
      </w:r>
    </w:p>
    <w:p w14:paraId="23D33E2E" w14:textId="77777777" w:rsidR="00BA53F6" w:rsidRPr="00BA53F6" w:rsidRDefault="00BA53F6" w:rsidP="00BA53F6">
      <w:pPr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) найти среднее арифметическое отдельных результатов наблюдений</w:t>
      </w:r>
    </w:p>
    <w:p w14:paraId="7A0536C3" w14:textId="77777777" w:rsidR="00BA53F6" w:rsidRPr="00BA53F6" w:rsidRDefault="00BA53F6" w:rsidP="00BA53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380" w:dyaOrig="900" w14:anchorId="41C9B8B0">
          <v:shape id="_x0000_i2356" type="#_x0000_t75" style="width:69pt;height:45pt" o:ole="" fillcolor="window">
            <v:imagedata r:id="rId17" o:title=""/>
          </v:shape>
          <o:OLEObject Type="Embed" ProgID="Equation.3" ShapeID="_x0000_i2356" DrawAspect="Content" ObjectID="_1805578068" r:id="rId18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</w:p>
    <w:p w14:paraId="3512BEB1" w14:textId="77777777" w:rsidR="00BA53F6" w:rsidRPr="00BA53F6" w:rsidRDefault="00BA53F6" w:rsidP="00BA53F6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где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– число наблюдений; принять </w:t>
      </w:r>
      <w:r w:rsidRPr="00BA53F6">
        <w:rPr>
          <w:rFonts w:ascii="Times New Roman" w:eastAsia="Times New Roman" w:hAnsi="Times New Roman" w:cs="Times New Roman"/>
          <w:spacing w:val="-4"/>
          <w:position w:val="-6"/>
          <w:sz w:val="28"/>
          <w:szCs w:val="20"/>
          <w:lang w:val="en-US" w:eastAsia="ru-RU"/>
        </w:rPr>
        <w:object w:dxaOrig="279" w:dyaOrig="360" w14:anchorId="72BF14EC">
          <v:shape id="_x0000_i2357" type="#_x0000_t75" style="width:13.8pt;height:18pt" o:ole="" fillcolor="window">
            <v:imagedata r:id="rId19" o:title=""/>
          </v:shape>
          <o:OLEObject Type="Embed" ProgID="Equation.3" ShapeID="_x0000_i2357" DrawAspect="Content" ObjectID="_1805578069" r:id="rId20"/>
        </w:objec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за действительное значение измеряемой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величины (результат измерения);</w:t>
      </w:r>
    </w:p>
    <w:p w14:paraId="2B2A5CDA" w14:textId="77777777" w:rsidR="00BA53F6" w:rsidRPr="00BA53F6" w:rsidRDefault="00BA53F6" w:rsidP="00BA53F6">
      <w:pPr>
        <w:spacing w:after="0" w:line="288" w:lineRule="auto"/>
        <w:ind w:firstLine="35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б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) найти оценку дисперсии случайной погрешности измерений</w:t>
      </w:r>
    </w:p>
    <w:p w14:paraId="1338D4CA" w14:textId="77777777" w:rsidR="00BA53F6" w:rsidRPr="00BA53F6" w:rsidRDefault="00BA53F6" w:rsidP="00BA53F6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38"/>
          <w:sz w:val="28"/>
          <w:szCs w:val="20"/>
          <w:lang w:val="en-US" w:eastAsia="ru-RU"/>
        </w:rPr>
        <w:object w:dxaOrig="3060" w:dyaOrig="900" w14:anchorId="27928B89">
          <v:shape id="_x0000_i2358" type="#_x0000_t75" style="width:153pt;height:45pt" o:ole="" fillcolor="window">
            <v:imagedata r:id="rId21" o:title=""/>
          </v:shape>
          <o:OLEObject Type="Embed" ProgID="Equation.3" ShapeID="_x0000_i2358" DrawAspect="Content" ObjectID="_1805578070" r:id="rId22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BA53F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00" w:dyaOrig="380" w14:anchorId="3BFFCC87">
          <v:shape id="_x0000_i2359" type="#_x0000_t75" style="width:10.2pt;height:19.2pt" o:ole="" fillcolor="window">
            <v:imagedata r:id="rId23" o:title=""/>
          </v:shape>
          <o:OLEObject Type="Embed" ProgID="Equation.3" ShapeID="_x0000_i2359" DrawAspect="Content" ObjectID="_1805578071" r:id="rId24"/>
        </w:object>
      </w:r>
    </w:p>
    <w:p w14:paraId="064808B3" w14:textId="77777777" w:rsidR="00BA53F6" w:rsidRPr="00BA53F6" w:rsidRDefault="00BA53F6" w:rsidP="00BA53F6">
      <w:pPr>
        <w:spacing w:after="0" w:line="288" w:lineRule="auto"/>
        <w:ind w:firstLine="35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в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найти оценку дисперсии погрешности результата измерения </w:t>
      </w:r>
    </w:p>
    <w:p w14:paraId="1482812A" w14:textId="77777777" w:rsidR="00BA53F6" w:rsidRPr="00BA53F6" w:rsidRDefault="00BA53F6" w:rsidP="00BA53F6">
      <w:pPr>
        <w:tabs>
          <w:tab w:val="left" w:pos="7230"/>
        </w:tabs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26"/>
          <w:sz w:val="28"/>
          <w:szCs w:val="20"/>
          <w:lang w:eastAsia="ru-RU"/>
        </w:rPr>
        <w:object w:dxaOrig="1719" w:dyaOrig="800" w14:anchorId="5F563500">
          <v:shape id="_x0000_i2360" type="#_x0000_t75" style="width:85.8pt;height:40.2pt" o:ole="" fillcolor="window">
            <v:imagedata r:id="rId25" o:title=""/>
          </v:shape>
          <o:OLEObject Type="Embed" ProgID="Equation.3" ShapeID="_x0000_i2360" DrawAspect="Content" ObjectID="_1805578072" r:id="rId26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6DA1DC55" w14:textId="77777777" w:rsidR="00BA53F6" w:rsidRPr="00BA53F6" w:rsidRDefault="00BA53F6" w:rsidP="00BA53F6">
      <w:pPr>
        <w:spacing w:after="0" w:line="288" w:lineRule="auto"/>
        <w:ind w:firstLine="357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>Результаты измерений и вычислений свести в таблицу, где в 3–5-м столбцах представлены результаты обработки;</w:t>
      </w:r>
    </w:p>
    <w:p w14:paraId="758E8BEE" w14:textId="77777777" w:rsidR="00BA53F6" w:rsidRPr="00BA53F6" w:rsidRDefault="00BA53F6" w:rsidP="00BA53F6">
      <w:pPr>
        <w:spacing w:after="0" w:line="288" w:lineRule="auto"/>
        <w:ind w:firstLine="357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доверительный интервал погрешности результата измерений при нормальном законе распределения случайных погрешностей определяется выражением </w:t>
      </w:r>
    </w:p>
    <w:p w14:paraId="789B2EC1" w14:textId="77777777" w:rsidR="00BA53F6" w:rsidRPr="00BA53F6" w:rsidRDefault="00BA53F6" w:rsidP="00BA53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18"/>
          <w:sz w:val="28"/>
          <w:szCs w:val="20"/>
          <w:lang w:eastAsia="ru-RU"/>
        </w:rPr>
        <w:object w:dxaOrig="1920" w:dyaOrig="480" w14:anchorId="093C38AA">
          <v:shape id="_x0000_i2364" type="#_x0000_t75" style="width:96pt;height:24pt" o:ole="" fillcolor="window">
            <v:imagedata r:id="rId27" o:title=""/>
          </v:shape>
          <o:OLEObject Type="Embed" ProgID="Equation.3" ShapeID="_x0000_i2364" DrawAspect="Content" ObjectID="_1805578073" r:id="rId28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</w:p>
    <w:p w14:paraId="745DA7B5" w14:textId="77777777" w:rsidR="00BA53F6" w:rsidRPr="00BA53F6" w:rsidRDefault="00BA53F6" w:rsidP="00BA53F6">
      <w:pPr>
        <w:spacing w:after="12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proofErr w:type="spellStart"/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t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p</w:t>
      </w:r>
      <w:proofErr w:type="spell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– коэффициент распределения Стьюдента, соответствующий задаваемой доверительной вероятности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числу степеней свободы </w:t>
      </w:r>
      <w:proofErr w:type="gramStart"/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</w:t>
      </w:r>
      <w:proofErr w:type="gram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рассматриваемом случае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1. Значение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задается преподавателем. Некоторые значения коэффициента Стьюдента приведены в таблице. Отсутствующие значения можно найти линейной интерполяцией соседних значений.</w:t>
      </w:r>
    </w:p>
    <w:p w14:paraId="47F7C5DC" w14:textId="77777777" w:rsidR="00BA53F6" w:rsidRPr="00BA53F6" w:rsidRDefault="00BA53F6" w:rsidP="00BA53F6">
      <w:pPr>
        <w:spacing w:before="120"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числе степеней свободы более 30 можно пользоваться графой </w:t>
      </w:r>
      <w:r w:rsidRPr="00BA53F6">
        <w:rPr>
          <w:rFonts w:ascii="Times New Roman" w:eastAsia="Times New Roman" w:hAnsi="Times New Roman" w:cs="Times New Roman"/>
          <w:position w:val="-6"/>
          <w:sz w:val="28"/>
          <w:szCs w:val="20"/>
          <w:lang w:val="en-US" w:eastAsia="ru-RU"/>
        </w:rPr>
        <w:object w:dxaOrig="240" w:dyaOrig="200" w14:anchorId="6656884E">
          <v:shape id="_x0000_i2366" type="#_x0000_t75" style="width:12pt;height:14.4pt" o:ole="" fillcolor="window">
            <v:imagedata r:id="rId29" o:title=""/>
          </v:shape>
          <o:OLEObject Type="Embed" ProgID="Equation.3" ShapeID="_x0000_i2366" DrawAspect="Content" ObjectID="_1805578074" r:id="rId30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, соответствующей нормальному закону распределения;</w:t>
      </w:r>
    </w:p>
    <w:p w14:paraId="076E738C" w14:textId="77777777" w:rsidR="00BA53F6" w:rsidRPr="00BA53F6" w:rsidRDefault="00BA53F6" w:rsidP="00BA53F6">
      <w:pPr>
        <w:spacing w:after="0" w:line="288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) результат измерения напряжения записать в виде</w:t>
      </w:r>
    </w:p>
    <w:p w14:paraId="3353878B" w14:textId="77777777" w:rsidR="00BA53F6" w:rsidRPr="00BA53F6" w:rsidRDefault="00BA53F6" w:rsidP="00BA53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18"/>
          <w:sz w:val="28"/>
          <w:szCs w:val="20"/>
          <w:lang w:eastAsia="ru-RU"/>
        </w:rPr>
        <w:object w:dxaOrig="3480" w:dyaOrig="480" w14:anchorId="20B7FB2B">
          <v:shape id="_x0000_i2367" type="#_x0000_t75" style="width:174pt;height:24pt" o:ole="" fillcolor="window">
            <v:imagedata r:id="rId31" o:title=""/>
          </v:shape>
          <o:OLEObject Type="Embed" ProgID="Equation.3" ShapeID="_x0000_i2367" DrawAspect="Content" ObjectID="_1805578075" r:id="rId32"/>
        </w:object>
      </w:r>
    </w:p>
    <w:p w14:paraId="2683B67D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Обработка результатов многократных косвенных измерений мощности.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Методика определения мощности полностью совпадает с методикой при однократных измерениях.</w:t>
      </w:r>
    </w:p>
    <w:p w14:paraId="25FCAED5" w14:textId="77777777" w:rsidR="00BA53F6" w:rsidRPr="00BA53F6" w:rsidRDefault="00BA53F6" w:rsidP="00BA53F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исследования влияния случайных погрешностей устанавливают на ГСС (по указанию преподавателя) некоторый уровень дисперсии случайной погрешности и проводят (по указанию преподавателя) по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измерений </w:t>
      </w:r>
      <w:r w:rsidRPr="00BA53F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>выходного напряжения делителя в положениях 1 и 2 переключателя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 П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(рис. 5.2). Каждое измерение проводят нажатием кнопки «выборка» на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БВХ. В результате получают два ряда значений напряжений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и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U</w:t>
      </w:r>
      <w:r w:rsidRPr="00BA53F6">
        <w:rPr>
          <w:rFonts w:ascii="Times New Roman" w:eastAsia="Times New Roman" w:hAnsi="Times New Roman" w:cs="Times New Roman"/>
          <w:spacing w:val="-4"/>
          <w:sz w:val="36"/>
          <w:szCs w:val="20"/>
          <w:vertAlign w:val="subscript"/>
          <w:lang w:eastAsia="ru-RU"/>
        </w:rPr>
        <w:t>2</w:t>
      </w:r>
      <w:r w:rsidRPr="00BA53F6">
        <w:rPr>
          <w:rFonts w:ascii="Times New Roman" w:eastAsia="Times New Roman" w:hAnsi="Times New Roman" w:cs="Times New Roman"/>
          <w:i/>
          <w:spacing w:val="-4"/>
          <w:sz w:val="36"/>
          <w:szCs w:val="20"/>
          <w:vertAlign w:val="subscript"/>
          <w:lang w:val="en-US" w:eastAsia="ru-RU"/>
        </w:rPr>
        <w:t>i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; индексы 1 и 2 соответствуют положению переключателя </w:t>
      </w:r>
      <w:proofErr w:type="gramStart"/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П, 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i</w:t>
      </w:r>
      <w:proofErr w:type="gramEnd"/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1, 2, … 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i/>
          <w:spacing w:val="-4"/>
          <w:sz w:val="28"/>
          <w:szCs w:val="20"/>
          <w:lang w:eastAsia="ru-RU"/>
        </w:rPr>
        <w:t>.</w:t>
      </w:r>
    </w:p>
    <w:p w14:paraId="69CBD78D" w14:textId="77777777" w:rsidR="00BA53F6" w:rsidRPr="00BA53F6" w:rsidRDefault="00BA53F6" w:rsidP="00BA53F6">
      <w:pPr>
        <w:tabs>
          <w:tab w:val="num" w:pos="999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Обработка результатов каждого ряда измерения напряжений проводится аналогично указанной ранее обработке результатов многократных прямых измерений и заполняются такие же таблицы (</w:t>
      </w:r>
      <w:proofErr w:type="spellStart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пп</w:t>
      </w:r>
      <w:proofErr w:type="spell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 выполняются).</w:t>
      </w:r>
    </w:p>
    <w:p w14:paraId="4C192293" w14:textId="77777777" w:rsidR="00BA53F6" w:rsidRPr="00BA53F6" w:rsidRDefault="00BA53F6" w:rsidP="00BA53F6">
      <w:pPr>
        <w:tabs>
          <w:tab w:val="num" w:pos="999"/>
        </w:tabs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 измерения мощности при многократном косвенном измерении</w:t>
      </w:r>
    </w:p>
    <w:p w14:paraId="7B503FE2" w14:textId="77777777" w:rsidR="00BA53F6" w:rsidRPr="00BA53F6" w:rsidRDefault="00BA53F6" w:rsidP="00BA53F6">
      <w:pPr>
        <w:tabs>
          <w:tab w:val="num" w:pos="0"/>
        </w:tabs>
        <w:spacing w:before="120"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760" w:dyaOrig="420" w14:anchorId="4D2B6A80">
          <v:shape id="_x0000_i2368" type="#_x0000_t75" style="width:138pt;height:21pt" o:ole="" fillcolor="window">
            <v:imagedata r:id="rId33" o:title=""/>
          </v:shape>
          <o:OLEObject Type="Embed" ProgID="Equation.3" ShapeID="_x0000_i2368" DrawAspect="Content" ObjectID="_1805578076" r:id="rId34"/>
        </w:object>
      </w:r>
      <w:proofErr w:type="gramStart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 </w:t>
      </w:r>
      <w:proofErr w:type="gram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(5.2)</w:t>
      </w:r>
    </w:p>
    <w:p w14:paraId="50AFC32D" w14:textId="77777777" w:rsidR="00BA53F6" w:rsidRPr="00BA53F6" w:rsidRDefault="00BA53F6" w:rsidP="00BA53F6">
      <w:pPr>
        <w:tabs>
          <w:tab w:val="num" w:pos="999"/>
        </w:tabs>
        <w:spacing w:after="0" w:line="278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где </w:t>
      </w:r>
      <w:r w:rsidRPr="00BA53F6">
        <w:rPr>
          <w:rFonts w:ascii="Times New Roman" w:eastAsia="Times New Roman" w:hAnsi="Times New Roman" w:cs="Times New Roman"/>
          <w:spacing w:val="-6"/>
          <w:position w:val="-12"/>
          <w:sz w:val="28"/>
          <w:szCs w:val="20"/>
          <w:lang w:eastAsia="ru-RU"/>
        </w:rPr>
        <w:object w:dxaOrig="980" w:dyaOrig="420" w14:anchorId="15A18E17">
          <v:shape id="_x0000_i2369" type="#_x0000_t75" style="width:49.2pt;height:21pt" o:ole="" fillcolor="window">
            <v:imagedata r:id="rId35" o:title=""/>
          </v:shape>
          <o:OLEObject Type="Embed" ProgID="Equation.3" ShapeID="_x0000_i2369" DrawAspect="Content" ObjectID="_1805578077" r:id="rId36"/>
        </w:objec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средние значение напряжений для двух рядов измерений, </w:t>
      </w:r>
      <w:r w:rsidRPr="00BA53F6">
        <w:rPr>
          <w:rFonts w:ascii="Times New Roman" w:eastAsia="Times New Roman" w:hAnsi="Times New Roman" w:cs="Times New Roman"/>
          <w:spacing w:val="-6"/>
          <w:position w:val="-12"/>
          <w:sz w:val="28"/>
          <w:szCs w:val="20"/>
          <w:lang w:eastAsia="ru-RU"/>
        </w:rPr>
        <w:object w:dxaOrig="1420" w:dyaOrig="420" w14:anchorId="71D4B6CF">
          <v:shape id="_x0000_i2370" type="#_x0000_t75" style="width:70.8pt;height:21pt" o:ole="" fillcolor="window">
            <v:imagedata r:id="rId37" o:title=""/>
          </v:shape>
          <o:OLEObject Type="Embed" ProgID="Equation.3" ShapeID="_x0000_i2370" DrawAspect="Content" ObjectID="_1805578078" r:id="rId38"/>
        </w:object>
      </w:r>
      <w:r w:rsidRPr="00BA53F6">
        <w:rPr>
          <w:rFonts w:ascii="Times New Roman" w:eastAsia="Times New Roman" w:hAnsi="Times New Roman" w:cs="Times New Roman"/>
          <w:spacing w:val="-6"/>
          <w:position w:val="-12"/>
          <w:sz w:val="28"/>
          <w:szCs w:val="20"/>
          <w:lang w:eastAsia="ru-RU"/>
        </w:rPr>
        <w:object w:dxaOrig="200" w:dyaOrig="380" w14:anchorId="087614B8">
          <v:shape id="_x0000_i2371" type="#_x0000_t75" style="width:10.2pt;height:19.2pt" o:ole="" fillcolor="window">
            <v:imagedata r:id="rId23" o:title=""/>
          </v:shape>
          <o:OLEObject Type="Embed" ProgID="Equation.3" ShapeID="_x0000_i2371" DrawAspect="Content" ObjectID="_1805578079" r:id="rId39"/>
        </w:object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sym w:font="Symbol" w:char="F02D"/>
      </w:r>
      <w:r w:rsidRPr="00BA53F6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среднее значение тока, текущее через сопротивление образцового резистора. Предполагается, что случайные погрешности много больше погрешности образцового сопротивления, которой в данном расчете пренебрегаем.</w:t>
      </w:r>
    </w:p>
    <w:p w14:paraId="01DF7BC7" w14:textId="77777777" w:rsidR="00BA53F6" w:rsidRPr="00BA53F6" w:rsidRDefault="00BA53F6" w:rsidP="00BA53F6">
      <w:pPr>
        <w:tabs>
          <w:tab w:val="num" w:pos="999"/>
        </w:tabs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Определим доверительный интервал результата измерений. Из формулы полного дифференциала </w:t>
      </w:r>
      <w:r w:rsidRPr="00BA53F6">
        <w:rPr>
          <w:rFonts w:ascii="Times New Roman" w:eastAsia="Times New Roman" w:hAnsi="Times New Roman" w:cs="Times New Roman"/>
          <w:position w:val="-26"/>
          <w:sz w:val="28"/>
          <w:szCs w:val="20"/>
          <w:lang w:eastAsia="ru-RU"/>
        </w:rPr>
        <w:object w:dxaOrig="2920" w:dyaOrig="700" w14:anchorId="35059183">
          <v:shape id="_x0000_i2372" type="#_x0000_t75" style="width:145.8pt;height:34.8pt" o:ole="" fillcolor="window">
            <v:imagedata r:id="rId40" o:title=""/>
          </v:shape>
          <o:OLEObject Type="Embed" ProgID="Equation.3" ShapeID="_x0000_i2372" DrawAspect="Content" ObjectID="_1805578080" r:id="rId41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формулы (5.2) следует</w:t>
      </w:r>
    </w:p>
    <w:p w14:paraId="759C4061" w14:textId="77777777" w:rsidR="00BA53F6" w:rsidRPr="00BA53F6" w:rsidRDefault="00BA53F6" w:rsidP="00BA53F6">
      <w:pPr>
        <w:tabs>
          <w:tab w:val="num" w:pos="999"/>
        </w:tabs>
        <w:spacing w:after="0" w:line="27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48"/>
          <w:sz w:val="28"/>
          <w:szCs w:val="20"/>
          <w:lang w:eastAsia="ru-RU"/>
        </w:rPr>
        <w:object w:dxaOrig="5760" w:dyaOrig="1100" w14:anchorId="31AC310C">
          <v:shape id="_x0000_i2373" type="#_x0000_t75" style="width:4in;height:55.2pt" o:ole="" fillcolor="window">
            <v:imagedata r:id="rId42" o:title=""/>
          </v:shape>
          <o:OLEObject Type="Embed" ProgID="Equation.3" ShapeID="_x0000_i2373" DrawAspect="Content" ObjectID="_1805578081" r:id="rId43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(5.3)</w:t>
      </w:r>
    </w:p>
    <w:p w14:paraId="065EC733" w14:textId="77777777" w:rsidR="00BA53F6" w:rsidRPr="00BA53F6" w:rsidRDefault="00BA53F6" w:rsidP="00BA53F6">
      <w:pPr>
        <w:tabs>
          <w:tab w:val="num" w:pos="999"/>
        </w:tabs>
        <w:spacing w:after="0" w:line="27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pacing w:val="6"/>
          <w:sz w:val="28"/>
          <w:szCs w:val="20"/>
          <w:lang w:eastAsia="ru-RU"/>
        </w:rPr>
        <w:t xml:space="preserve">Поскольку использовался один и тот же ГСС, можно определить </w: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уточненную дисперсию средних </w:t>
      </w:r>
      <w:r w:rsidRPr="00BA53F6">
        <w:rPr>
          <w:rFonts w:ascii="Times New Roman" w:eastAsia="Times New Roman" w:hAnsi="Times New Roman" w:cs="Times New Roman"/>
          <w:spacing w:val="4"/>
          <w:position w:val="-12"/>
          <w:sz w:val="28"/>
          <w:szCs w:val="20"/>
          <w:lang w:eastAsia="ru-RU"/>
        </w:rPr>
        <w:object w:dxaOrig="3460" w:dyaOrig="480" w14:anchorId="35E266C3">
          <v:shape id="_x0000_i2374" type="#_x0000_t75" style="width:172.8pt;height:24pt" o:ole="" fillcolor="window">
            <v:imagedata r:id="rId44" o:title=""/>
          </v:shape>
          <o:OLEObject Type="Embed" ProgID="Equation.3" ShapeID="_x0000_i2374" DrawAspect="Content" ObjectID="_1805578082" r:id="rId45"/>
        </w:object>
      </w:r>
      <w:r w:rsidRPr="00BA53F6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 с числом степе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ней свободы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2 и использовать ее в (5.3) вместо </w:t>
      </w:r>
      <w:r w:rsidRPr="00BA53F6">
        <w:rPr>
          <w:rFonts w:ascii="Times New Roman" w:eastAsia="Times New Roman" w:hAnsi="Times New Roman" w:cs="Times New Roman"/>
          <w:position w:val="-20"/>
          <w:sz w:val="28"/>
          <w:szCs w:val="20"/>
          <w:lang w:eastAsia="ru-RU"/>
        </w:rPr>
        <w:object w:dxaOrig="2120" w:dyaOrig="560" w14:anchorId="498D12AB">
          <v:shape id="_x0000_i2375" type="#_x0000_t75" style="width:106.2pt;height:28.2pt" o:ole="" fillcolor="window">
            <v:imagedata r:id="rId46" o:title=""/>
          </v:shape>
          <o:OLEObject Type="Embed" ProgID="Equation.3" ShapeID="_x0000_i2375" DrawAspect="Content" ObjectID="_1805578083" r:id="rId47"/>
        </w:objec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. Результат измерения мощности следует записать в виде</w:t>
      </w:r>
    </w:p>
    <w:p w14:paraId="7D0CA09A" w14:textId="77777777" w:rsidR="00BA53F6" w:rsidRPr="00BA53F6" w:rsidRDefault="00BA53F6" w:rsidP="00BA53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position w:val="-18"/>
          <w:sz w:val="28"/>
          <w:szCs w:val="20"/>
          <w:lang w:eastAsia="ru-RU"/>
        </w:rPr>
        <w:object w:dxaOrig="2900" w:dyaOrig="480" w14:anchorId="4411FD11">
          <v:shape id="_x0000_i2376" type="#_x0000_t75" style="width:145.2pt;height:24pt" o:ole="" fillcolor="window">
            <v:imagedata r:id="rId48" o:title=""/>
          </v:shape>
          <o:OLEObject Type="Embed" ProgID="Equation.3" ShapeID="_x0000_i2376" DrawAspect="Content" ObjectID="_1805578084" r:id="rId49"/>
        </w:object>
      </w:r>
      <w:proofErr w:type="gramStart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</w:t>
      </w:r>
      <w:proofErr w:type="gramEnd"/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…</w:t>
      </w:r>
      <w:r w:rsidRPr="00BA53F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</w:p>
    <w:p w14:paraId="687A332C" w14:textId="77777777" w:rsidR="00BA53F6" w:rsidRPr="00BA53F6" w:rsidRDefault="00BA53F6" w:rsidP="00BA53F6">
      <w:pPr>
        <w:spacing w:after="0" w:line="27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proofErr w:type="spellStart"/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k</w:t>
      </w:r>
      <w:r w:rsidRPr="00BA53F6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p</w:t>
      </w:r>
      <w:proofErr w:type="spellEnd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– коэффициент Стьюдента, соответствующий числу степеней </w:t>
      </w:r>
      <w:proofErr w:type="gramStart"/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свободы 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proofErr w:type="gramEnd"/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=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BA53F6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BA53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A53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и доверительной вероятности </w:t>
      </w:r>
      <w:r w:rsidRPr="00BA53F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Р.</w:t>
      </w:r>
    </w:p>
    <w:p w14:paraId="330A094F" w14:textId="77777777" w:rsidR="00BA53F6" w:rsidRPr="00BA53F6" w:rsidRDefault="00BA53F6" w:rsidP="00BA53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13EBE0" w14:textId="77777777" w:rsidR="00344744" w:rsidRDefault="00344744"/>
    <w:sectPr w:rsidR="0034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AE0E4" w14:textId="77777777" w:rsidR="00BA53F6" w:rsidRDefault="00BA53F6" w:rsidP="00BA53F6">
      <w:pPr>
        <w:spacing w:after="0" w:line="240" w:lineRule="auto"/>
      </w:pPr>
      <w:r>
        <w:separator/>
      </w:r>
    </w:p>
  </w:endnote>
  <w:endnote w:type="continuationSeparator" w:id="0">
    <w:p w14:paraId="09E84547" w14:textId="77777777" w:rsidR="00BA53F6" w:rsidRDefault="00BA53F6" w:rsidP="00BA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5B431" w14:textId="77777777" w:rsidR="00BA53F6" w:rsidRDefault="00BA53F6" w:rsidP="00BA53F6">
      <w:pPr>
        <w:spacing w:after="0" w:line="240" w:lineRule="auto"/>
      </w:pPr>
      <w:r>
        <w:separator/>
      </w:r>
    </w:p>
  </w:footnote>
  <w:footnote w:type="continuationSeparator" w:id="0">
    <w:p w14:paraId="051AB4DE" w14:textId="77777777" w:rsidR="00BA53F6" w:rsidRDefault="00BA53F6" w:rsidP="00BA53F6">
      <w:pPr>
        <w:spacing w:after="0" w:line="240" w:lineRule="auto"/>
      </w:pPr>
      <w:r>
        <w:continuationSeparator/>
      </w:r>
    </w:p>
  </w:footnote>
  <w:footnote w:id="1">
    <w:p w14:paraId="052CA8C8" w14:textId="77777777" w:rsidR="00BA53F6" w:rsidRDefault="00BA53F6" w:rsidP="00BA53F6">
      <w:pPr>
        <w:pStyle w:val="a3"/>
        <w:jc w:val="both"/>
        <w:rPr>
          <w:sz w:val="24"/>
        </w:rPr>
      </w:pPr>
      <w:r>
        <w:rPr>
          <w:rStyle w:val="a5"/>
          <w:sz w:val="24"/>
        </w:rPr>
        <w:footnoteRef/>
      </w:r>
      <w:r>
        <w:t xml:space="preserve"> </w:t>
      </w:r>
      <w:r>
        <w:rPr>
          <w:sz w:val="24"/>
        </w:rPr>
        <w:t>В обозначение мощности «</w:t>
      </w:r>
      <w:r>
        <w:rPr>
          <w:i/>
          <w:sz w:val="24"/>
        </w:rPr>
        <w:t>Р</w:t>
      </w:r>
      <w:r>
        <w:rPr>
          <w:sz w:val="24"/>
        </w:rPr>
        <w:t>» искусственно введен индекс «</w:t>
      </w:r>
      <w:r>
        <w:rPr>
          <w:i/>
          <w:sz w:val="24"/>
          <w:lang w:val="en-US"/>
        </w:rPr>
        <w:t>m</w:t>
      </w:r>
      <w:r>
        <w:rPr>
          <w:sz w:val="24"/>
        </w:rPr>
        <w:t xml:space="preserve">» </w:t>
      </w:r>
      <w:r>
        <w:rPr>
          <w:sz w:val="24"/>
          <w:lang w:val="en-US"/>
        </w:rPr>
        <w:t>c</w:t>
      </w:r>
      <w:r>
        <w:rPr>
          <w:sz w:val="24"/>
        </w:rPr>
        <w:t xml:space="preserve"> целью отличия от так</w:t>
      </w:r>
      <w:r>
        <w:rPr>
          <w:sz w:val="24"/>
        </w:rPr>
        <w:t>о</w:t>
      </w:r>
      <w:r>
        <w:rPr>
          <w:sz w:val="24"/>
        </w:rPr>
        <w:t>го же общеприн</w:t>
      </w:r>
      <w:r>
        <w:rPr>
          <w:sz w:val="24"/>
        </w:rPr>
        <w:t>я</w:t>
      </w:r>
      <w:r>
        <w:rPr>
          <w:sz w:val="24"/>
        </w:rPr>
        <w:t xml:space="preserve">того обозначения вероятности </w:t>
      </w:r>
      <w:r>
        <w:rPr>
          <w:i/>
          <w:sz w:val="24"/>
        </w:rPr>
        <w:t>Р</w:t>
      </w:r>
      <w:r>
        <w:rPr>
          <w:sz w:val="24"/>
        </w:rPr>
        <w:t>.</w:t>
      </w:r>
    </w:p>
  </w:footnote>
  <w:footnote w:id="2">
    <w:p w14:paraId="1D53C6F1" w14:textId="77777777" w:rsidR="00BA53F6" w:rsidRDefault="00BA53F6" w:rsidP="00BA53F6">
      <w:pPr>
        <w:jc w:val="both"/>
      </w:pPr>
      <w:r>
        <w:rPr>
          <w:rStyle w:val="a5"/>
          <w:spacing w:val="-6"/>
        </w:rPr>
        <w:footnoteRef/>
      </w:r>
      <w:r>
        <w:rPr>
          <w:sz w:val="20"/>
        </w:rPr>
        <w:t xml:space="preserve"> </w:t>
      </w:r>
      <w:r>
        <w:t xml:space="preserve">Для иллюстрации достоинств многократных </w:t>
      </w:r>
      <w:proofErr w:type="gramStart"/>
      <w:r>
        <w:t>измерений  эксперименты</w:t>
      </w:r>
      <w:proofErr w:type="gramEnd"/>
      <w:r>
        <w:t xml:space="preserve"> </w:t>
      </w:r>
      <w:proofErr w:type="spellStart"/>
      <w:r>
        <w:t>пп</w:t>
      </w:r>
      <w:proofErr w:type="spellEnd"/>
      <w:r>
        <w:t>. 4 и 5 по ук</w:t>
      </w:r>
      <w:r>
        <w:t>а</w:t>
      </w:r>
      <w:r>
        <w:t>занию преподавателя могут быть проведены дважды: при небольшом числе измерений (5…7) и числе измерений 20…25. Число измерений и количество экспериментов задаются преподав</w:t>
      </w:r>
      <w:r>
        <w:t>а</w:t>
      </w:r>
      <w:r>
        <w:t>телем.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37F"/>
    <w:multiLevelType w:val="singleLevel"/>
    <w:tmpl w:val="03042A7A"/>
    <w:lvl w:ilvl="0"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1" w15:restartNumberingAfterBreak="0">
    <w:nsid w:val="52A3029C"/>
    <w:multiLevelType w:val="singleLevel"/>
    <w:tmpl w:val="826E29A4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69790ABE"/>
    <w:multiLevelType w:val="singleLevel"/>
    <w:tmpl w:val="CC22AD2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00"/>
    <w:rsid w:val="00344744"/>
    <w:rsid w:val="00BA53F6"/>
    <w:rsid w:val="00C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78FAEE"/>
  <w15:chartTrackingRefBased/>
  <w15:docId w15:val="{6BAE748E-0FA0-4F0D-8B07-FBA8192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A5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BA53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A53F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A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3F6"/>
  </w:style>
  <w:style w:type="paragraph" w:styleId="a8">
    <w:name w:val="footer"/>
    <w:basedOn w:val="a"/>
    <w:link w:val="a9"/>
    <w:uiPriority w:val="99"/>
    <w:unhideWhenUsed/>
    <w:rsid w:val="00BA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3F6"/>
  </w:style>
  <w:style w:type="paragraph" w:styleId="aa">
    <w:name w:val="Balloon Text"/>
    <w:basedOn w:val="a"/>
    <w:link w:val="ab"/>
    <w:uiPriority w:val="99"/>
    <w:semiHidden/>
    <w:unhideWhenUsed/>
    <w:rsid w:val="00BA5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5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Хасанова</dc:creator>
  <cp:keywords/>
  <dc:description/>
  <cp:lastModifiedBy>Алсу Хасанова</cp:lastModifiedBy>
  <cp:revision>2</cp:revision>
  <cp:lastPrinted>2025-04-07T21:40:00Z</cp:lastPrinted>
  <dcterms:created xsi:type="dcterms:W3CDTF">2025-04-07T21:36:00Z</dcterms:created>
  <dcterms:modified xsi:type="dcterms:W3CDTF">2025-04-07T21:41:00Z</dcterms:modified>
</cp:coreProperties>
</file>