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6033C" w14:textId="77777777" w:rsidR="00BF5830" w:rsidRPr="00AA3CE0" w:rsidRDefault="00000000">
      <w:pPr>
        <w:spacing w:before="1520"/>
        <w:jc w:val="center"/>
        <w:rPr>
          <w:color w:val="000000" w:themeColor="text1"/>
        </w:rPr>
      </w:pPr>
      <w:r w:rsidRPr="00AA3CE0">
        <w:rPr>
          <w:b/>
          <w:color w:val="000000" w:themeColor="text1"/>
          <w:sz w:val="21"/>
        </w:rPr>
        <w:t>SPECIAL TOPICS IN INFORMATION SECURITY</w:t>
      </w:r>
    </w:p>
    <w:p w14:paraId="0E56E892" w14:textId="77777777" w:rsidR="00BF5830" w:rsidRPr="00AA3CE0" w:rsidRDefault="00000000">
      <w:pPr>
        <w:spacing w:after="240"/>
        <w:jc w:val="center"/>
        <w:rPr>
          <w:color w:val="000000" w:themeColor="text1"/>
        </w:rPr>
      </w:pPr>
      <w:r w:rsidRPr="00AA3CE0">
        <w:rPr>
          <w:b/>
          <w:color w:val="000000" w:themeColor="text1"/>
          <w:sz w:val="58"/>
        </w:rPr>
        <w:t>Integrated Two-Device</w:t>
      </w:r>
      <w:r w:rsidRPr="00AA3CE0">
        <w:rPr>
          <w:b/>
          <w:color w:val="000000" w:themeColor="text1"/>
          <w:sz w:val="58"/>
        </w:rPr>
        <w:br/>
        <w:t>Incident Response Lab</w:t>
      </w:r>
    </w:p>
    <w:p w14:paraId="3724DF5D" w14:textId="107766E4" w:rsidR="00BF5830" w:rsidRPr="00AA3CE0" w:rsidRDefault="00AA3CE0">
      <w:pPr>
        <w:spacing w:after="600"/>
        <w:jc w:val="center"/>
        <w:rPr>
          <w:color w:val="000000" w:themeColor="text1"/>
        </w:rPr>
      </w:pPr>
      <w:r>
        <w:rPr>
          <w:i/>
          <w:color w:val="000000" w:themeColor="text1"/>
          <w:sz w:val="24"/>
        </w:rPr>
        <w:t xml:space="preserve">    </w:t>
      </w:r>
      <w:r w:rsidR="00000000" w:rsidRPr="00AA3CE0">
        <w:rPr>
          <w:i/>
          <w:color w:val="000000" w:themeColor="text1"/>
          <w:sz w:val="24"/>
        </w:rPr>
        <w:t>A safe and reproducible investigation across Ubuntu and Windows</w:t>
      </w:r>
    </w:p>
    <w:tbl>
      <w:tblPr>
        <w:tblW w:w="9360" w:type="dxa"/>
        <w:tblInd w:w="120" w:type="dxa"/>
        <w:tblLayout w:type="fixed"/>
        <w:tblLook w:val="04A0" w:firstRow="1" w:lastRow="0" w:firstColumn="1" w:lastColumn="0" w:noHBand="0" w:noVBand="1"/>
      </w:tblPr>
      <w:tblGrid>
        <w:gridCol w:w="2800"/>
        <w:gridCol w:w="6560"/>
      </w:tblGrid>
      <w:tr w:rsidR="00BF5830" w:rsidRPr="00AA3CE0" w14:paraId="244C91E3" w14:textId="77777777">
        <w:tc>
          <w:tcPr>
            <w:tcW w:w="2800"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1C99C0B7" w14:textId="77777777" w:rsidR="00BF5830" w:rsidRPr="00AA3CE0" w:rsidRDefault="00000000">
            <w:pPr>
              <w:jc w:val="right"/>
              <w:rPr>
                <w:color w:val="000000" w:themeColor="text1"/>
              </w:rPr>
            </w:pPr>
            <w:r w:rsidRPr="00AA3CE0">
              <w:rPr>
                <w:b/>
                <w:color w:val="000000" w:themeColor="text1"/>
                <w:sz w:val="20"/>
              </w:rPr>
              <w:t>Student</w:t>
            </w:r>
          </w:p>
        </w:tc>
        <w:tc>
          <w:tcPr>
            <w:tcW w:w="6560"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5182DC5C" w14:textId="77777777" w:rsidR="00BF5830" w:rsidRPr="00AA3CE0" w:rsidRDefault="00000000">
            <w:pPr>
              <w:rPr>
                <w:color w:val="000000" w:themeColor="text1"/>
              </w:rPr>
            </w:pPr>
            <w:r w:rsidRPr="00AA3CE0">
              <w:rPr>
                <w:color w:val="000000" w:themeColor="text1"/>
                <w:sz w:val="20"/>
              </w:rPr>
              <w:t>Ayham Al-Swaiti</w:t>
            </w:r>
          </w:p>
        </w:tc>
      </w:tr>
      <w:tr w:rsidR="00BF5830" w:rsidRPr="00AA3CE0" w14:paraId="07405702" w14:textId="77777777">
        <w:tc>
          <w:tcPr>
            <w:tcW w:w="2800"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28856A7D" w14:textId="77777777" w:rsidR="00BF5830" w:rsidRPr="00AA3CE0" w:rsidRDefault="00000000">
            <w:pPr>
              <w:jc w:val="right"/>
              <w:rPr>
                <w:color w:val="000000" w:themeColor="text1"/>
              </w:rPr>
            </w:pPr>
            <w:r w:rsidRPr="00AA3CE0">
              <w:rPr>
                <w:b/>
                <w:color w:val="000000" w:themeColor="text1"/>
                <w:sz w:val="20"/>
              </w:rPr>
              <w:t>Student ID</w:t>
            </w:r>
          </w:p>
        </w:tc>
        <w:tc>
          <w:tcPr>
            <w:tcW w:w="6560"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2152F9A8" w14:textId="77777777" w:rsidR="00BF5830" w:rsidRPr="00AA3CE0" w:rsidRDefault="00000000">
            <w:pPr>
              <w:rPr>
                <w:color w:val="000000" w:themeColor="text1"/>
              </w:rPr>
            </w:pPr>
            <w:r w:rsidRPr="00AA3CE0">
              <w:rPr>
                <w:color w:val="000000" w:themeColor="text1"/>
                <w:sz w:val="20"/>
              </w:rPr>
              <w:t>12116003</w:t>
            </w:r>
          </w:p>
        </w:tc>
      </w:tr>
      <w:tr w:rsidR="00BF5830" w:rsidRPr="00AA3CE0" w14:paraId="1158BB33" w14:textId="77777777">
        <w:tc>
          <w:tcPr>
            <w:tcW w:w="2800"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4A56AB50" w14:textId="77777777" w:rsidR="00BF5830" w:rsidRPr="00AA3CE0" w:rsidRDefault="00000000">
            <w:pPr>
              <w:jc w:val="right"/>
              <w:rPr>
                <w:color w:val="000000" w:themeColor="text1"/>
              </w:rPr>
            </w:pPr>
            <w:r w:rsidRPr="00AA3CE0">
              <w:rPr>
                <w:b/>
                <w:color w:val="000000" w:themeColor="text1"/>
                <w:sz w:val="20"/>
              </w:rPr>
              <w:t>University</w:t>
            </w:r>
          </w:p>
        </w:tc>
        <w:tc>
          <w:tcPr>
            <w:tcW w:w="6560"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79F6EFC1" w14:textId="77777777" w:rsidR="00BF5830" w:rsidRPr="00AA3CE0" w:rsidRDefault="00000000">
            <w:pPr>
              <w:rPr>
                <w:color w:val="000000" w:themeColor="text1"/>
              </w:rPr>
            </w:pPr>
            <w:r w:rsidRPr="00AA3CE0">
              <w:rPr>
                <w:color w:val="000000" w:themeColor="text1"/>
                <w:sz w:val="20"/>
              </w:rPr>
              <w:t>An-Najah National University</w:t>
            </w:r>
          </w:p>
        </w:tc>
      </w:tr>
      <w:tr w:rsidR="00BF5830" w:rsidRPr="00AA3CE0" w14:paraId="48BE0508" w14:textId="77777777">
        <w:tc>
          <w:tcPr>
            <w:tcW w:w="2800"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14123F37" w14:textId="77777777" w:rsidR="00BF5830" w:rsidRPr="00AA3CE0" w:rsidRDefault="00000000">
            <w:pPr>
              <w:jc w:val="right"/>
              <w:rPr>
                <w:color w:val="000000" w:themeColor="text1"/>
              </w:rPr>
            </w:pPr>
            <w:r w:rsidRPr="00AA3CE0">
              <w:rPr>
                <w:b/>
                <w:color w:val="000000" w:themeColor="text1"/>
                <w:sz w:val="20"/>
              </w:rPr>
              <w:t>Course</w:t>
            </w:r>
          </w:p>
        </w:tc>
        <w:tc>
          <w:tcPr>
            <w:tcW w:w="6560"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1B0FD07D" w14:textId="77777777" w:rsidR="00BF5830" w:rsidRPr="00AA3CE0" w:rsidRDefault="00000000">
            <w:pPr>
              <w:rPr>
                <w:color w:val="000000" w:themeColor="text1"/>
              </w:rPr>
            </w:pPr>
            <w:r w:rsidRPr="00AA3CE0">
              <w:rPr>
                <w:color w:val="000000" w:themeColor="text1"/>
                <w:sz w:val="20"/>
              </w:rPr>
              <w:t>Special Topics in Information Security</w:t>
            </w:r>
          </w:p>
        </w:tc>
      </w:tr>
      <w:tr w:rsidR="00BF5830" w:rsidRPr="00AA3CE0" w14:paraId="788F3EA8" w14:textId="77777777">
        <w:tc>
          <w:tcPr>
            <w:tcW w:w="2800"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3CD3D188" w14:textId="77777777" w:rsidR="00BF5830" w:rsidRPr="00AA3CE0" w:rsidRDefault="00000000">
            <w:pPr>
              <w:jc w:val="right"/>
              <w:rPr>
                <w:color w:val="000000" w:themeColor="text1"/>
              </w:rPr>
            </w:pPr>
            <w:r w:rsidRPr="00AA3CE0">
              <w:rPr>
                <w:b/>
                <w:color w:val="000000" w:themeColor="text1"/>
                <w:sz w:val="20"/>
              </w:rPr>
              <w:t>Domain</w:t>
            </w:r>
          </w:p>
        </w:tc>
        <w:tc>
          <w:tcPr>
            <w:tcW w:w="6560"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251A2F24" w14:textId="77777777" w:rsidR="00BF5830" w:rsidRPr="00AA3CE0" w:rsidRDefault="00000000">
            <w:pPr>
              <w:rPr>
                <w:color w:val="000000" w:themeColor="text1"/>
              </w:rPr>
            </w:pPr>
            <w:r w:rsidRPr="00AA3CE0">
              <w:rPr>
                <w:color w:val="000000" w:themeColor="text1"/>
                <w:sz w:val="20"/>
              </w:rPr>
              <w:t>Incident Response</w:t>
            </w:r>
          </w:p>
        </w:tc>
      </w:tr>
      <w:tr w:rsidR="00BF5830" w:rsidRPr="00AA3CE0" w14:paraId="6210C8F3" w14:textId="77777777">
        <w:tc>
          <w:tcPr>
            <w:tcW w:w="2800"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37A63040" w14:textId="77777777" w:rsidR="00AA3CE0" w:rsidRPr="00AA3CE0" w:rsidRDefault="00AA3CE0" w:rsidP="00AA3CE0">
            <w:pPr>
              <w:jc w:val="right"/>
              <w:rPr>
                <w:b/>
                <w:color w:val="000000" w:themeColor="text1"/>
                <w:sz w:val="20"/>
              </w:rPr>
            </w:pPr>
            <w:r w:rsidRPr="00AA3CE0">
              <w:rPr>
                <w:b/>
                <w:color w:val="000000" w:themeColor="text1"/>
                <w:sz w:val="20"/>
                <w:lang w:val="en"/>
              </w:rPr>
              <w:t>supervisor</w:t>
            </w:r>
          </w:p>
          <w:p w14:paraId="2A63B748" w14:textId="51F4CE96" w:rsidR="00BF5830" w:rsidRPr="00AA3CE0" w:rsidRDefault="00BF5830">
            <w:pPr>
              <w:jc w:val="right"/>
              <w:rPr>
                <w:color w:val="000000" w:themeColor="text1"/>
              </w:rPr>
            </w:pPr>
          </w:p>
        </w:tc>
        <w:tc>
          <w:tcPr>
            <w:tcW w:w="6560" w:type="dxa"/>
            <w:tcBorders>
              <w:top w:val="single" w:sz="0" w:space="0" w:color="FFFFFF"/>
              <w:left w:val="single" w:sz="0" w:space="0" w:color="FFFFFF"/>
              <w:bottom w:val="single" w:sz="0" w:space="0" w:color="FFFFFF"/>
              <w:right w:val="single" w:sz="0" w:space="0" w:color="FFFFFF"/>
            </w:tcBorders>
            <w:tcMar>
              <w:top w:w="80" w:type="dxa"/>
              <w:left w:w="120" w:type="dxa"/>
              <w:bottom w:w="80" w:type="dxa"/>
              <w:right w:w="120" w:type="dxa"/>
            </w:tcMar>
          </w:tcPr>
          <w:p w14:paraId="4E7B0F8F" w14:textId="6D16B83A" w:rsidR="00BF5830" w:rsidRPr="00AA3CE0" w:rsidRDefault="00AA3CE0">
            <w:pPr>
              <w:rPr>
                <w:color w:val="000000" w:themeColor="text1"/>
              </w:rPr>
            </w:pPr>
            <w:r>
              <w:rPr>
                <w:color w:val="000000" w:themeColor="text1"/>
              </w:rPr>
              <w:t>DR</w:t>
            </w:r>
            <w:r w:rsidR="00F318FB">
              <w:rPr>
                <w:color w:val="000000" w:themeColor="text1"/>
              </w:rPr>
              <w:t>.</w:t>
            </w:r>
            <w:r>
              <w:rPr>
                <w:color w:val="000000" w:themeColor="text1"/>
              </w:rPr>
              <w:t xml:space="preserve"> Jehad Hamamreh</w:t>
            </w:r>
          </w:p>
        </w:tc>
      </w:tr>
      <w:tr w:rsidR="00BF5830" w:rsidRPr="00AA3CE0" w14:paraId="679084CF" w14:textId="77777777">
        <w:trPr>
          <w:cantSplit/>
        </w:trPr>
        <w:tc>
          <w:tcPr>
            <w:tcW w:w="9360" w:type="dxa"/>
            <w:gridSpan w:val="2"/>
            <w:tcBorders>
              <w:top w:val="single" w:sz="6" w:space="0" w:color="B8C4D0"/>
              <w:left w:val="single" w:sz="6" w:space="0" w:color="B8C4D0"/>
              <w:bottom w:val="single" w:sz="6" w:space="0" w:color="B8C4D0"/>
              <w:right w:val="single" w:sz="6" w:space="0" w:color="B8C4D0"/>
            </w:tcBorders>
            <w:shd w:val="clear" w:color="auto" w:fill="E9F7F1"/>
            <w:tcMar>
              <w:top w:w="80" w:type="dxa"/>
              <w:left w:w="120" w:type="dxa"/>
              <w:bottom w:w="80" w:type="dxa"/>
              <w:right w:w="120" w:type="dxa"/>
            </w:tcMar>
          </w:tcPr>
          <w:p w14:paraId="38F9F09D" w14:textId="52E5E443" w:rsidR="00BF5830" w:rsidRPr="00AA3CE0" w:rsidRDefault="00000000" w:rsidP="002F5D8E">
            <w:pPr>
              <w:spacing w:before="40" w:after="40"/>
              <w:rPr>
                <w:color w:val="000000" w:themeColor="text1"/>
              </w:rPr>
            </w:pPr>
            <w:r w:rsidRPr="00AA3CE0">
              <w:rPr>
                <w:b/>
                <w:color w:val="000000" w:themeColor="text1"/>
                <w:sz w:val="20"/>
              </w:rPr>
              <w:t xml:space="preserve">Authorized scope: </w:t>
            </w:r>
            <w:r w:rsidR="002F5D8E" w:rsidRPr="002F5D8E">
              <w:rPr>
                <w:color w:val="000000" w:themeColor="text1"/>
                <w:sz w:val="20"/>
              </w:rPr>
              <w:t>The lab used two personal devices. It did not use malware, take advantage of a vulnerability, check public systems, or reach out to a real attacker address</w:t>
            </w:r>
            <w:r w:rsidRPr="00AA3CE0">
              <w:rPr>
                <w:color w:val="000000" w:themeColor="text1"/>
                <w:sz w:val="20"/>
              </w:rPr>
              <w:t>.</w:t>
            </w:r>
          </w:p>
        </w:tc>
      </w:tr>
    </w:tbl>
    <w:p w14:paraId="2E43E7DF" w14:textId="77777777" w:rsidR="00BF5830" w:rsidRPr="00AA3CE0" w:rsidRDefault="00BF5830">
      <w:pPr>
        <w:spacing w:after="40"/>
        <w:rPr>
          <w:color w:val="000000" w:themeColor="text1"/>
        </w:rPr>
      </w:pPr>
    </w:p>
    <w:p w14:paraId="7E231459" w14:textId="77777777" w:rsidR="00BF5830" w:rsidRPr="00AA3CE0" w:rsidRDefault="00000000">
      <w:pPr>
        <w:pStyle w:val="Heading1"/>
        <w:pageBreakBefore/>
        <w:rPr>
          <w:color w:val="000000" w:themeColor="text1"/>
        </w:rPr>
      </w:pPr>
      <w:r w:rsidRPr="00AA3CE0">
        <w:rPr>
          <w:color w:val="000000" w:themeColor="text1"/>
        </w:rPr>
        <w:lastRenderedPageBreak/>
        <w:t>Executive Summary</w:t>
      </w:r>
    </w:p>
    <w:p w14:paraId="745031B5" w14:textId="77777777" w:rsidR="002F5D8E" w:rsidRPr="002F5D8E" w:rsidRDefault="002F5D8E" w:rsidP="002F5D8E">
      <w:pPr>
        <w:rPr>
          <w:color w:val="000000" w:themeColor="text1"/>
        </w:rPr>
      </w:pPr>
      <w:r w:rsidRPr="002F5D8E">
        <w:rPr>
          <w:color w:val="000000" w:themeColor="text1"/>
        </w:rPr>
        <w:t>This project shows a full incident response workflow on two physical devices. The analyst and server platform was Ubuntu 26.04 LTS. The monitored endpoint was Windows 11 pro. The investigation progressed from preparation and detection to collection, containment, analysis, correlation and recovery.</w:t>
      </w:r>
    </w:p>
    <w:p w14:paraId="387D433D" w14:textId="438FDDF8" w:rsidR="00BF5830" w:rsidRPr="00AA3CE0" w:rsidRDefault="002F5D8E" w:rsidP="002F5D8E">
      <w:pPr>
        <w:rPr>
          <w:color w:val="000000" w:themeColor="text1"/>
        </w:rPr>
      </w:pPr>
      <w:r w:rsidRPr="002F5D8E">
        <w:rPr>
          <w:color w:val="000000" w:themeColor="text1"/>
        </w:rPr>
        <w:t>The situation had been made safe on purpose. It produced marked authentication, process, file and network with no malware or exploitation. When possible, evidence was collected before containment and then preserved with timestamps and SHA-256 hashes. You end up with a small but realistic lab that you can reproduce, review and explain to both an academic and a technical audience.</w:t>
      </w:r>
    </w:p>
    <w:tbl>
      <w:tblPr>
        <w:tblW w:w="9360" w:type="dxa"/>
        <w:tblInd w:w="120" w:type="dxa"/>
        <w:tblLayout w:type="fixed"/>
        <w:tblLook w:val="04A0" w:firstRow="1" w:lastRow="0" w:firstColumn="1" w:lastColumn="0" w:noHBand="0" w:noVBand="1"/>
      </w:tblPr>
      <w:tblGrid>
        <w:gridCol w:w="2340"/>
        <w:gridCol w:w="2340"/>
        <w:gridCol w:w="2340"/>
        <w:gridCol w:w="2340"/>
      </w:tblGrid>
      <w:tr w:rsidR="00BF5830" w:rsidRPr="00AA3CE0" w14:paraId="1284BC6B" w14:textId="77777777">
        <w:tc>
          <w:tcPr>
            <w:tcW w:w="2340" w:type="dxa"/>
            <w:tcBorders>
              <w:top w:val="single" w:sz="6" w:space="0" w:color="C4CFD9"/>
              <w:left w:val="single" w:sz="6" w:space="0" w:color="C4CFD9"/>
              <w:bottom w:val="single" w:sz="6" w:space="0" w:color="C4CFD9"/>
              <w:right w:val="single" w:sz="6" w:space="0" w:color="C4CFD9"/>
            </w:tcBorders>
            <w:shd w:val="clear" w:color="auto" w:fill="EAF5FB"/>
            <w:tcMar>
              <w:top w:w="80" w:type="dxa"/>
              <w:left w:w="120" w:type="dxa"/>
              <w:bottom w:w="80" w:type="dxa"/>
              <w:right w:w="120" w:type="dxa"/>
            </w:tcMar>
          </w:tcPr>
          <w:p w14:paraId="38896050" w14:textId="77777777" w:rsidR="00BF5830" w:rsidRPr="00AA3CE0" w:rsidRDefault="00000000">
            <w:pPr>
              <w:spacing w:after="20"/>
              <w:jc w:val="center"/>
              <w:rPr>
                <w:color w:val="000000" w:themeColor="text1"/>
              </w:rPr>
            </w:pPr>
            <w:r w:rsidRPr="00AA3CE0">
              <w:rPr>
                <w:b/>
                <w:color w:val="000000" w:themeColor="text1"/>
                <w:sz w:val="34"/>
              </w:rPr>
              <w:t>10</w:t>
            </w:r>
            <w:r w:rsidRPr="00AA3CE0">
              <w:rPr>
                <w:b/>
                <w:color w:val="000000" w:themeColor="text1"/>
                <w:sz w:val="34"/>
              </w:rPr>
              <w:br/>
            </w:r>
            <w:r w:rsidRPr="00AA3CE0">
              <w:rPr>
                <w:b/>
                <w:color w:val="000000" w:themeColor="text1"/>
                <w:sz w:val="17"/>
              </w:rPr>
              <w:t>course skills</w:t>
            </w:r>
          </w:p>
        </w:tc>
        <w:tc>
          <w:tcPr>
            <w:tcW w:w="2340" w:type="dxa"/>
            <w:tcBorders>
              <w:top w:val="single" w:sz="6" w:space="0" w:color="C4CFD9"/>
              <w:left w:val="single" w:sz="6" w:space="0" w:color="C4CFD9"/>
              <w:bottom w:val="single" w:sz="6" w:space="0" w:color="C4CFD9"/>
              <w:right w:val="single" w:sz="6" w:space="0" w:color="C4CFD9"/>
            </w:tcBorders>
            <w:shd w:val="clear" w:color="auto" w:fill="EAF5FB"/>
            <w:tcMar>
              <w:top w:w="80" w:type="dxa"/>
              <w:left w:w="120" w:type="dxa"/>
              <w:bottom w:w="80" w:type="dxa"/>
              <w:right w:w="120" w:type="dxa"/>
            </w:tcMar>
          </w:tcPr>
          <w:p w14:paraId="0940BF26" w14:textId="77777777" w:rsidR="00BF5830" w:rsidRPr="00AA3CE0" w:rsidRDefault="00000000">
            <w:pPr>
              <w:spacing w:after="20"/>
              <w:jc w:val="center"/>
              <w:rPr>
                <w:color w:val="000000" w:themeColor="text1"/>
              </w:rPr>
            </w:pPr>
            <w:r w:rsidRPr="00AA3CE0">
              <w:rPr>
                <w:b/>
                <w:color w:val="000000" w:themeColor="text1"/>
                <w:sz w:val="34"/>
              </w:rPr>
              <w:t>2</w:t>
            </w:r>
            <w:r w:rsidRPr="00AA3CE0">
              <w:rPr>
                <w:b/>
                <w:color w:val="000000" w:themeColor="text1"/>
                <w:sz w:val="34"/>
              </w:rPr>
              <w:br/>
            </w:r>
            <w:r w:rsidRPr="00AA3CE0">
              <w:rPr>
                <w:b/>
                <w:color w:val="000000" w:themeColor="text1"/>
                <w:sz w:val="17"/>
              </w:rPr>
              <w:t>physical devices</w:t>
            </w:r>
          </w:p>
        </w:tc>
        <w:tc>
          <w:tcPr>
            <w:tcW w:w="2340" w:type="dxa"/>
            <w:tcBorders>
              <w:top w:val="single" w:sz="6" w:space="0" w:color="C4CFD9"/>
              <w:left w:val="single" w:sz="6" w:space="0" w:color="C4CFD9"/>
              <w:bottom w:val="single" w:sz="6" w:space="0" w:color="C4CFD9"/>
              <w:right w:val="single" w:sz="6" w:space="0" w:color="C4CFD9"/>
            </w:tcBorders>
            <w:shd w:val="clear" w:color="auto" w:fill="E9F7F1"/>
            <w:tcMar>
              <w:top w:w="80" w:type="dxa"/>
              <w:left w:w="120" w:type="dxa"/>
              <w:bottom w:w="80" w:type="dxa"/>
              <w:right w:w="120" w:type="dxa"/>
            </w:tcMar>
          </w:tcPr>
          <w:p w14:paraId="13F1BF5E" w14:textId="77777777" w:rsidR="00BF5830" w:rsidRPr="00AA3CE0" w:rsidRDefault="00000000">
            <w:pPr>
              <w:spacing w:after="20"/>
              <w:jc w:val="center"/>
              <w:rPr>
                <w:color w:val="000000" w:themeColor="text1"/>
              </w:rPr>
            </w:pPr>
            <w:r w:rsidRPr="00AA3CE0">
              <w:rPr>
                <w:b/>
                <w:color w:val="000000" w:themeColor="text1"/>
                <w:sz w:val="34"/>
              </w:rPr>
              <w:t>4,210</w:t>
            </w:r>
            <w:r w:rsidRPr="00AA3CE0">
              <w:rPr>
                <w:b/>
                <w:color w:val="000000" w:themeColor="text1"/>
                <w:sz w:val="34"/>
              </w:rPr>
              <w:br/>
            </w:r>
            <w:r w:rsidRPr="00AA3CE0">
              <w:rPr>
                <w:b/>
                <w:color w:val="000000" w:themeColor="text1"/>
                <w:sz w:val="17"/>
              </w:rPr>
              <w:t>timeline events</w:t>
            </w:r>
          </w:p>
        </w:tc>
        <w:tc>
          <w:tcPr>
            <w:tcW w:w="2340" w:type="dxa"/>
            <w:tcBorders>
              <w:top w:val="single" w:sz="6" w:space="0" w:color="C4CFD9"/>
              <w:left w:val="single" w:sz="6" w:space="0" w:color="C4CFD9"/>
              <w:bottom w:val="single" w:sz="6" w:space="0" w:color="C4CFD9"/>
              <w:right w:val="single" w:sz="6" w:space="0" w:color="C4CFD9"/>
            </w:tcBorders>
            <w:shd w:val="clear" w:color="auto" w:fill="E9F7F1"/>
            <w:tcMar>
              <w:top w:w="80" w:type="dxa"/>
              <w:left w:w="120" w:type="dxa"/>
              <w:bottom w:w="80" w:type="dxa"/>
              <w:right w:w="120" w:type="dxa"/>
            </w:tcMar>
          </w:tcPr>
          <w:p w14:paraId="3C473338" w14:textId="77777777" w:rsidR="00BF5830" w:rsidRPr="00AA3CE0" w:rsidRDefault="00000000">
            <w:pPr>
              <w:spacing w:after="20"/>
              <w:jc w:val="center"/>
              <w:rPr>
                <w:color w:val="000000" w:themeColor="text1"/>
              </w:rPr>
            </w:pPr>
            <w:r w:rsidRPr="00AA3CE0">
              <w:rPr>
                <w:b/>
                <w:color w:val="000000" w:themeColor="text1"/>
                <w:sz w:val="34"/>
              </w:rPr>
              <w:t>PASS</w:t>
            </w:r>
            <w:r w:rsidRPr="00AA3CE0">
              <w:rPr>
                <w:b/>
                <w:color w:val="000000" w:themeColor="text1"/>
                <w:sz w:val="34"/>
              </w:rPr>
              <w:br/>
            </w:r>
            <w:r w:rsidRPr="00AA3CE0">
              <w:rPr>
                <w:b/>
                <w:color w:val="000000" w:themeColor="text1"/>
                <w:sz w:val="17"/>
              </w:rPr>
              <w:t>finalization</w:t>
            </w:r>
          </w:p>
        </w:tc>
      </w:tr>
    </w:tbl>
    <w:p w14:paraId="093D1CE1" w14:textId="77777777" w:rsidR="00BF5830" w:rsidRPr="00AA3CE0" w:rsidRDefault="00BF5830">
      <w:pPr>
        <w:spacing w:after="40"/>
        <w:rPr>
          <w:color w:val="000000" w:themeColor="text1"/>
        </w:rPr>
      </w:pPr>
    </w:p>
    <w:tbl>
      <w:tblPr>
        <w:tblW w:w="9360" w:type="dxa"/>
        <w:tblInd w:w="120" w:type="dxa"/>
        <w:tblLayout w:type="fixed"/>
        <w:tblLook w:val="04A0" w:firstRow="1" w:lastRow="0" w:firstColumn="1" w:lastColumn="0" w:noHBand="0" w:noVBand="1"/>
      </w:tblPr>
      <w:tblGrid>
        <w:gridCol w:w="3600"/>
        <w:gridCol w:w="5760"/>
      </w:tblGrid>
      <w:tr w:rsidR="00BF5830" w:rsidRPr="00AA3CE0" w14:paraId="47ECC4E5" w14:textId="77777777">
        <w:trPr>
          <w:cantSplit/>
          <w:tblHeader/>
        </w:trPr>
        <w:tc>
          <w:tcPr>
            <w:tcW w:w="360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0889AC93" w14:textId="77777777" w:rsidR="00BF5830" w:rsidRPr="00AA3CE0" w:rsidRDefault="00000000">
            <w:pPr>
              <w:spacing w:after="0"/>
              <w:rPr>
                <w:color w:val="000000" w:themeColor="text1"/>
              </w:rPr>
            </w:pPr>
            <w:r w:rsidRPr="00AA3CE0">
              <w:rPr>
                <w:b/>
                <w:color w:val="000000" w:themeColor="text1"/>
                <w:sz w:val="18"/>
              </w:rPr>
              <w:t>Key result</w:t>
            </w:r>
          </w:p>
        </w:tc>
        <w:tc>
          <w:tcPr>
            <w:tcW w:w="576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24AE25CC" w14:textId="77777777" w:rsidR="00BF5830" w:rsidRPr="00AA3CE0" w:rsidRDefault="00000000">
            <w:pPr>
              <w:spacing w:after="0"/>
              <w:rPr>
                <w:color w:val="000000" w:themeColor="text1"/>
              </w:rPr>
            </w:pPr>
            <w:r w:rsidRPr="00AA3CE0">
              <w:rPr>
                <w:b/>
                <w:color w:val="000000" w:themeColor="text1"/>
                <w:sz w:val="18"/>
              </w:rPr>
              <w:t>Observed value</w:t>
            </w:r>
          </w:p>
        </w:tc>
      </w:tr>
      <w:tr w:rsidR="00BF5830" w:rsidRPr="00AA3CE0" w14:paraId="2803D343" w14:textId="77777777">
        <w:trPr>
          <w:cantSplit/>
        </w:trPr>
        <w:tc>
          <w:tcPr>
            <w:tcW w:w="36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614A7176" w14:textId="77777777" w:rsidR="00BF5830" w:rsidRPr="00AA3CE0" w:rsidRDefault="00000000">
            <w:pPr>
              <w:spacing w:after="0" w:line="247" w:lineRule="auto"/>
              <w:rPr>
                <w:color w:val="000000" w:themeColor="text1"/>
              </w:rPr>
            </w:pPr>
            <w:r w:rsidRPr="00AA3CE0">
              <w:rPr>
                <w:color w:val="000000" w:themeColor="text1"/>
                <w:sz w:val="18"/>
              </w:rPr>
              <w:t>Velociraptor collection</w:t>
            </w:r>
          </w:p>
        </w:tc>
        <w:tc>
          <w:tcPr>
            <w:tcW w:w="57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FEFA7C3" w14:textId="77777777" w:rsidR="00BF5830" w:rsidRPr="00AA3CE0" w:rsidRDefault="00000000">
            <w:pPr>
              <w:spacing w:after="0" w:line="247" w:lineRule="auto"/>
              <w:rPr>
                <w:color w:val="000000" w:themeColor="text1"/>
              </w:rPr>
            </w:pPr>
            <w:r w:rsidRPr="00AA3CE0">
              <w:rPr>
                <w:color w:val="000000" w:themeColor="text1"/>
                <w:sz w:val="18"/>
              </w:rPr>
              <w:t>336 process and network rows</w:t>
            </w:r>
          </w:p>
        </w:tc>
      </w:tr>
      <w:tr w:rsidR="00BF5830" w:rsidRPr="00AA3CE0" w14:paraId="2CFA844A" w14:textId="77777777">
        <w:trPr>
          <w:cantSplit/>
        </w:trPr>
        <w:tc>
          <w:tcPr>
            <w:tcW w:w="36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35CC68B6" w14:textId="77777777" w:rsidR="00BF5830" w:rsidRPr="00AA3CE0" w:rsidRDefault="00000000">
            <w:pPr>
              <w:spacing w:after="0" w:line="247" w:lineRule="auto"/>
              <w:rPr>
                <w:color w:val="000000" w:themeColor="text1"/>
              </w:rPr>
            </w:pPr>
            <w:r w:rsidRPr="00AA3CE0">
              <w:rPr>
                <w:color w:val="000000" w:themeColor="text1"/>
                <w:sz w:val="18"/>
              </w:rPr>
              <w:t>Splunk detection</w:t>
            </w:r>
          </w:p>
        </w:tc>
        <w:tc>
          <w:tcPr>
            <w:tcW w:w="57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DD9F0DF" w14:textId="77777777" w:rsidR="00BF5830" w:rsidRPr="00AA3CE0" w:rsidRDefault="00000000">
            <w:pPr>
              <w:spacing w:after="0" w:line="247" w:lineRule="auto"/>
              <w:rPr>
                <w:color w:val="000000" w:themeColor="text1"/>
              </w:rPr>
            </w:pPr>
            <w:r w:rsidRPr="00AA3CE0">
              <w:rPr>
                <w:color w:val="000000" w:themeColor="text1"/>
                <w:sz w:val="18"/>
              </w:rPr>
              <w:t>12 simulated failed logins from one documentation address</w:t>
            </w:r>
          </w:p>
        </w:tc>
      </w:tr>
      <w:tr w:rsidR="00BF5830" w:rsidRPr="00AA3CE0" w14:paraId="7FB8C784" w14:textId="77777777">
        <w:trPr>
          <w:cantSplit/>
        </w:trPr>
        <w:tc>
          <w:tcPr>
            <w:tcW w:w="36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1B1C64E" w14:textId="77777777" w:rsidR="00BF5830" w:rsidRPr="00AA3CE0" w:rsidRDefault="00000000">
            <w:pPr>
              <w:spacing w:after="0" w:line="247" w:lineRule="auto"/>
              <w:rPr>
                <w:color w:val="000000" w:themeColor="text1"/>
              </w:rPr>
            </w:pPr>
            <w:r w:rsidRPr="00AA3CE0">
              <w:rPr>
                <w:color w:val="000000" w:themeColor="text1"/>
                <w:sz w:val="18"/>
              </w:rPr>
              <w:t>Timesketch</w:t>
            </w:r>
          </w:p>
        </w:tc>
        <w:tc>
          <w:tcPr>
            <w:tcW w:w="57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3C115363" w14:textId="77777777" w:rsidR="00BF5830" w:rsidRPr="00AA3CE0" w:rsidRDefault="00000000">
            <w:pPr>
              <w:spacing w:after="0" w:line="247" w:lineRule="auto"/>
              <w:rPr>
                <w:color w:val="000000" w:themeColor="text1"/>
              </w:rPr>
            </w:pPr>
            <w:r w:rsidRPr="00AA3CE0">
              <w:rPr>
                <w:color w:val="000000" w:themeColor="text1"/>
                <w:sz w:val="18"/>
              </w:rPr>
              <w:t>4,210 events; 99 tagged safe-simulation</w:t>
            </w:r>
          </w:p>
        </w:tc>
      </w:tr>
      <w:tr w:rsidR="00BF5830" w:rsidRPr="00AA3CE0" w14:paraId="4F9A3413" w14:textId="77777777">
        <w:trPr>
          <w:cantSplit/>
        </w:trPr>
        <w:tc>
          <w:tcPr>
            <w:tcW w:w="36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6ECB08E3" w14:textId="77777777" w:rsidR="00BF5830" w:rsidRPr="00AA3CE0" w:rsidRDefault="00000000">
            <w:pPr>
              <w:spacing w:after="0" w:line="247" w:lineRule="auto"/>
              <w:rPr>
                <w:color w:val="000000" w:themeColor="text1"/>
              </w:rPr>
            </w:pPr>
            <w:r w:rsidRPr="00AA3CE0">
              <w:rPr>
                <w:color w:val="000000" w:themeColor="text1"/>
                <w:sz w:val="18"/>
              </w:rPr>
              <w:t>Memory acquisition</w:t>
            </w:r>
          </w:p>
        </w:tc>
        <w:tc>
          <w:tcPr>
            <w:tcW w:w="57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E20E911" w14:textId="77777777" w:rsidR="00BF5830" w:rsidRPr="00AA3CE0" w:rsidRDefault="00000000">
            <w:pPr>
              <w:spacing w:after="0" w:line="247" w:lineRule="auto"/>
              <w:rPr>
                <w:color w:val="000000" w:themeColor="text1"/>
              </w:rPr>
            </w:pPr>
            <w:r w:rsidRPr="00AA3CE0">
              <w:rPr>
                <w:color w:val="000000" w:themeColor="text1"/>
                <w:sz w:val="18"/>
              </w:rPr>
              <w:t>Approximately 11 GiB; SHA-256 matched after transfer</w:t>
            </w:r>
          </w:p>
        </w:tc>
      </w:tr>
      <w:tr w:rsidR="00BF5830" w:rsidRPr="00AA3CE0" w14:paraId="7EB8ABAE" w14:textId="77777777">
        <w:trPr>
          <w:cantSplit/>
        </w:trPr>
        <w:tc>
          <w:tcPr>
            <w:tcW w:w="36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69CCA354" w14:textId="77777777" w:rsidR="00BF5830" w:rsidRPr="00AA3CE0" w:rsidRDefault="00000000">
            <w:pPr>
              <w:spacing w:after="0" w:line="247" w:lineRule="auto"/>
              <w:rPr>
                <w:color w:val="000000" w:themeColor="text1"/>
              </w:rPr>
            </w:pPr>
            <w:r w:rsidRPr="00AA3CE0">
              <w:rPr>
                <w:color w:val="000000" w:themeColor="text1"/>
                <w:sz w:val="18"/>
              </w:rPr>
              <w:t>Volatility 3</w:t>
            </w:r>
          </w:p>
        </w:tc>
        <w:tc>
          <w:tcPr>
            <w:tcW w:w="57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6AA2B2F7" w14:textId="77777777" w:rsidR="00BF5830" w:rsidRPr="00AA3CE0" w:rsidRDefault="00000000">
            <w:pPr>
              <w:spacing w:after="0" w:line="247" w:lineRule="auto"/>
              <w:rPr>
                <w:color w:val="000000" w:themeColor="text1"/>
              </w:rPr>
            </w:pPr>
            <w:r w:rsidRPr="00AA3CE0">
              <w:rPr>
                <w:color w:val="000000" w:themeColor="text1"/>
                <w:sz w:val="18"/>
              </w:rPr>
              <w:t>Seven plugin outputs validated</w:t>
            </w:r>
          </w:p>
        </w:tc>
      </w:tr>
      <w:tr w:rsidR="00BF5830" w:rsidRPr="00AA3CE0" w14:paraId="44B6F32F" w14:textId="77777777">
        <w:trPr>
          <w:cantSplit/>
        </w:trPr>
        <w:tc>
          <w:tcPr>
            <w:tcW w:w="36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D9F3F61" w14:textId="77777777" w:rsidR="00BF5830" w:rsidRPr="00AA3CE0" w:rsidRDefault="00000000">
            <w:pPr>
              <w:spacing w:after="0" w:line="247" w:lineRule="auto"/>
              <w:rPr>
                <w:color w:val="000000" w:themeColor="text1"/>
              </w:rPr>
            </w:pPr>
            <w:r w:rsidRPr="00AA3CE0">
              <w:rPr>
                <w:color w:val="000000" w:themeColor="text1"/>
                <w:sz w:val="18"/>
              </w:rPr>
              <w:t>Recovery</w:t>
            </w:r>
          </w:p>
        </w:tc>
        <w:tc>
          <w:tcPr>
            <w:tcW w:w="57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314F27CF" w14:textId="77777777" w:rsidR="00BF5830" w:rsidRPr="00AA3CE0" w:rsidRDefault="00000000">
            <w:pPr>
              <w:spacing w:after="0" w:line="247" w:lineRule="auto"/>
              <w:rPr>
                <w:color w:val="000000" w:themeColor="text1"/>
              </w:rPr>
            </w:pPr>
            <w:r w:rsidRPr="00AA3CE0">
              <w:rPr>
                <w:color w:val="000000" w:themeColor="text1"/>
                <w:sz w:val="18"/>
              </w:rPr>
              <w:t>Deleted-file recovery and backup restore passed</w:t>
            </w:r>
          </w:p>
        </w:tc>
      </w:tr>
    </w:tbl>
    <w:p w14:paraId="399C3AC0" w14:textId="77777777" w:rsidR="00BF5830" w:rsidRPr="00AA3CE0" w:rsidRDefault="00BF5830">
      <w:pPr>
        <w:spacing w:after="0"/>
        <w:rPr>
          <w:color w:val="000000" w:themeColor="text1"/>
        </w:rPr>
      </w:pPr>
    </w:p>
    <w:tbl>
      <w:tblPr>
        <w:tblW w:w="9360" w:type="dxa"/>
        <w:tblInd w:w="120" w:type="dxa"/>
        <w:tblLayout w:type="fixed"/>
        <w:tblLook w:val="04A0" w:firstRow="1" w:lastRow="0" w:firstColumn="1" w:lastColumn="0" w:noHBand="0" w:noVBand="1"/>
      </w:tblPr>
      <w:tblGrid>
        <w:gridCol w:w="9360"/>
      </w:tblGrid>
      <w:tr w:rsidR="00BF5830" w:rsidRPr="00AA3CE0" w14:paraId="7DEAAFF3" w14:textId="77777777">
        <w:trPr>
          <w:cantSplit/>
        </w:trPr>
        <w:tc>
          <w:tcPr>
            <w:tcW w:w="9360" w:type="dxa"/>
            <w:tcBorders>
              <w:top w:val="single" w:sz="6" w:space="0" w:color="B8C4D0"/>
              <w:left w:val="single" w:sz="6" w:space="0" w:color="B8C4D0"/>
              <w:bottom w:val="single" w:sz="6" w:space="0" w:color="B8C4D0"/>
              <w:right w:val="single" w:sz="6" w:space="0" w:color="B8C4D0"/>
            </w:tcBorders>
            <w:shd w:val="clear" w:color="auto" w:fill="EAF5FB"/>
            <w:tcMar>
              <w:top w:w="80" w:type="dxa"/>
              <w:left w:w="120" w:type="dxa"/>
              <w:bottom w:w="80" w:type="dxa"/>
              <w:right w:w="120" w:type="dxa"/>
            </w:tcMar>
          </w:tcPr>
          <w:p w14:paraId="3986A813" w14:textId="42476396" w:rsidR="00BF5830" w:rsidRPr="00AA3CE0" w:rsidRDefault="00000000">
            <w:pPr>
              <w:spacing w:before="40" w:after="40"/>
              <w:rPr>
                <w:color w:val="000000" w:themeColor="text1"/>
              </w:rPr>
            </w:pPr>
            <w:r w:rsidRPr="00AA3CE0">
              <w:rPr>
                <w:b/>
                <w:color w:val="000000" w:themeColor="text1"/>
                <w:sz w:val="20"/>
              </w:rPr>
              <w:t xml:space="preserve">Professional value: </w:t>
            </w:r>
            <w:r w:rsidR="002F5D8E" w:rsidRPr="002F5D8E">
              <w:rPr>
                <w:color w:val="000000" w:themeColor="text1"/>
                <w:sz w:val="20"/>
              </w:rPr>
              <w:t>The lab demonstrates endpoint visibility, evidence handling, scoped containment, forensic analysis and recovery validation – the same control areas you would expect to see in a small security operations or incident response function.</w:t>
            </w:r>
          </w:p>
        </w:tc>
      </w:tr>
    </w:tbl>
    <w:p w14:paraId="2F6CEF52" w14:textId="77777777" w:rsidR="00BF5830" w:rsidRPr="00AA3CE0" w:rsidRDefault="00BF5830">
      <w:pPr>
        <w:spacing w:after="40"/>
        <w:rPr>
          <w:color w:val="000000" w:themeColor="text1"/>
        </w:rPr>
      </w:pPr>
    </w:p>
    <w:p w14:paraId="0125E1F4" w14:textId="77777777" w:rsidR="00BF5830" w:rsidRPr="00AA3CE0" w:rsidRDefault="00000000">
      <w:pPr>
        <w:pStyle w:val="Heading1"/>
        <w:pageBreakBefore/>
        <w:rPr>
          <w:color w:val="000000" w:themeColor="text1"/>
        </w:rPr>
      </w:pPr>
      <w:r w:rsidRPr="00AA3CE0">
        <w:rPr>
          <w:color w:val="000000" w:themeColor="text1"/>
        </w:rPr>
        <w:lastRenderedPageBreak/>
        <w:t>1. Objectives and Scope</w:t>
      </w:r>
    </w:p>
    <w:p w14:paraId="7D49932C" w14:textId="77777777" w:rsidR="002F5D8E" w:rsidRDefault="002F5D8E" w:rsidP="002F5D8E">
      <w:pPr>
        <w:pStyle w:val="ListBullet"/>
        <w:numPr>
          <w:ilvl w:val="0"/>
          <w:numId w:val="0"/>
        </w:numPr>
        <w:ind w:left="720" w:hanging="360"/>
        <w:rPr>
          <w:color w:val="000000" w:themeColor="text1"/>
        </w:rPr>
      </w:pPr>
      <w:r w:rsidRPr="002F5D8E">
        <w:rPr>
          <w:color w:val="000000" w:themeColor="text1"/>
        </w:rPr>
        <w:t>The project had four practical goals:</w:t>
      </w:r>
    </w:p>
    <w:p w14:paraId="06ECE477" w14:textId="160FF57E" w:rsidR="00BF5830" w:rsidRPr="00AA3CE0" w:rsidRDefault="00000000" w:rsidP="002F5D8E">
      <w:pPr>
        <w:pStyle w:val="ListBullet"/>
        <w:numPr>
          <w:ilvl w:val="0"/>
          <w:numId w:val="11"/>
        </w:numPr>
        <w:rPr>
          <w:color w:val="000000" w:themeColor="text1"/>
        </w:rPr>
      </w:pPr>
      <w:r w:rsidRPr="00AA3CE0">
        <w:rPr>
          <w:color w:val="000000" w:themeColor="text1"/>
        </w:rPr>
        <w:t>Connect a Windows endpoint to an Ubuntu-based incident response platform.</w:t>
      </w:r>
    </w:p>
    <w:p w14:paraId="00E6D200" w14:textId="77777777" w:rsidR="00FF7BDE" w:rsidRDefault="00FF7BDE">
      <w:pPr>
        <w:pStyle w:val="ListBullet"/>
        <w:rPr>
          <w:color w:val="000000" w:themeColor="text1"/>
        </w:rPr>
      </w:pPr>
      <w:r w:rsidRPr="00FF7BDE">
        <w:rPr>
          <w:color w:val="000000" w:themeColor="text1"/>
        </w:rPr>
        <w:t>Collect host evidence prior to taking a narrow and reversible containment action.</w:t>
      </w:r>
    </w:p>
    <w:p w14:paraId="6F7E7971" w14:textId="7E50E825" w:rsidR="00BF5830" w:rsidRPr="00AA3CE0" w:rsidRDefault="00000000">
      <w:pPr>
        <w:pStyle w:val="ListBullet"/>
        <w:rPr>
          <w:color w:val="000000" w:themeColor="text1"/>
        </w:rPr>
      </w:pPr>
      <w:r w:rsidRPr="00AA3CE0">
        <w:rPr>
          <w:color w:val="000000" w:themeColor="text1"/>
        </w:rPr>
        <w:t>Correlate Linux, Windows, network, memory, and timeline evidence.</w:t>
      </w:r>
    </w:p>
    <w:p w14:paraId="6205E021" w14:textId="77777777" w:rsidR="00BF5830" w:rsidRPr="00AA3CE0" w:rsidRDefault="00000000">
      <w:pPr>
        <w:pStyle w:val="ListBullet"/>
        <w:rPr>
          <w:color w:val="000000" w:themeColor="text1"/>
        </w:rPr>
      </w:pPr>
      <w:r w:rsidRPr="00AA3CE0">
        <w:rPr>
          <w:color w:val="000000" w:themeColor="text1"/>
        </w:rPr>
        <w:t>Prove that evidence and backups remain usable through hashing and restore tests.</w:t>
      </w:r>
    </w:p>
    <w:tbl>
      <w:tblPr>
        <w:tblW w:w="9360" w:type="dxa"/>
        <w:tblInd w:w="120" w:type="dxa"/>
        <w:tblLayout w:type="fixed"/>
        <w:tblLook w:val="04A0" w:firstRow="1" w:lastRow="0" w:firstColumn="1" w:lastColumn="0" w:noHBand="0" w:noVBand="1"/>
      </w:tblPr>
      <w:tblGrid>
        <w:gridCol w:w="4680"/>
        <w:gridCol w:w="4680"/>
      </w:tblGrid>
      <w:tr w:rsidR="00BF5830" w:rsidRPr="00AA3CE0" w14:paraId="52CB3DB7" w14:textId="77777777">
        <w:trPr>
          <w:cantSplit/>
          <w:tblHeader/>
        </w:trPr>
        <w:tc>
          <w:tcPr>
            <w:tcW w:w="468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16744A67" w14:textId="77777777" w:rsidR="00BF5830" w:rsidRPr="00AA3CE0" w:rsidRDefault="00000000">
            <w:pPr>
              <w:spacing w:after="0"/>
              <w:rPr>
                <w:color w:val="000000" w:themeColor="text1"/>
              </w:rPr>
            </w:pPr>
            <w:r w:rsidRPr="00AA3CE0">
              <w:rPr>
                <w:b/>
                <w:color w:val="000000" w:themeColor="text1"/>
                <w:sz w:val="18"/>
              </w:rPr>
              <w:t>In scope</w:t>
            </w:r>
          </w:p>
        </w:tc>
        <w:tc>
          <w:tcPr>
            <w:tcW w:w="468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065700ED" w14:textId="77777777" w:rsidR="00BF5830" w:rsidRPr="00AA3CE0" w:rsidRDefault="00000000">
            <w:pPr>
              <w:spacing w:after="0"/>
              <w:rPr>
                <w:color w:val="000000" w:themeColor="text1"/>
              </w:rPr>
            </w:pPr>
            <w:r w:rsidRPr="00AA3CE0">
              <w:rPr>
                <w:b/>
                <w:color w:val="000000" w:themeColor="text1"/>
                <w:sz w:val="18"/>
              </w:rPr>
              <w:t>Out of scope</w:t>
            </w:r>
          </w:p>
        </w:tc>
      </w:tr>
      <w:tr w:rsidR="00BF5830" w:rsidRPr="00AA3CE0" w14:paraId="782ADA18" w14:textId="77777777">
        <w:trPr>
          <w:cantSplit/>
        </w:trPr>
        <w:tc>
          <w:tcPr>
            <w:tcW w:w="468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5A0B8978" w14:textId="77777777" w:rsidR="00BF5830" w:rsidRPr="00AA3CE0" w:rsidRDefault="00000000">
            <w:pPr>
              <w:spacing w:after="0" w:line="247" w:lineRule="auto"/>
              <w:rPr>
                <w:color w:val="000000" w:themeColor="text1"/>
              </w:rPr>
            </w:pPr>
            <w:r w:rsidRPr="00AA3CE0">
              <w:rPr>
                <w:color w:val="000000" w:themeColor="text1"/>
                <w:sz w:val="18"/>
              </w:rPr>
              <w:t>Two authorized physical devices</w:t>
            </w:r>
          </w:p>
        </w:tc>
        <w:tc>
          <w:tcPr>
            <w:tcW w:w="468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7A5A154" w14:textId="77777777" w:rsidR="00BF5830" w:rsidRPr="00AA3CE0" w:rsidRDefault="00000000">
            <w:pPr>
              <w:spacing w:after="0" w:line="247" w:lineRule="auto"/>
              <w:rPr>
                <w:color w:val="000000" w:themeColor="text1"/>
              </w:rPr>
            </w:pPr>
            <w:r w:rsidRPr="00AA3CE0">
              <w:rPr>
                <w:color w:val="000000" w:themeColor="text1"/>
                <w:sz w:val="18"/>
              </w:rPr>
              <w:t>Public scanning or third-party systems</w:t>
            </w:r>
          </w:p>
        </w:tc>
      </w:tr>
      <w:tr w:rsidR="00BF5830" w:rsidRPr="00AA3CE0" w14:paraId="4EDA5223" w14:textId="77777777">
        <w:trPr>
          <w:cantSplit/>
        </w:trPr>
        <w:tc>
          <w:tcPr>
            <w:tcW w:w="468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1EFDCEF8" w14:textId="77777777" w:rsidR="00BF5830" w:rsidRPr="00AA3CE0" w:rsidRDefault="00000000">
            <w:pPr>
              <w:spacing w:after="0" w:line="247" w:lineRule="auto"/>
              <w:rPr>
                <w:color w:val="000000" w:themeColor="text1"/>
              </w:rPr>
            </w:pPr>
            <w:r w:rsidRPr="00AA3CE0">
              <w:rPr>
                <w:color w:val="000000" w:themeColor="text1"/>
                <w:sz w:val="18"/>
              </w:rPr>
              <w:t>Synthetic authentication, process, file, and network markers</w:t>
            </w:r>
          </w:p>
        </w:tc>
        <w:tc>
          <w:tcPr>
            <w:tcW w:w="468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9F9CA80" w14:textId="77777777" w:rsidR="00BF5830" w:rsidRPr="00AA3CE0" w:rsidRDefault="00000000">
            <w:pPr>
              <w:spacing w:after="0" w:line="247" w:lineRule="auto"/>
              <w:rPr>
                <w:color w:val="000000" w:themeColor="text1"/>
              </w:rPr>
            </w:pPr>
            <w:r w:rsidRPr="00AA3CE0">
              <w:rPr>
                <w:color w:val="000000" w:themeColor="text1"/>
                <w:sz w:val="18"/>
              </w:rPr>
              <w:t>Malware, credential theft, persistence, or exploitation</w:t>
            </w:r>
          </w:p>
        </w:tc>
      </w:tr>
      <w:tr w:rsidR="00BF5830" w:rsidRPr="00AA3CE0" w14:paraId="13F115CF" w14:textId="77777777">
        <w:trPr>
          <w:cantSplit/>
        </w:trPr>
        <w:tc>
          <w:tcPr>
            <w:tcW w:w="468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88DE70D" w14:textId="77777777" w:rsidR="00BF5830" w:rsidRPr="00AA3CE0" w:rsidRDefault="00000000">
            <w:pPr>
              <w:spacing w:after="0" w:line="247" w:lineRule="auto"/>
              <w:rPr>
                <w:color w:val="000000" w:themeColor="text1"/>
              </w:rPr>
            </w:pPr>
            <w:r w:rsidRPr="00AA3CE0">
              <w:rPr>
                <w:color w:val="000000" w:themeColor="text1"/>
                <w:sz w:val="18"/>
              </w:rPr>
              <w:t>Local and LAN administration</w:t>
            </w:r>
          </w:p>
        </w:tc>
        <w:tc>
          <w:tcPr>
            <w:tcW w:w="468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66E5AB7F" w14:textId="77777777" w:rsidR="00BF5830" w:rsidRPr="00AA3CE0" w:rsidRDefault="00000000">
            <w:pPr>
              <w:spacing w:after="0" w:line="247" w:lineRule="auto"/>
              <w:rPr>
                <w:color w:val="000000" w:themeColor="text1"/>
              </w:rPr>
            </w:pPr>
            <w:r w:rsidRPr="00AA3CE0">
              <w:rPr>
                <w:color w:val="000000" w:themeColor="text1"/>
                <w:sz w:val="18"/>
              </w:rPr>
              <w:t>Internet-facing management interfaces</w:t>
            </w:r>
          </w:p>
        </w:tc>
      </w:tr>
      <w:tr w:rsidR="00BF5830" w:rsidRPr="00AA3CE0" w14:paraId="1D92A8DB" w14:textId="77777777">
        <w:trPr>
          <w:cantSplit/>
        </w:trPr>
        <w:tc>
          <w:tcPr>
            <w:tcW w:w="468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2DE648B" w14:textId="77777777" w:rsidR="00BF5830" w:rsidRPr="00AA3CE0" w:rsidRDefault="00000000">
            <w:pPr>
              <w:spacing w:after="0" w:line="247" w:lineRule="auto"/>
              <w:rPr>
                <w:color w:val="000000" w:themeColor="text1"/>
              </w:rPr>
            </w:pPr>
            <w:r w:rsidRPr="00AA3CE0">
              <w:rPr>
                <w:color w:val="000000" w:themeColor="text1"/>
                <w:sz w:val="18"/>
              </w:rPr>
              <w:t>Hashed evidence and privacy-safe exports</w:t>
            </w:r>
          </w:p>
        </w:tc>
        <w:tc>
          <w:tcPr>
            <w:tcW w:w="468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8C3E0C4" w14:textId="77777777" w:rsidR="00BF5830" w:rsidRPr="00AA3CE0" w:rsidRDefault="00000000">
            <w:pPr>
              <w:spacing w:after="0" w:line="247" w:lineRule="auto"/>
              <w:rPr>
                <w:color w:val="000000" w:themeColor="text1"/>
              </w:rPr>
            </w:pPr>
            <w:r w:rsidRPr="00AA3CE0">
              <w:rPr>
                <w:color w:val="000000" w:themeColor="text1"/>
                <w:sz w:val="18"/>
              </w:rPr>
              <w:t>Raw memory or secret configuration in the public package</w:t>
            </w:r>
          </w:p>
        </w:tc>
      </w:tr>
    </w:tbl>
    <w:p w14:paraId="1E649162" w14:textId="77777777" w:rsidR="00BF5830" w:rsidRPr="00AA3CE0" w:rsidRDefault="00BF5830">
      <w:pPr>
        <w:spacing w:after="0"/>
        <w:rPr>
          <w:color w:val="000000" w:themeColor="text1"/>
        </w:rPr>
      </w:pPr>
    </w:p>
    <w:p w14:paraId="4315EB59" w14:textId="77777777" w:rsidR="00FF7BDE" w:rsidRPr="00FF7BDE" w:rsidRDefault="00FF7BDE" w:rsidP="00FF7BDE">
      <w:pPr>
        <w:rPr>
          <w:color w:val="000000" w:themeColor="text1"/>
        </w:rPr>
      </w:pPr>
      <w:r w:rsidRPr="00FF7BDE">
        <w:rPr>
          <w:color w:val="000000" w:themeColor="text1"/>
        </w:rPr>
        <w:t>The addresses 198.51.100.77 and 203.0.113.50 are part of the blocks reserved for documentation in RFC 5737 [9]. They were utilized only as simulation values and were never used as real network destinations.</w:t>
      </w:r>
    </w:p>
    <w:p w14:paraId="20274AF9" w14:textId="77777777" w:rsidR="00FF7BDE" w:rsidRPr="00AA3CE0" w:rsidRDefault="00FF7BDE">
      <w:pPr>
        <w:rPr>
          <w:color w:val="000000" w:themeColor="text1"/>
        </w:rPr>
      </w:pPr>
    </w:p>
    <w:p w14:paraId="5191EB99" w14:textId="77777777" w:rsidR="00BF5830" w:rsidRPr="00AA3CE0" w:rsidRDefault="00000000">
      <w:pPr>
        <w:pStyle w:val="Heading1"/>
        <w:pageBreakBefore/>
        <w:rPr>
          <w:color w:val="000000" w:themeColor="text1"/>
        </w:rPr>
      </w:pPr>
      <w:r w:rsidRPr="00AA3CE0">
        <w:rPr>
          <w:color w:val="000000" w:themeColor="text1"/>
        </w:rPr>
        <w:lastRenderedPageBreak/>
        <w:t>2. Environment and Architecture</w:t>
      </w:r>
    </w:p>
    <w:tbl>
      <w:tblPr>
        <w:tblW w:w="9360" w:type="dxa"/>
        <w:tblInd w:w="120" w:type="dxa"/>
        <w:tblLayout w:type="fixed"/>
        <w:tblLook w:val="04A0" w:firstRow="1" w:lastRow="0" w:firstColumn="1" w:lastColumn="0" w:noHBand="0" w:noVBand="1"/>
      </w:tblPr>
      <w:tblGrid>
        <w:gridCol w:w="2600"/>
        <w:gridCol w:w="2800"/>
        <w:gridCol w:w="3960"/>
      </w:tblGrid>
      <w:tr w:rsidR="00BF5830" w:rsidRPr="00AA3CE0" w14:paraId="2A9CA716" w14:textId="77777777">
        <w:trPr>
          <w:cantSplit/>
          <w:tblHeader/>
        </w:trPr>
        <w:tc>
          <w:tcPr>
            <w:tcW w:w="260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66083089" w14:textId="77777777" w:rsidR="00BF5830" w:rsidRPr="00AA3CE0" w:rsidRDefault="00000000">
            <w:pPr>
              <w:spacing w:after="0"/>
              <w:rPr>
                <w:color w:val="000000" w:themeColor="text1"/>
              </w:rPr>
            </w:pPr>
            <w:r w:rsidRPr="00AA3CE0">
              <w:rPr>
                <w:b/>
                <w:color w:val="000000" w:themeColor="text1"/>
                <w:sz w:val="17"/>
              </w:rPr>
              <w:t>Component</w:t>
            </w:r>
          </w:p>
        </w:tc>
        <w:tc>
          <w:tcPr>
            <w:tcW w:w="280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633ADD72" w14:textId="77777777" w:rsidR="00BF5830" w:rsidRPr="00AA3CE0" w:rsidRDefault="00000000">
            <w:pPr>
              <w:spacing w:after="0"/>
              <w:rPr>
                <w:color w:val="000000" w:themeColor="text1"/>
              </w:rPr>
            </w:pPr>
            <w:r w:rsidRPr="00AA3CE0">
              <w:rPr>
                <w:b/>
                <w:color w:val="000000" w:themeColor="text1"/>
                <w:sz w:val="17"/>
              </w:rPr>
              <w:t>Version or value</w:t>
            </w:r>
          </w:p>
        </w:tc>
        <w:tc>
          <w:tcPr>
            <w:tcW w:w="396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644E4AE9" w14:textId="77777777" w:rsidR="00BF5830" w:rsidRPr="00AA3CE0" w:rsidRDefault="00000000">
            <w:pPr>
              <w:spacing w:after="0"/>
              <w:rPr>
                <w:color w:val="000000" w:themeColor="text1"/>
              </w:rPr>
            </w:pPr>
            <w:r w:rsidRPr="00AA3CE0">
              <w:rPr>
                <w:b/>
                <w:color w:val="000000" w:themeColor="text1"/>
                <w:sz w:val="17"/>
              </w:rPr>
              <w:t>Role</w:t>
            </w:r>
          </w:p>
        </w:tc>
      </w:tr>
      <w:tr w:rsidR="00BF5830" w:rsidRPr="00AA3CE0" w14:paraId="53BAD8E2" w14:textId="77777777">
        <w:trPr>
          <w:cantSplit/>
        </w:trPr>
        <w:tc>
          <w:tcPr>
            <w:tcW w:w="26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56C2B3AF" w14:textId="77777777" w:rsidR="00BF5830" w:rsidRPr="00AA3CE0" w:rsidRDefault="00000000">
            <w:pPr>
              <w:spacing w:after="0" w:line="247" w:lineRule="auto"/>
              <w:rPr>
                <w:color w:val="000000" w:themeColor="text1"/>
              </w:rPr>
            </w:pPr>
            <w:r w:rsidRPr="00AA3CE0">
              <w:rPr>
                <w:color w:val="000000" w:themeColor="text1"/>
                <w:sz w:val="17"/>
              </w:rPr>
              <w:t>Ubuntu analyst</w:t>
            </w:r>
          </w:p>
        </w:tc>
        <w:tc>
          <w:tcPr>
            <w:tcW w:w="28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6741F5D" w14:textId="77777777" w:rsidR="00BF5830" w:rsidRPr="00AA3CE0" w:rsidRDefault="00000000">
            <w:pPr>
              <w:spacing w:after="0" w:line="247" w:lineRule="auto"/>
              <w:rPr>
                <w:color w:val="000000" w:themeColor="text1"/>
              </w:rPr>
            </w:pPr>
            <w:r w:rsidRPr="00AA3CE0">
              <w:rPr>
                <w:color w:val="000000" w:themeColor="text1"/>
                <w:sz w:val="17"/>
              </w:rPr>
              <w:t>Ubuntu 26.04 LTS; 16 GiB RAM</w:t>
            </w:r>
          </w:p>
        </w:tc>
        <w:tc>
          <w:tcPr>
            <w:tcW w:w="39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FE3DDA5" w14:textId="77777777" w:rsidR="00BF5830" w:rsidRPr="00AA3CE0" w:rsidRDefault="00000000">
            <w:pPr>
              <w:spacing w:after="0" w:line="247" w:lineRule="auto"/>
              <w:rPr>
                <w:color w:val="000000" w:themeColor="text1"/>
              </w:rPr>
            </w:pPr>
            <w:r w:rsidRPr="00AA3CE0">
              <w:rPr>
                <w:color w:val="000000" w:themeColor="text1"/>
                <w:sz w:val="17"/>
              </w:rPr>
              <w:t>Collection, analysis, and evidence storage</w:t>
            </w:r>
          </w:p>
        </w:tc>
      </w:tr>
      <w:tr w:rsidR="00BF5830" w:rsidRPr="00AA3CE0" w14:paraId="0F0B46CB" w14:textId="77777777">
        <w:trPr>
          <w:cantSplit/>
        </w:trPr>
        <w:tc>
          <w:tcPr>
            <w:tcW w:w="26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21F3D0E" w14:textId="77777777" w:rsidR="00BF5830" w:rsidRPr="00AA3CE0" w:rsidRDefault="00000000">
            <w:pPr>
              <w:spacing w:after="0" w:line="247" w:lineRule="auto"/>
              <w:rPr>
                <w:color w:val="000000" w:themeColor="text1"/>
              </w:rPr>
            </w:pPr>
            <w:r w:rsidRPr="00AA3CE0">
              <w:rPr>
                <w:color w:val="000000" w:themeColor="text1"/>
                <w:sz w:val="17"/>
              </w:rPr>
              <w:t>Windows endpoint</w:t>
            </w:r>
          </w:p>
        </w:tc>
        <w:tc>
          <w:tcPr>
            <w:tcW w:w="28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3760B97" w14:textId="77777777" w:rsidR="00BF5830" w:rsidRPr="00AA3CE0" w:rsidRDefault="00000000">
            <w:pPr>
              <w:spacing w:after="0" w:line="247" w:lineRule="auto"/>
              <w:rPr>
                <w:color w:val="000000" w:themeColor="text1"/>
              </w:rPr>
            </w:pPr>
            <w:r w:rsidRPr="00AA3CE0">
              <w:rPr>
                <w:color w:val="000000" w:themeColor="text1"/>
                <w:sz w:val="17"/>
              </w:rPr>
              <w:t>Windows 11 Pro 25H2; 8 GiB RAM</w:t>
            </w:r>
          </w:p>
        </w:tc>
        <w:tc>
          <w:tcPr>
            <w:tcW w:w="39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2A780F7" w14:textId="77777777" w:rsidR="00BF5830" w:rsidRPr="00AA3CE0" w:rsidRDefault="00000000">
            <w:pPr>
              <w:spacing w:after="0" w:line="247" w:lineRule="auto"/>
              <w:rPr>
                <w:color w:val="000000" w:themeColor="text1"/>
              </w:rPr>
            </w:pPr>
            <w:r w:rsidRPr="00AA3CE0">
              <w:rPr>
                <w:color w:val="000000" w:themeColor="text1"/>
                <w:sz w:val="17"/>
              </w:rPr>
              <w:t>Monitored endpoint and memory source</w:t>
            </w:r>
          </w:p>
        </w:tc>
      </w:tr>
      <w:tr w:rsidR="00BF5830" w:rsidRPr="00AA3CE0" w14:paraId="4781B0B8" w14:textId="77777777">
        <w:trPr>
          <w:cantSplit/>
        </w:trPr>
        <w:tc>
          <w:tcPr>
            <w:tcW w:w="26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3EA7A307" w14:textId="77777777" w:rsidR="00BF5830" w:rsidRPr="00AA3CE0" w:rsidRDefault="00000000">
            <w:pPr>
              <w:spacing w:after="0" w:line="247" w:lineRule="auto"/>
              <w:rPr>
                <w:color w:val="000000" w:themeColor="text1"/>
              </w:rPr>
            </w:pPr>
            <w:r w:rsidRPr="00AA3CE0">
              <w:rPr>
                <w:color w:val="000000" w:themeColor="text1"/>
                <w:sz w:val="17"/>
              </w:rPr>
              <w:t>Velociraptor</w:t>
            </w:r>
          </w:p>
        </w:tc>
        <w:tc>
          <w:tcPr>
            <w:tcW w:w="28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0260FBF" w14:textId="77777777" w:rsidR="00BF5830" w:rsidRPr="00AA3CE0" w:rsidRDefault="00000000">
            <w:pPr>
              <w:spacing w:after="0" w:line="247" w:lineRule="auto"/>
              <w:rPr>
                <w:color w:val="000000" w:themeColor="text1"/>
              </w:rPr>
            </w:pPr>
            <w:r w:rsidRPr="00AA3CE0">
              <w:rPr>
                <w:color w:val="000000" w:themeColor="text1"/>
                <w:sz w:val="17"/>
              </w:rPr>
              <w:t>0.77.1</w:t>
            </w:r>
          </w:p>
        </w:tc>
        <w:tc>
          <w:tcPr>
            <w:tcW w:w="39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F36E1D0" w14:textId="77777777" w:rsidR="00BF5830" w:rsidRPr="00AA3CE0" w:rsidRDefault="00000000">
            <w:pPr>
              <w:spacing w:after="0" w:line="247" w:lineRule="auto"/>
              <w:rPr>
                <w:color w:val="000000" w:themeColor="text1"/>
              </w:rPr>
            </w:pPr>
            <w:r w:rsidRPr="00AA3CE0">
              <w:rPr>
                <w:color w:val="000000" w:themeColor="text1"/>
                <w:sz w:val="17"/>
              </w:rPr>
              <w:t>Remote collection and endpoint visibility</w:t>
            </w:r>
          </w:p>
        </w:tc>
      </w:tr>
      <w:tr w:rsidR="00BF5830" w:rsidRPr="00AA3CE0" w14:paraId="4294EAB4" w14:textId="77777777">
        <w:trPr>
          <w:cantSplit/>
        </w:trPr>
        <w:tc>
          <w:tcPr>
            <w:tcW w:w="26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5565599C" w14:textId="77777777" w:rsidR="00BF5830" w:rsidRPr="00AA3CE0" w:rsidRDefault="00000000">
            <w:pPr>
              <w:spacing w:after="0" w:line="247" w:lineRule="auto"/>
              <w:rPr>
                <w:color w:val="000000" w:themeColor="text1"/>
              </w:rPr>
            </w:pPr>
            <w:r w:rsidRPr="00AA3CE0">
              <w:rPr>
                <w:color w:val="000000" w:themeColor="text1"/>
                <w:sz w:val="17"/>
              </w:rPr>
              <w:t>Splunk</w:t>
            </w:r>
          </w:p>
        </w:tc>
        <w:tc>
          <w:tcPr>
            <w:tcW w:w="28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C2B9C8D" w14:textId="77777777" w:rsidR="00BF5830" w:rsidRPr="00AA3CE0" w:rsidRDefault="00000000">
            <w:pPr>
              <w:spacing w:after="0" w:line="247" w:lineRule="auto"/>
              <w:rPr>
                <w:color w:val="000000" w:themeColor="text1"/>
              </w:rPr>
            </w:pPr>
            <w:r w:rsidRPr="00AA3CE0">
              <w:rPr>
                <w:color w:val="000000" w:themeColor="text1"/>
                <w:sz w:val="17"/>
              </w:rPr>
              <w:t>10.4.2</w:t>
            </w:r>
          </w:p>
        </w:tc>
        <w:tc>
          <w:tcPr>
            <w:tcW w:w="39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0218FC3" w14:textId="77777777" w:rsidR="00BF5830" w:rsidRPr="00AA3CE0" w:rsidRDefault="00000000">
            <w:pPr>
              <w:spacing w:after="0" w:line="247" w:lineRule="auto"/>
              <w:rPr>
                <w:color w:val="000000" w:themeColor="text1"/>
              </w:rPr>
            </w:pPr>
            <w:r w:rsidRPr="00AA3CE0">
              <w:rPr>
                <w:color w:val="000000" w:themeColor="text1"/>
                <w:sz w:val="17"/>
              </w:rPr>
              <w:t>Log search, statistics, and dashboard</w:t>
            </w:r>
          </w:p>
        </w:tc>
      </w:tr>
      <w:tr w:rsidR="00BF5830" w:rsidRPr="00AA3CE0" w14:paraId="7BD816E9" w14:textId="77777777">
        <w:trPr>
          <w:cantSplit/>
        </w:trPr>
        <w:tc>
          <w:tcPr>
            <w:tcW w:w="26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65FCE470" w14:textId="77777777" w:rsidR="00BF5830" w:rsidRPr="00AA3CE0" w:rsidRDefault="00000000">
            <w:pPr>
              <w:spacing w:after="0" w:line="247" w:lineRule="auto"/>
              <w:rPr>
                <w:color w:val="000000" w:themeColor="text1"/>
              </w:rPr>
            </w:pPr>
            <w:r w:rsidRPr="00AA3CE0">
              <w:rPr>
                <w:color w:val="000000" w:themeColor="text1"/>
                <w:sz w:val="17"/>
              </w:rPr>
              <w:t>Timesketch</w:t>
            </w:r>
          </w:p>
        </w:tc>
        <w:tc>
          <w:tcPr>
            <w:tcW w:w="28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31D48FDA" w14:textId="77777777" w:rsidR="00BF5830" w:rsidRPr="00AA3CE0" w:rsidRDefault="00000000">
            <w:pPr>
              <w:spacing w:after="0" w:line="247" w:lineRule="auto"/>
              <w:rPr>
                <w:color w:val="000000" w:themeColor="text1"/>
              </w:rPr>
            </w:pPr>
            <w:r w:rsidRPr="00AA3CE0">
              <w:rPr>
                <w:color w:val="000000" w:themeColor="text1"/>
                <w:sz w:val="17"/>
              </w:rPr>
              <w:t>20260630</w:t>
            </w:r>
          </w:p>
        </w:tc>
        <w:tc>
          <w:tcPr>
            <w:tcW w:w="39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29F7F01" w14:textId="77777777" w:rsidR="00BF5830" w:rsidRPr="00AA3CE0" w:rsidRDefault="00000000">
            <w:pPr>
              <w:spacing w:after="0" w:line="247" w:lineRule="auto"/>
              <w:rPr>
                <w:color w:val="000000" w:themeColor="text1"/>
              </w:rPr>
            </w:pPr>
            <w:r w:rsidRPr="00AA3CE0">
              <w:rPr>
                <w:color w:val="000000" w:themeColor="text1"/>
                <w:sz w:val="17"/>
              </w:rPr>
              <w:t>Timeline review</w:t>
            </w:r>
          </w:p>
        </w:tc>
      </w:tr>
      <w:tr w:rsidR="00BF5830" w:rsidRPr="00AA3CE0" w14:paraId="2FF5D36B" w14:textId="77777777">
        <w:trPr>
          <w:cantSplit/>
        </w:trPr>
        <w:tc>
          <w:tcPr>
            <w:tcW w:w="26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BF3E8C6" w14:textId="77777777" w:rsidR="00BF5830" w:rsidRPr="00AA3CE0" w:rsidRDefault="00000000">
            <w:pPr>
              <w:spacing w:after="0" w:line="247" w:lineRule="auto"/>
              <w:rPr>
                <w:color w:val="000000" w:themeColor="text1"/>
              </w:rPr>
            </w:pPr>
            <w:r w:rsidRPr="00AA3CE0">
              <w:rPr>
                <w:color w:val="000000" w:themeColor="text1"/>
                <w:sz w:val="17"/>
              </w:rPr>
              <w:t>Volatility 3</w:t>
            </w:r>
          </w:p>
        </w:tc>
        <w:tc>
          <w:tcPr>
            <w:tcW w:w="28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735BEC8" w14:textId="77777777" w:rsidR="00BF5830" w:rsidRPr="00AA3CE0" w:rsidRDefault="00000000">
            <w:pPr>
              <w:spacing w:after="0" w:line="247" w:lineRule="auto"/>
              <w:rPr>
                <w:color w:val="000000" w:themeColor="text1"/>
              </w:rPr>
            </w:pPr>
            <w:r w:rsidRPr="00AA3CE0">
              <w:rPr>
                <w:color w:val="000000" w:themeColor="text1"/>
                <w:sz w:val="17"/>
              </w:rPr>
              <w:t>2.28.0</w:t>
            </w:r>
          </w:p>
        </w:tc>
        <w:tc>
          <w:tcPr>
            <w:tcW w:w="39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3E4EA1A" w14:textId="77777777" w:rsidR="00BF5830" w:rsidRPr="00AA3CE0" w:rsidRDefault="00000000">
            <w:pPr>
              <w:spacing w:after="0" w:line="247" w:lineRule="auto"/>
              <w:rPr>
                <w:color w:val="000000" w:themeColor="text1"/>
              </w:rPr>
            </w:pPr>
            <w:r w:rsidRPr="00AA3CE0">
              <w:rPr>
                <w:color w:val="000000" w:themeColor="text1"/>
                <w:sz w:val="17"/>
              </w:rPr>
              <w:t>Windows memory analysis</w:t>
            </w:r>
          </w:p>
        </w:tc>
      </w:tr>
      <w:tr w:rsidR="00BF5830" w:rsidRPr="00AA3CE0" w14:paraId="15B361CC" w14:textId="77777777">
        <w:trPr>
          <w:cantSplit/>
        </w:trPr>
        <w:tc>
          <w:tcPr>
            <w:tcW w:w="26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4BC7FF9" w14:textId="77777777" w:rsidR="00BF5830" w:rsidRPr="00AA3CE0" w:rsidRDefault="00000000">
            <w:pPr>
              <w:spacing w:after="0" w:line="247" w:lineRule="auto"/>
              <w:rPr>
                <w:color w:val="000000" w:themeColor="text1"/>
              </w:rPr>
            </w:pPr>
            <w:r w:rsidRPr="00AA3CE0">
              <w:rPr>
                <w:color w:val="000000" w:themeColor="text1"/>
                <w:sz w:val="17"/>
              </w:rPr>
              <w:t>Evidence root</w:t>
            </w:r>
          </w:p>
        </w:tc>
        <w:tc>
          <w:tcPr>
            <w:tcW w:w="28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E862D9A" w14:textId="77777777" w:rsidR="00BF5830" w:rsidRPr="00AA3CE0" w:rsidRDefault="00000000">
            <w:pPr>
              <w:spacing w:after="0" w:line="247" w:lineRule="auto"/>
              <w:rPr>
                <w:color w:val="000000" w:themeColor="text1"/>
              </w:rPr>
            </w:pPr>
            <w:r w:rsidRPr="00AA3CE0">
              <w:rPr>
                <w:color w:val="000000" w:themeColor="text1"/>
                <w:sz w:val="17"/>
              </w:rPr>
              <w:t>/mnt/ir-evidence/incident-response-project</w:t>
            </w:r>
          </w:p>
        </w:tc>
        <w:tc>
          <w:tcPr>
            <w:tcW w:w="39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C9044FD" w14:textId="77777777" w:rsidR="00BF5830" w:rsidRPr="00AA3CE0" w:rsidRDefault="00000000">
            <w:pPr>
              <w:spacing w:after="0" w:line="247" w:lineRule="auto"/>
              <w:rPr>
                <w:color w:val="000000" w:themeColor="text1"/>
              </w:rPr>
            </w:pPr>
            <w:r w:rsidRPr="00AA3CE0">
              <w:rPr>
                <w:color w:val="000000" w:themeColor="text1"/>
                <w:sz w:val="17"/>
              </w:rPr>
              <w:t>Case files and hashes</w:t>
            </w:r>
          </w:p>
        </w:tc>
      </w:tr>
    </w:tbl>
    <w:p w14:paraId="1DBB9851" w14:textId="77777777" w:rsidR="00BF5830" w:rsidRPr="00AA3CE0" w:rsidRDefault="00BF5830">
      <w:pPr>
        <w:spacing w:after="0"/>
        <w:rPr>
          <w:color w:val="000000" w:themeColor="text1"/>
        </w:rPr>
      </w:pPr>
    </w:p>
    <w:p w14:paraId="40CF20A9" w14:textId="77777777" w:rsidR="00BF5830" w:rsidRPr="00AA3CE0" w:rsidRDefault="00000000">
      <w:pPr>
        <w:keepNext/>
        <w:spacing w:before="80" w:after="0"/>
        <w:jc w:val="center"/>
        <w:rPr>
          <w:color w:val="000000" w:themeColor="text1"/>
        </w:rPr>
      </w:pPr>
      <w:r w:rsidRPr="00AA3CE0">
        <w:rPr>
          <w:noProof/>
          <w:color w:val="000000" w:themeColor="text1"/>
        </w:rPr>
        <w:drawing>
          <wp:inline distT="0" distB="0" distL="0" distR="0" wp14:anchorId="4737725C" wp14:editId="352B0492">
            <wp:extent cx="5577840" cy="39857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e4cac9-055f-44fd-b64c-9bfdd543c75c.jpg"/>
                    <pic:cNvPicPr/>
                  </pic:nvPicPr>
                  <pic:blipFill>
                    <a:blip r:embed="rId8"/>
                    <a:stretch>
                      <a:fillRect/>
                    </a:stretch>
                  </pic:blipFill>
                  <pic:spPr>
                    <a:xfrm>
                      <a:off x="0" y="0"/>
                      <a:ext cx="5577840" cy="3985762"/>
                    </a:xfrm>
                    <a:prstGeom prst="rect">
                      <a:avLst/>
                    </a:prstGeom>
                  </pic:spPr>
                </pic:pic>
              </a:graphicData>
            </a:graphic>
          </wp:inline>
        </w:drawing>
      </w:r>
    </w:p>
    <w:p w14:paraId="6524C6F0" w14:textId="77777777" w:rsidR="00BF5830" w:rsidRPr="00AA3CE0" w:rsidRDefault="00000000">
      <w:pPr>
        <w:pStyle w:val="Caption"/>
        <w:jc w:val="center"/>
        <w:rPr>
          <w:color w:val="000000" w:themeColor="text1"/>
        </w:rPr>
      </w:pPr>
      <w:r w:rsidRPr="00AA3CE0">
        <w:rPr>
          <w:color w:val="000000" w:themeColor="text1"/>
        </w:rPr>
        <w:t>Figure 1. Ubuntu baseline showing synchronized time, LAN addressing, storage, and package checks.</w:t>
      </w:r>
    </w:p>
    <w:p w14:paraId="5D54C4A4" w14:textId="77777777" w:rsidR="00FF7BDE" w:rsidRPr="00FF7BDE" w:rsidRDefault="00FF7BDE" w:rsidP="00FF7BDE">
      <w:pPr>
        <w:rPr>
          <w:color w:val="000000" w:themeColor="text1"/>
        </w:rPr>
      </w:pPr>
      <w:r w:rsidRPr="00FF7BDE">
        <w:rPr>
          <w:color w:val="000000" w:themeColor="text1"/>
        </w:rPr>
        <w:t xml:space="preserve">Management interfaces stayed either local or on the private LAN. The Velociraptor GUI used 127.0.0.1:8889, while the Windows client talked to the Ubuntu frontend at 192.168.1.31:8000. Splunk and </w:t>
      </w:r>
      <w:proofErr w:type="spellStart"/>
      <w:r w:rsidRPr="00FF7BDE">
        <w:rPr>
          <w:color w:val="000000" w:themeColor="text1"/>
        </w:rPr>
        <w:t>Timesketch</w:t>
      </w:r>
      <w:proofErr w:type="spellEnd"/>
      <w:r w:rsidRPr="00FF7BDE">
        <w:rPr>
          <w:color w:val="000000" w:themeColor="text1"/>
        </w:rPr>
        <w:t xml:space="preserve"> were run only when absolutely necessary because both tools stress a 16 GiB laptop pretty hard.</w:t>
      </w:r>
    </w:p>
    <w:p w14:paraId="1FC8A71D" w14:textId="77777777" w:rsidR="00FF7BDE" w:rsidRPr="00AA3CE0" w:rsidRDefault="00FF7BDE">
      <w:pPr>
        <w:rPr>
          <w:color w:val="000000" w:themeColor="text1"/>
        </w:rPr>
      </w:pPr>
    </w:p>
    <w:p w14:paraId="07E83E2C" w14:textId="77777777" w:rsidR="00BF5830" w:rsidRPr="00AA3CE0" w:rsidRDefault="00000000">
      <w:pPr>
        <w:pStyle w:val="Heading1"/>
        <w:pageBreakBefore/>
        <w:rPr>
          <w:color w:val="000000" w:themeColor="text1"/>
        </w:rPr>
      </w:pPr>
      <w:r w:rsidRPr="00AA3CE0">
        <w:rPr>
          <w:color w:val="000000" w:themeColor="text1"/>
        </w:rPr>
        <w:lastRenderedPageBreak/>
        <w:t>3. Method and Ten-Skill Mapping</w:t>
      </w:r>
    </w:p>
    <w:p w14:paraId="0E8D507E" w14:textId="77777777" w:rsidR="00FF7BDE" w:rsidRPr="00FF7BDE" w:rsidRDefault="00FF7BDE" w:rsidP="00FF7BDE">
      <w:pPr>
        <w:rPr>
          <w:color w:val="000000" w:themeColor="text1"/>
        </w:rPr>
      </w:pPr>
      <w:r w:rsidRPr="00FF7BDE">
        <w:rPr>
          <w:color w:val="000000" w:themeColor="text1"/>
        </w:rPr>
        <w:t>The process aligns with the evidence-aware incident response methodology from NIST SP 800-61 Rev. 3 [1] and the forensics integration recommendations in NIST SP 800-86 [2]. The practical sequence was:</w:t>
      </w:r>
    </w:p>
    <w:p w14:paraId="29EC851F" w14:textId="77777777" w:rsidR="00FF7BDE" w:rsidRPr="00AA3CE0" w:rsidRDefault="00FF7BDE">
      <w:pPr>
        <w:rPr>
          <w:color w:val="000000" w:themeColor="text1"/>
        </w:rPr>
      </w:pPr>
    </w:p>
    <w:p w14:paraId="3AAC55B0" w14:textId="77777777" w:rsidR="00BF5830" w:rsidRPr="00AA3CE0" w:rsidRDefault="00000000">
      <w:pPr>
        <w:pStyle w:val="IRCode"/>
        <w:keepLines/>
        <w:shd w:val="clear" w:color="auto" w:fill="F6F8FA"/>
        <w:rPr>
          <w:rFonts w:hint="eastAsia"/>
          <w:color w:val="000000" w:themeColor="text1"/>
        </w:rPr>
      </w:pPr>
      <w:r w:rsidRPr="00AA3CE0">
        <w:rPr>
          <w:color w:val="000000" w:themeColor="text1"/>
        </w:rPr>
        <w:t>Prepare -&gt; Detect -&gt; Collect -&gt; Contain -&gt; Analyze -&gt; Correlate -&gt; Recover</w:t>
      </w:r>
    </w:p>
    <w:tbl>
      <w:tblPr>
        <w:tblW w:w="9360" w:type="dxa"/>
        <w:tblInd w:w="120" w:type="dxa"/>
        <w:tblLayout w:type="fixed"/>
        <w:tblLook w:val="04A0" w:firstRow="1" w:lastRow="0" w:firstColumn="1" w:lastColumn="0" w:noHBand="0" w:noVBand="1"/>
      </w:tblPr>
      <w:tblGrid>
        <w:gridCol w:w="520"/>
        <w:gridCol w:w="5160"/>
        <w:gridCol w:w="3680"/>
      </w:tblGrid>
      <w:tr w:rsidR="00BF5830" w:rsidRPr="00AA3CE0" w14:paraId="3A076EB8" w14:textId="77777777">
        <w:trPr>
          <w:cantSplit/>
          <w:tblHeader/>
        </w:trPr>
        <w:tc>
          <w:tcPr>
            <w:tcW w:w="52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0060117D" w14:textId="77777777" w:rsidR="00BF5830" w:rsidRPr="00AA3CE0" w:rsidRDefault="00000000">
            <w:pPr>
              <w:spacing w:after="0"/>
              <w:rPr>
                <w:color w:val="000000" w:themeColor="text1"/>
              </w:rPr>
            </w:pPr>
            <w:r w:rsidRPr="00AA3CE0">
              <w:rPr>
                <w:b/>
                <w:color w:val="000000" w:themeColor="text1"/>
                <w:sz w:val="15"/>
              </w:rPr>
              <w:t>#</w:t>
            </w:r>
          </w:p>
        </w:tc>
        <w:tc>
          <w:tcPr>
            <w:tcW w:w="516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008BA601" w14:textId="77777777" w:rsidR="00BF5830" w:rsidRPr="00AA3CE0" w:rsidRDefault="00000000">
            <w:pPr>
              <w:spacing w:after="0"/>
              <w:rPr>
                <w:color w:val="000000" w:themeColor="text1"/>
              </w:rPr>
            </w:pPr>
            <w:r w:rsidRPr="00AA3CE0">
              <w:rPr>
                <w:b/>
                <w:color w:val="000000" w:themeColor="text1"/>
                <w:sz w:val="15"/>
              </w:rPr>
              <w:t>Exact skill name</w:t>
            </w:r>
          </w:p>
        </w:tc>
        <w:tc>
          <w:tcPr>
            <w:tcW w:w="368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086C33AF" w14:textId="77777777" w:rsidR="00BF5830" w:rsidRPr="00AA3CE0" w:rsidRDefault="00000000">
            <w:pPr>
              <w:spacing w:after="0"/>
              <w:rPr>
                <w:color w:val="000000" w:themeColor="text1"/>
              </w:rPr>
            </w:pPr>
            <w:r w:rsidRPr="00AA3CE0">
              <w:rPr>
                <w:b/>
                <w:color w:val="000000" w:themeColor="text1"/>
                <w:sz w:val="15"/>
              </w:rPr>
              <w:t>Project evidence</w:t>
            </w:r>
          </w:p>
        </w:tc>
      </w:tr>
      <w:tr w:rsidR="00BF5830" w:rsidRPr="00AA3CE0" w14:paraId="2A6EB6D8" w14:textId="77777777">
        <w:trPr>
          <w:cantSplit/>
        </w:trPr>
        <w:tc>
          <w:tcPr>
            <w:tcW w:w="52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A2F5319" w14:textId="77777777" w:rsidR="00BF5830" w:rsidRPr="00AA3CE0" w:rsidRDefault="00000000">
            <w:pPr>
              <w:spacing w:after="0" w:line="247" w:lineRule="auto"/>
              <w:rPr>
                <w:color w:val="000000" w:themeColor="text1"/>
              </w:rPr>
            </w:pPr>
            <w:r w:rsidRPr="00AA3CE0">
              <w:rPr>
                <w:color w:val="000000" w:themeColor="text1"/>
                <w:sz w:val="15"/>
              </w:rPr>
              <w:t>1</w:t>
            </w:r>
          </w:p>
        </w:tc>
        <w:tc>
          <w:tcPr>
            <w:tcW w:w="51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1493C026" w14:textId="77777777" w:rsidR="00BF5830" w:rsidRPr="00AA3CE0" w:rsidRDefault="00000000">
            <w:pPr>
              <w:spacing w:after="0" w:line="247" w:lineRule="auto"/>
              <w:rPr>
                <w:color w:val="000000" w:themeColor="text1"/>
              </w:rPr>
            </w:pPr>
            <w:r w:rsidRPr="00AA3CE0">
              <w:rPr>
                <w:color w:val="000000" w:themeColor="text1"/>
                <w:sz w:val="15"/>
              </w:rPr>
              <w:t>implementing-velociraptor-for-ir-collection</w:t>
            </w:r>
          </w:p>
        </w:tc>
        <w:tc>
          <w:tcPr>
            <w:tcW w:w="368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33F3206" w14:textId="77777777" w:rsidR="00BF5830" w:rsidRPr="00AA3CE0" w:rsidRDefault="00000000">
            <w:pPr>
              <w:spacing w:after="0" w:line="247" w:lineRule="auto"/>
              <w:rPr>
                <w:color w:val="000000" w:themeColor="text1"/>
              </w:rPr>
            </w:pPr>
            <w:r w:rsidRPr="00AA3CE0">
              <w:rPr>
                <w:color w:val="000000" w:themeColor="text1"/>
                <w:sz w:val="15"/>
              </w:rPr>
              <w:t>Remote Windows evidence</w:t>
            </w:r>
          </w:p>
        </w:tc>
      </w:tr>
      <w:tr w:rsidR="00BF5830" w:rsidRPr="00AA3CE0" w14:paraId="2F7EA310" w14:textId="77777777">
        <w:trPr>
          <w:cantSplit/>
        </w:trPr>
        <w:tc>
          <w:tcPr>
            <w:tcW w:w="52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4694BD1" w14:textId="77777777" w:rsidR="00BF5830" w:rsidRPr="00AA3CE0" w:rsidRDefault="00000000">
            <w:pPr>
              <w:spacing w:after="0" w:line="247" w:lineRule="auto"/>
              <w:rPr>
                <w:color w:val="000000" w:themeColor="text1"/>
              </w:rPr>
            </w:pPr>
            <w:r w:rsidRPr="00AA3CE0">
              <w:rPr>
                <w:color w:val="000000" w:themeColor="text1"/>
                <w:sz w:val="15"/>
              </w:rPr>
              <w:t>2</w:t>
            </w:r>
          </w:p>
        </w:tc>
        <w:tc>
          <w:tcPr>
            <w:tcW w:w="51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68E8F7C" w14:textId="77777777" w:rsidR="00BF5830" w:rsidRPr="00AA3CE0" w:rsidRDefault="00000000">
            <w:pPr>
              <w:spacing w:after="0" w:line="247" w:lineRule="auto"/>
              <w:rPr>
                <w:color w:val="000000" w:themeColor="text1"/>
              </w:rPr>
            </w:pPr>
            <w:r w:rsidRPr="00AA3CE0">
              <w:rPr>
                <w:color w:val="000000" w:themeColor="text1"/>
                <w:sz w:val="15"/>
              </w:rPr>
              <w:t>analyzing-security-logs-with-splunk</w:t>
            </w:r>
          </w:p>
        </w:tc>
        <w:tc>
          <w:tcPr>
            <w:tcW w:w="368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6233395" w14:textId="77777777" w:rsidR="00BF5830" w:rsidRPr="00AA3CE0" w:rsidRDefault="00000000">
            <w:pPr>
              <w:spacing w:after="0" w:line="247" w:lineRule="auto"/>
              <w:rPr>
                <w:color w:val="000000" w:themeColor="text1"/>
              </w:rPr>
            </w:pPr>
            <w:r w:rsidRPr="00AA3CE0">
              <w:rPr>
                <w:color w:val="000000" w:themeColor="text1"/>
                <w:sz w:val="15"/>
              </w:rPr>
              <w:t>Threshold search and dashboard</w:t>
            </w:r>
          </w:p>
        </w:tc>
      </w:tr>
      <w:tr w:rsidR="00BF5830" w:rsidRPr="00AA3CE0" w14:paraId="0C6CC3FB" w14:textId="77777777">
        <w:trPr>
          <w:cantSplit/>
        </w:trPr>
        <w:tc>
          <w:tcPr>
            <w:tcW w:w="52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8425EAD" w14:textId="77777777" w:rsidR="00BF5830" w:rsidRPr="00AA3CE0" w:rsidRDefault="00000000">
            <w:pPr>
              <w:spacing w:after="0" w:line="247" w:lineRule="auto"/>
              <w:rPr>
                <w:color w:val="000000" w:themeColor="text1"/>
              </w:rPr>
            </w:pPr>
            <w:r w:rsidRPr="00AA3CE0">
              <w:rPr>
                <w:color w:val="000000" w:themeColor="text1"/>
                <w:sz w:val="15"/>
              </w:rPr>
              <w:t>3</w:t>
            </w:r>
          </w:p>
        </w:tc>
        <w:tc>
          <w:tcPr>
            <w:tcW w:w="51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1536DFBA" w14:textId="77777777" w:rsidR="00BF5830" w:rsidRPr="00AA3CE0" w:rsidRDefault="00000000">
            <w:pPr>
              <w:spacing w:after="0" w:line="247" w:lineRule="auto"/>
              <w:rPr>
                <w:color w:val="000000" w:themeColor="text1"/>
              </w:rPr>
            </w:pPr>
            <w:r w:rsidRPr="00AA3CE0">
              <w:rPr>
                <w:color w:val="000000" w:themeColor="text1"/>
                <w:sz w:val="15"/>
              </w:rPr>
              <w:t>analyzing-linux-audit-logs-for-intrusion</w:t>
            </w:r>
          </w:p>
        </w:tc>
        <w:tc>
          <w:tcPr>
            <w:tcW w:w="368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531A3FB" w14:textId="77777777" w:rsidR="00BF5830" w:rsidRPr="00AA3CE0" w:rsidRDefault="00000000">
            <w:pPr>
              <w:spacing w:after="0" w:line="247" w:lineRule="auto"/>
              <w:rPr>
                <w:color w:val="000000" w:themeColor="text1"/>
              </w:rPr>
            </w:pPr>
            <w:r w:rsidRPr="00AA3CE0">
              <w:rPr>
                <w:color w:val="000000" w:themeColor="text1"/>
                <w:sz w:val="15"/>
              </w:rPr>
              <w:t>auditd evidence review</w:t>
            </w:r>
          </w:p>
        </w:tc>
      </w:tr>
      <w:tr w:rsidR="00BF5830" w:rsidRPr="00AA3CE0" w14:paraId="68E94AC9" w14:textId="77777777">
        <w:trPr>
          <w:cantSplit/>
        </w:trPr>
        <w:tc>
          <w:tcPr>
            <w:tcW w:w="52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3A727F6" w14:textId="77777777" w:rsidR="00BF5830" w:rsidRPr="00AA3CE0" w:rsidRDefault="00000000">
            <w:pPr>
              <w:spacing w:after="0" w:line="247" w:lineRule="auto"/>
              <w:rPr>
                <w:color w:val="000000" w:themeColor="text1"/>
              </w:rPr>
            </w:pPr>
            <w:r w:rsidRPr="00AA3CE0">
              <w:rPr>
                <w:color w:val="000000" w:themeColor="text1"/>
                <w:sz w:val="15"/>
              </w:rPr>
              <w:t>4</w:t>
            </w:r>
          </w:p>
        </w:tc>
        <w:tc>
          <w:tcPr>
            <w:tcW w:w="51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EB4CF8C" w14:textId="77777777" w:rsidR="00BF5830" w:rsidRPr="00AA3CE0" w:rsidRDefault="00000000">
            <w:pPr>
              <w:spacing w:after="0" w:line="247" w:lineRule="auto"/>
              <w:rPr>
                <w:color w:val="000000" w:themeColor="text1"/>
              </w:rPr>
            </w:pPr>
            <w:r w:rsidRPr="00AA3CE0">
              <w:rPr>
                <w:color w:val="000000" w:themeColor="text1"/>
                <w:sz w:val="15"/>
              </w:rPr>
              <w:t>collecting-volatile-evidence-from-compromised-host</w:t>
            </w:r>
          </w:p>
        </w:tc>
        <w:tc>
          <w:tcPr>
            <w:tcW w:w="368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98B1D20" w14:textId="77777777" w:rsidR="00BF5830" w:rsidRPr="00AA3CE0" w:rsidRDefault="00000000">
            <w:pPr>
              <w:spacing w:after="0" w:line="247" w:lineRule="auto"/>
              <w:rPr>
                <w:color w:val="000000" w:themeColor="text1"/>
              </w:rPr>
            </w:pPr>
            <w:r w:rsidRPr="00AA3CE0">
              <w:rPr>
                <w:color w:val="000000" w:themeColor="text1"/>
                <w:sz w:val="15"/>
              </w:rPr>
              <w:t>Processes, sockets, sessions, and memory</w:t>
            </w:r>
          </w:p>
        </w:tc>
      </w:tr>
      <w:tr w:rsidR="00BF5830" w:rsidRPr="00AA3CE0" w14:paraId="178F7089" w14:textId="77777777">
        <w:trPr>
          <w:cantSplit/>
        </w:trPr>
        <w:tc>
          <w:tcPr>
            <w:tcW w:w="52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58E6EC17" w14:textId="77777777" w:rsidR="00BF5830" w:rsidRPr="00AA3CE0" w:rsidRDefault="00000000">
            <w:pPr>
              <w:spacing w:after="0" w:line="247" w:lineRule="auto"/>
              <w:rPr>
                <w:color w:val="000000" w:themeColor="text1"/>
              </w:rPr>
            </w:pPr>
            <w:r w:rsidRPr="00AA3CE0">
              <w:rPr>
                <w:color w:val="000000" w:themeColor="text1"/>
                <w:sz w:val="15"/>
              </w:rPr>
              <w:t>5</w:t>
            </w:r>
          </w:p>
        </w:tc>
        <w:tc>
          <w:tcPr>
            <w:tcW w:w="51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DFC1DDA" w14:textId="77777777" w:rsidR="00BF5830" w:rsidRPr="00AA3CE0" w:rsidRDefault="00000000">
            <w:pPr>
              <w:spacing w:after="0" w:line="247" w:lineRule="auto"/>
              <w:rPr>
                <w:color w:val="000000" w:themeColor="text1"/>
              </w:rPr>
            </w:pPr>
            <w:r w:rsidRPr="00AA3CE0">
              <w:rPr>
                <w:color w:val="000000" w:themeColor="text1"/>
                <w:sz w:val="15"/>
              </w:rPr>
              <w:t>containing-active-breach</w:t>
            </w:r>
          </w:p>
        </w:tc>
        <w:tc>
          <w:tcPr>
            <w:tcW w:w="368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3C11F276" w14:textId="77777777" w:rsidR="00BF5830" w:rsidRPr="00AA3CE0" w:rsidRDefault="00000000">
            <w:pPr>
              <w:spacing w:after="0" w:line="247" w:lineRule="auto"/>
              <w:rPr>
                <w:color w:val="000000" w:themeColor="text1"/>
              </w:rPr>
            </w:pPr>
            <w:r w:rsidRPr="00AA3CE0">
              <w:rPr>
                <w:color w:val="000000" w:themeColor="text1"/>
                <w:sz w:val="15"/>
              </w:rPr>
              <w:t>Narrow IOC-only containment and rollback</w:t>
            </w:r>
          </w:p>
        </w:tc>
      </w:tr>
      <w:tr w:rsidR="00BF5830" w:rsidRPr="00AA3CE0" w14:paraId="7C7F61C3" w14:textId="77777777">
        <w:trPr>
          <w:cantSplit/>
        </w:trPr>
        <w:tc>
          <w:tcPr>
            <w:tcW w:w="52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4DCFF2C" w14:textId="77777777" w:rsidR="00BF5830" w:rsidRPr="00AA3CE0" w:rsidRDefault="00000000">
            <w:pPr>
              <w:spacing w:after="0" w:line="247" w:lineRule="auto"/>
              <w:rPr>
                <w:color w:val="000000" w:themeColor="text1"/>
              </w:rPr>
            </w:pPr>
            <w:r w:rsidRPr="00AA3CE0">
              <w:rPr>
                <w:color w:val="000000" w:themeColor="text1"/>
                <w:sz w:val="15"/>
              </w:rPr>
              <w:t>6</w:t>
            </w:r>
          </w:p>
        </w:tc>
        <w:tc>
          <w:tcPr>
            <w:tcW w:w="51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5D363F28" w14:textId="77777777" w:rsidR="00BF5830" w:rsidRPr="00AA3CE0" w:rsidRDefault="00000000">
            <w:pPr>
              <w:spacing w:after="0" w:line="247" w:lineRule="auto"/>
              <w:rPr>
                <w:color w:val="000000" w:themeColor="text1"/>
              </w:rPr>
            </w:pPr>
            <w:r w:rsidRPr="00AA3CE0">
              <w:rPr>
                <w:color w:val="000000" w:themeColor="text1"/>
                <w:sz w:val="15"/>
              </w:rPr>
              <w:t>conducting-memory-forensics-with-volatility</w:t>
            </w:r>
          </w:p>
        </w:tc>
        <w:tc>
          <w:tcPr>
            <w:tcW w:w="368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521CB42" w14:textId="77777777" w:rsidR="00BF5830" w:rsidRPr="00AA3CE0" w:rsidRDefault="00000000">
            <w:pPr>
              <w:spacing w:after="0" w:line="247" w:lineRule="auto"/>
              <w:rPr>
                <w:color w:val="000000" w:themeColor="text1"/>
              </w:rPr>
            </w:pPr>
            <w:r w:rsidRPr="00AA3CE0">
              <w:rPr>
                <w:color w:val="000000" w:themeColor="text1"/>
                <w:sz w:val="15"/>
              </w:rPr>
              <w:t>Seven Volatility 3 plugins</w:t>
            </w:r>
          </w:p>
        </w:tc>
      </w:tr>
      <w:tr w:rsidR="00BF5830" w:rsidRPr="00AA3CE0" w14:paraId="3FB80203" w14:textId="77777777">
        <w:trPr>
          <w:cantSplit/>
        </w:trPr>
        <w:tc>
          <w:tcPr>
            <w:tcW w:w="52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3DD67E49" w14:textId="77777777" w:rsidR="00BF5830" w:rsidRPr="00AA3CE0" w:rsidRDefault="00000000">
            <w:pPr>
              <w:spacing w:after="0" w:line="247" w:lineRule="auto"/>
              <w:rPr>
                <w:color w:val="000000" w:themeColor="text1"/>
              </w:rPr>
            </w:pPr>
            <w:r w:rsidRPr="00AA3CE0">
              <w:rPr>
                <w:color w:val="000000" w:themeColor="text1"/>
                <w:sz w:val="15"/>
              </w:rPr>
              <w:t>7</w:t>
            </w:r>
          </w:p>
        </w:tc>
        <w:tc>
          <w:tcPr>
            <w:tcW w:w="51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68B78784" w14:textId="77777777" w:rsidR="00BF5830" w:rsidRPr="00AA3CE0" w:rsidRDefault="00000000">
            <w:pPr>
              <w:spacing w:after="0" w:line="247" w:lineRule="auto"/>
              <w:rPr>
                <w:color w:val="000000" w:themeColor="text1"/>
              </w:rPr>
            </w:pPr>
            <w:r w:rsidRPr="00AA3CE0">
              <w:rPr>
                <w:color w:val="000000" w:themeColor="text1"/>
                <w:sz w:val="15"/>
              </w:rPr>
              <w:t>performing-disk-forensics-investigation</w:t>
            </w:r>
          </w:p>
        </w:tc>
        <w:tc>
          <w:tcPr>
            <w:tcW w:w="368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63D6BA5A" w14:textId="77777777" w:rsidR="00BF5830" w:rsidRPr="00AA3CE0" w:rsidRDefault="00000000">
            <w:pPr>
              <w:spacing w:after="0" w:line="247" w:lineRule="auto"/>
              <w:rPr>
                <w:color w:val="000000" w:themeColor="text1"/>
              </w:rPr>
            </w:pPr>
            <w:r w:rsidRPr="00AA3CE0">
              <w:rPr>
                <w:color w:val="000000" w:themeColor="text1"/>
                <w:sz w:val="15"/>
              </w:rPr>
              <w:t>Disposable image and deleted-file recovery</w:t>
            </w:r>
          </w:p>
        </w:tc>
      </w:tr>
      <w:tr w:rsidR="00BF5830" w:rsidRPr="00AA3CE0" w14:paraId="1F464F02" w14:textId="77777777">
        <w:trPr>
          <w:cantSplit/>
        </w:trPr>
        <w:tc>
          <w:tcPr>
            <w:tcW w:w="52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1131F579" w14:textId="77777777" w:rsidR="00BF5830" w:rsidRPr="00AA3CE0" w:rsidRDefault="00000000">
            <w:pPr>
              <w:spacing w:after="0" w:line="247" w:lineRule="auto"/>
              <w:rPr>
                <w:color w:val="000000" w:themeColor="text1"/>
              </w:rPr>
            </w:pPr>
            <w:r w:rsidRPr="00AA3CE0">
              <w:rPr>
                <w:color w:val="000000" w:themeColor="text1"/>
                <w:sz w:val="15"/>
              </w:rPr>
              <w:t>8</w:t>
            </w:r>
          </w:p>
        </w:tc>
        <w:tc>
          <w:tcPr>
            <w:tcW w:w="51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4A2E844" w14:textId="77777777" w:rsidR="00BF5830" w:rsidRPr="00AA3CE0" w:rsidRDefault="00000000">
            <w:pPr>
              <w:spacing w:after="0" w:line="247" w:lineRule="auto"/>
              <w:rPr>
                <w:color w:val="000000" w:themeColor="text1"/>
              </w:rPr>
            </w:pPr>
            <w:r w:rsidRPr="00AA3CE0">
              <w:rPr>
                <w:color w:val="000000" w:themeColor="text1"/>
                <w:sz w:val="15"/>
              </w:rPr>
              <w:t>collecting-indicators-of-compromise</w:t>
            </w:r>
          </w:p>
        </w:tc>
        <w:tc>
          <w:tcPr>
            <w:tcW w:w="368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38B55338" w14:textId="77777777" w:rsidR="00BF5830" w:rsidRPr="00AA3CE0" w:rsidRDefault="00000000">
            <w:pPr>
              <w:spacing w:after="0" w:line="247" w:lineRule="auto"/>
              <w:rPr>
                <w:color w:val="000000" w:themeColor="text1"/>
              </w:rPr>
            </w:pPr>
            <w:r w:rsidRPr="00AA3CE0">
              <w:rPr>
                <w:color w:val="000000" w:themeColor="text1"/>
                <w:sz w:val="15"/>
              </w:rPr>
              <w:t>Reviewed IOC register and STIX 2.1</w:t>
            </w:r>
          </w:p>
        </w:tc>
      </w:tr>
      <w:tr w:rsidR="00BF5830" w:rsidRPr="00AA3CE0" w14:paraId="76E9CDD8" w14:textId="77777777">
        <w:trPr>
          <w:cantSplit/>
        </w:trPr>
        <w:tc>
          <w:tcPr>
            <w:tcW w:w="52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6751B406" w14:textId="77777777" w:rsidR="00BF5830" w:rsidRPr="00AA3CE0" w:rsidRDefault="00000000">
            <w:pPr>
              <w:spacing w:after="0" w:line="247" w:lineRule="auto"/>
              <w:rPr>
                <w:color w:val="000000" w:themeColor="text1"/>
              </w:rPr>
            </w:pPr>
            <w:r w:rsidRPr="00AA3CE0">
              <w:rPr>
                <w:color w:val="000000" w:themeColor="text1"/>
                <w:sz w:val="15"/>
              </w:rPr>
              <w:t>9</w:t>
            </w:r>
          </w:p>
        </w:tc>
        <w:tc>
          <w:tcPr>
            <w:tcW w:w="51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4744224" w14:textId="77777777" w:rsidR="00BF5830" w:rsidRPr="00AA3CE0" w:rsidRDefault="00000000">
            <w:pPr>
              <w:spacing w:after="0" w:line="247" w:lineRule="auto"/>
              <w:rPr>
                <w:color w:val="000000" w:themeColor="text1"/>
              </w:rPr>
            </w:pPr>
            <w:r w:rsidRPr="00AA3CE0">
              <w:rPr>
                <w:color w:val="000000" w:themeColor="text1"/>
                <w:sz w:val="15"/>
              </w:rPr>
              <w:t>building-incident-timeline-with-timesketch</w:t>
            </w:r>
          </w:p>
        </w:tc>
        <w:tc>
          <w:tcPr>
            <w:tcW w:w="368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3B1A3180" w14:textId="77777777" w:rsidR="00BF5830" w:rsidRPr="00AA3CE0" w:rsidRDefault="00000000">
            <w:pPr>
              <w:spacing w:after="0" w:line="247" w:lineRule="auto"/>
              <w:rPr>
                <w:color w:val="000000" w:themeColor="text1"/>
              </w:rPr>
            </w:pPr>
            <w:r w:rsidRPr="00AA3CE0">
              <w:rPr>
                <w:color w:val="000000" w:themeColor="text1"/>
                <w:sz w:val="15"/>
              </w:rPr>
              <w:t>Chronological investigation</w:t>
            </w:r>
          </w:p>
        </w:tc>
      </w:tr>
      <w:tr w:rsidR="00BF5830" w:rsidRPr="00AA3CE0" w14:paraId="0E2A459D" w14:textId="77777777">
        <w:trPr>
          <w:cantSplit/>
        </w:trPr>
        <w:tc>
          <w:tcPr>
            <w:tcW w:w="52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28AC937" w14:textId="77777777" w:rsidR="00BF5830" w:rsidRPr="00AA3CE0" w:rsidRDefault="00000000">
            <w:pPr>
              <w:spacing w:after="0" w:line="247" w:lineRule="auto"/>
              <w:rPr>
                <w:color w:val="000000" w:themeColor="text1"/>
              </w:rPr>
            </w:pPr>
            <w:r w:rsidRPr="00AA3CE0">
              <w:rPr>
                <w:color w:val="000000" w:themeColor="text1"/>
                <w:sz w:val="15"/>
              </w:rPr>
              <w:t>10</w:t>
            </w:r>
          </w:p>
        </w:tc>
        <w:tc>
          <w:tcPr>
            <w:tcW w:w="51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155EC45" w14:textId="77777777" w:rsidR="00BF5830" w:rsidRPr="00AA3CE0" w:rsidRDefault="00000000">
            <w:pPr>
              <w:spacing w:after="0" w:line="247" w:lineRule="auto"/>
              <w:rPr>
                <w:color w:val="000000" w:themeColor="text1"/>
              </w:rPr>
            </w:pPr>
            <w:r w:rsidRPr="00AA3CE0">
              <w:rPr>
                <w:color w:val="000000" w:themeColor="text1"/>
                <w:sz w:val="15"/>
              </w:rPr>
              <w:t>validating-backup-integrity-for-recovery</w:t>
            </w:r>
          </w:p>
        </w:tc>
        <w:tc>
          <w:tcPr>
            <w:tcW w:w="368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855C9C3" w14:textId="77777777" w:rsidR="00BF5830" w:rsidRPr="00AA3CE0" w:rsidRDefault="00000000">
            <w:pPr>
              <w:spacing w:after="0" w:line="247" w:lineRule="auto"/>
              <w:rPr>
                <w:color w:val="000000" w:themeColor="text1"/>
              </w:rPr>
            </w:pPr>
            <w:r w:rsidRPr="00AA3CE0">
              <w:rPr>
                <w:color w:val="000000" w:themeColor="text1"/>
                <w:sz w:val="15"/>
              </w:rPr>
              <w:t>Tamper detection and isolated restore</w:t>
            </w:r>
          </w:p>
        </w:tc>
      </w:tr>
    </w:tbl>
    <w:p w14:paraId="06BD509C" w14:textId="77777777" w:rsidR="00BF5830" w:rsidRPr="00AA3CE0" w:rsidRDefault="00BF5830">
      <w:pPr>
        <w:spacing w:after="0"/>
        <w:rPr>
          <w:color w:val="000000" w:themeColor="text1"/>
        </w:rPr>
      </w:pPr>
    </w:p>
    <w:p w14:paraId="27CA2978" w14:textId="77777777" w:rsidR="00BF5830" w:rsidRPr="00AA3CE0" w:rsidRDefault="00000000">
      <w:pPr>
        <w:keepNext/>
        <w:spacing w:before="80" w:after="0"/>
        <w:jc w:val="center"/>
        <w:rPr>
          <w:color w:val="000000" w:themeColor="text1"/>
        </w:rPr>
      </w:pPr>
      <w:r w:rsidRPr="00AA3CE0">
        <w:rPr>
          <w:noProof/>
          <w:color w:val="000000" w:themeColor="text1"/>
        </w:rPr>
        <w:lastRenderedPageBreak/>
        <w:drawing>
          <wp:inline distT="0" distB="0" distL="0" distR="0" wp14:anchorId="4E5B2403" wp14:editId="1981722A">
            <wp:extent cx="5303520" cy="4211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88b56d-499d-48a8-a021-27e7c43de187.jpg"/>
                    <pic:cNvPicPr/>
                  </pic:nvPicPr>
                  <pic:blipFill>
                    <a:blip r:embed="rId9"/>
                    <a:stretch>
                      <a:fillRect/>
                    </a:stretch>
                  </pic:blipFill>
                  <pic:spPr>
                    <a:xfrm>
                      <a:off x="0" y="0"/>
                      <a:ext cx="5303520" cy="4211465"/>
                    </a:xfrm>
                    <a:prstGeom prst="rect">
                      <a:avLst/>
                    </a:prstGeom>
                  </pic:spPr>
                </pic:pic>
              </a:graphicData>
            </a:graphic>
          </wp:inline>
        </w:drawing>
      </w:r>
    </w:p>
    <w:p w14:paraId="11A5AE4C" w14:textId="77777777" w:rsidR="00BF5830" w:rsidRPr="00AA3CE0" w:rsidRDefault="00000000">
      <w:pPr>
        <w:pStyle w:val="Caption"/>
        <w:jc w:val="center"/>
        <w:rPr>
          <w:color w:val="000000" w:themeColor="text1"/>
        </w:rPr>
      </w:pPr>
      <w:r w:rsidRPr="00AA3CE0">
        <w:rPr>
          <w:color w:val="000000" w:themeColor="text1"/>
        </w:rPr>
        <w:t>Figure 2. All ten exact skill paths verified at the course-pinned repository commit.</w:t>
      </w:r>
    </w:p>
    <w:p w14:paraId="1C1C5AF3" w14:textId="77777777" w:rsidR="00BF5830" w:rsidRPr="00AA3CE0" w:rsidRDefault="00000000">
      <w:pPr>
        <w:pStyle w:val="Heading1"/>
        <w:pageBreakBefore/>
        <w:rPr>
          <w:color w:val="000000" w:themeColor="text1"/>
        </w:rPr>
      </w:pPr>
      <w:r w:rsidRPr="00AA3CE0">
        <w:rPr>
          <w:color w:val="000000" w:themeColor="text1"/>
        </w:rPr>
        <w:lastRenderedPageBreak/>
        <w:t>4. Endpoint Collection and Safe Containment</w:t>
      </w:r>
    </w:p>
    <w:p w14:paraId="7D15EC4A" w14:textId="77777777" w:rsidR="00FF7BDE" w:rsidRPr="00FF7BDE" w:rsidRDefault="00FF7BDE" w:rsidP="00FF7BDE">
      <w:pPr>
        <w:rPr>
          <w:color w:val="000000" w:themeColor="text1"/>
        </w:rPr>
      </w:pPr>
      <w:r w:rsidRPr="00FF7BDE">
        <w:rPr>
          <w:color w:val="000000" w:themeColor="text1"/>
        </w:rPr>
        <w:t>Velociraptor was picked since it works with endpoint artifacts, file extraction, forensic analysis, and server automation [3]. The Windows client finished enrolling correctly and stayed visible from Ubuntu.</w:t>
      </w:r>
    </w:p>
    <w:p w14:paraId="7A8CD93A" w14:textId="77777777" w:rsidR="00FF7BDE" w:rsidRPr="00AA3CE0" w:rsidRDefault="00FF7BDE">
      <w:pPr>
        <w:rPr>
          <w:color w:val="000000" w:themeColor="text1"/>
        </w:rPr>
      </w:pPr>
    </w:p>
    <w:p w14:paraId="6F42D6EB" w14:textId="77777777" w:rsidR="00BF5830" w:rsidRPr="00AA3CE0" w:rsidRDefault="00000000">
      <w:pPr>
        <w:keepNext/>
        <w:spacing w:before="80" w:after="0"/>
        <w:jc w:val="center"/>
        <w:rPr>
          <w:color w:val="000000" w:themeColor="text1"/>
        </w:rPr>
      </w:pPr>
      <w:r w:rsidRPr="00AA3CE0">
        <w:rPr>
          <w:noProof/>
          <w:color w:val="000000" w:themeColor="text1"/>
        </w:rPr>
        <w:drawing>
          <wp:inline distT="0" distB="0" distL="0" distR="0" wp14:anchorId="16057E64" wp14:editId="6BCE8097">
            <wp:extent cx="5623560" cy="28996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c48e1e-03bb-4197-8647-d9aa0ae98122.jpg"/>
                    <pic:cNvPicPr/>
                  </pic:nvPicPr>
                  <pic:blipFill>
                    <a:blip r:embed="rId10"/>
                    <a:stretch>
                      <a:fillRect/>
                    </a:stretch>
                  </pic:blipFill>
                  <pic:spPr>
                    <a:xfrm>
                      <a:off x="0" y="0"/>
                      <a:ext cx="5623560" cy="2899648"/>
                    </a:xfrm>
                    <a:prstGeom prst="rect">
                      <a:avLst/>
                    </a:prstGeom>
                  </pic:spPr>
                </pic:pic>
              </a:graphicData>
            </a:graphic>
          </wp:inline>
        </w:drawing>
      </w:r>
    </w:p>
    <w:p w14:paraId="7E6EBAFF" w14:textId="3EFD2027" w:rsidR="00BF5830" w:rsidRDefault="00000000" w:rsidP="009F385A">
      <w:pPr>
        <w:pStyle w:val="Caption"/>
        <w:jc w:val="center"/>
        <w:rPr>
          <w:color w:val="000000" w:themeColor="text1"/>
        </w:rPr>
      </w:pPr>
      <w:r w:rsidRPr="00AA3CE0">
        <w:rPr>
          <w:color w:val="000000" w:themeColor="text1"/>
        </w:rPr>
        <w:t>Figure 3. DESKTOP-V6TEGOO connected to the Ubuntu Velociraptor server.</w:t>
      </w:r>
    </w:p>
    <w:p w14:paraId="4612D181" w14:textId="7317ED39" w:rsidR="009F385A" w:rsidRPr="00AA3CE0" w:rsidRDefault="009F385A" w:rsidP="009F385A">
      <w:pPr>
        <w:rPr>
          <w:color w:val="000000" w:themeColor="text1"/>
        </w:rPr>
      </w:pPr>
      <w:r w:rsidRPr="009F385A">
        <w:rPr>
          <w:color w:val="000000" w:themeColor="text1"/>
        </w:rPr>
        <w:t xml:space="preserve">We got two things from the computer: </w:t>
      </w:r>
      <w:proofErr w:type="spellStart"/>
      <w:proofErr w:type="gramStart"/>
      <w:r w:rsidRPr="009F385A">
        <w:rPr>
          <w:color w:val="000000" w:themeColor="text1"/>
        </w:rPr>
        <w:t>Generic.System</w:t>
      </w:r>
      <w:proofErr w:type="spellEnd"/>
      <w:r w:rsidRPr="009F385A">
        <w:rPr>
          <w:color w:val="000000" w:themeColor="text1"/>
        </w:rPr>
        <w:t>..</w:t>
      </w:r>
      <w:proofErr w:type="gramEnd"/>
      <w:r w:rsidRPr="009F385A">
        <w:rPr>
          <w:color w:val="000000" w:themeColor="text1"/>
        </w:rPr>
        <w:t xml:space="preserve"> </w:t>
      </w:r>
      <w:proofErr w:type="spellStart"/>
      <w:proofErr w:type="gramStart"/>
      <w:r w:rsidRPr="009F385A">
        <w:rPr>
          <w:color w:val="000000" w:themeColor="text1"/>
        </w:rPr>
        <w:t>Windows.Network.Netstat</w:t>
      </w:r>
      <w:proofErr w:type="spellEnd"/>
      <w:proofErr w:type="gramEnd"/>
      <w:r w:rsidRPr="009F385A">
        <w:rPr>
          <w:color w:val="000000" w:themeColor="text1"/>
        </w:rPr>
        <w:t xml:space="preserve">. These two things gave us 336 rows of information. The </w:t>
      </w:r>
      <w:proofErr w:type="spellStart"/>
      <w:proofErr w:type="gramStart"/>
      <w:r w:rsidRPr="009F385A">
        <w:rPr>
          <w:color w:val="000000" w:themeColor="text1"/>
        </w:rPr>
        <w:t>Generic.System</w:t>
      </w:r>
      <w:proofErr w:type="spellEnd"/>
      <w:r w:rsidRPr="009F385A">
        <w:rPr>
          <w:color w:val="000000" w:themeColor="text1"/>
        </w:rPr>
        <w:t>..</w:t>
      </w:r>
      <w:proofErr w:type="gramEnd"/>
      <w:r w:rsidRPr="009F385A">
        <w:rPr>
          <w:color w:val="000000" w:themeColor="text1"/>
        </w:rPr>
        <w:t xml:space="preserve"> </w:t>
      </w:r>
      <w:proofErr w:type="spellStart"/>
      <w:proofErr w:type="gramStart"/>
      <w:r w:rsidRPr="009F385A">
        <w:rPr>
          <w:color w:val="000000" w:themeColor="text1"/>
        </w:rPr>
        <w:t>Windows.Network.Netstat</w:t>
      </w:r>
      <w:proofErr w:type="spellEnd"/>
      <w:proofErr w:type="gramEnd"/>
      <w:r w:rsidRPr="009F385A">
        <w:rPr>
          <w:color w:val="000000" w:themeColor="text1"/>
        </w:rPr>
        <w:t xml:space="preserve"> datasets are helpful because they show us how things are connected on the computer and what is going on with the network without doing anything that could hurt the computer.</w:t>
      </w:r>
    </w:p>
    <w:p w14:paraId="7908B401" w14:textId="77777777" w:rsidR="00BF5830" w:rsidRPr="00AA3CE0" w:rsidRDefault="00000000">
      <w:pPr>
        <w:keepNext/>
        <w:spacing w:before="80" w:after="0"/>
        <w:jc w:val="center"/>
        <w:rPr>
          <w:color w:val="000000" w:themeColor="text1"/>
        </w:rPr>
      </w:pPr>
      <w:r w:rsidRPr="00AA3CE0">
        <w:rPr>
          <w:noProof/>
          <w:color w:val="000000" w:themeColor="text1"/>
        </w:rPr>
        <w:drawing>
          <wp:inline distT="0" distB="0" distL="0" distR="0" wp14:anchorId="6C281EE2" wp14:editId="14148AA7">
            <wp:extent cx="5333538" cy="2750106"/>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a2a97-955c-4095-a895-f5789f13b1f0.jpg"/>
                    <pic:cNvPicPr/>
                  </pic:nvPicPr>
                  <pic:blipFill>
                    <a:blip r:embed="rId11"/>
                    <a:stretch>
                      <a:fillRect/>
                    </a:stretch>
                  </pic:blipFill>
                  <pic:spPr>
                    <a:xfrm>
                      <a:off x="0" y="0"/>
                      <a:ext cx="5341082" cy="2753996"/>
                    </a:xfrm>
                    <a:prstGeom prst="rect">
                      <a:avLst/>
                    </a:prstGeom>
                  </pic:spPr>
                </pic:pic>
              </a:graphicData>
            </a:graphic>
          </wp:inline>
        </w:drawing>
      </w:r>
    </w:p>
    <w:p w14:paraId="5DEE95CE" w14:textId="77777777" w:rsidR="00BF5830" w:rsidRPr="00AA3CE0" w:rsidRDefault="00000000">
      <w:pPr>
        <w:pStyle w:val="Caption"/>
        <w:jc w:val="center"/>
        <w:rPr>
          <w:color w:val="000000" w:themeColor="text1"/>
        </w:rPr>
      </w:pPr>
      <w:r w:rsidRPr="00AA3CE0">
        <w:rPr>
          <w:color w:val="000000" w:themeColor="text1"/>
        </w:rPr>
        <w:t>Figure 4. Completed remote collection containing process-tree and network artifacts.</w:t>
      </w:r>
    </w:p>
    <w:p w14:paraId="3F7D50FA" w14:textId="77777777" w:rsidR="009F385A" w:rsidRPr="009F385A" w:rsidRDefault="009F385A" w:rsidP="009F385A">
      <w:pPr>
        <w:rPr>
          <w:color w:val="000000" w:themeColor="text1"/>
        </w:rPr>
      </w:pPr>
      <w:r w:rsidRPr="009F385A">
        <w:rPr>
          <w:color w:val="000000" w:themeColor="text1"/>
        </w:rPr>
        <w:lastRenderedPageBreak/>
        <w:t>The containment was made to be very limited on purpose. The temporary rules only applied to the two documentation addresses. We still had access to the local network, domain name system, gateway, loopback, Velociraptor and the Internet. The project got rid of its own rules and made sure everything went back, to how it was before.</w:t>
      </w:r>
    </w:p>
    <w:p w14:paraId="581D9E5E" w14:textId="77777777" w:rsidR="009F385A" w:rsidRPr="00AA3CE0" w:rsidRDefault="009F385A">
      <w:pPr>
        <w:rPr>
          <w:color w:val="000000" w:themeColor="text1"/>
        </w:rPr>
      </w:pPr>
    </w:p>
    <w:tbl>
      <w:tblPr>
        <w:tblW w:w="9360" w:type="dxa"/>
        <w:tblInd w:w="120" w:type="dxa"/>
        <w:tblLayout w:type="fixed"/>
        <w:tblLook w:val="04A0" w:firstRow="1" w:lastRow="0" w:firstColumn="1" w:lastColumn="0" w:noHBand="0" w:noVBand="1"/>
      </w:tblPr>
      <w:tblGrid>
        <w:gridCol w:w="5400"/>
        <w:gridCol w:w="3960"/>
      </w:tblGrid>
      <w:tr w:rsidR="00BF5830" w:rsidRPr="00AA3CE0" w14:paraId="61FE47A1" w14:textId="77777777">
        <w:trPr>
          <w:cantSplit/>
          <w:tblHeader/>
        </w:trPr>
        <w:tc>
          <w:tcPr>
            <w:tcW w:w="540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06E05132" w14:textId="77777777" w:rsidR="00BF5830" w:rsidRPr="00AA3CE0" w:rsidRDefault="00000000">
            <w:pPr>
              <w:spacing w:after="0"/>
              <w:rPr>
                <w:color w:val="000000" w:themeColor="text1"/>
              </w:rPr>
            </w:pPr>
            <w:r w:rsidRPr="00AA3CE0">
              <w:rPr>
                <w:b/>
                <w:color w:val="000000" w:themeColor="text1"/>
                <w:sz w:val="18"/>
              </w:rPr>
              <w:t>Control</w:t>
            </w:r>
          </w:p>
        </w:tc>
        <w:tc>
          <w:tcPr>
            <w:tcW w:w="396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6697A0BC" w14:textId="77777777" w:rsidR="00BF5830" w:rsidRPr="00AA3CE0" w:rsidRDefault="00000000">
            <w:pPr>
              <w:spacing w:after="0"/>
              <w:rPr>
                <w:color w:val="000000" w:themeColor="text1"/>
              </w:rPr>
            </w:pPr>
            <w:r w:rsidRPr="00AA3CE0">
              <w:rPr>
                <w:b/>
                <w:color w:val="000000" w:themeColor="text1"/>
                <w:sz w:val="18"/>
              </w:rPr>
              <w:t>Result</w:t>
            </w:r>
          </w:p>
        </w:tc>
      </w:tr>
      <w:tr w:rsidR="00BF5830" w:rsidRPr="00AA3CE0" w14:paraId="23085CEC" w14:textId="77777777">
        <w:trPr>
          <w:cantSplit/>
        </w:trPr>
        <w:tc>
          <w:tcPr>
            <w:tcW w:w="54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30EC493" w14:textId="77777777" w:rsidR="00BF5830" w:rsidRPr="00AA3CE0" w:rsidRDefault="00000000">
            <w:pPr>
              <w:spacing w:after="0" w:line="247" w:lineRule="auto"/>
              <w:rPr>
                <w:color w:val="000000" w:themeColor="text1"/>
              </w:rPr>
            </w:pPr>
            <w:r w:rsidRPr="00AA3CE0">
              <w:rPr>
                <w:color w:val="000000" w:themeColor="text1"/>
                <w:sz w:val="18"/>
              </w:rPr>
              <w:t>Safe incident generation</w:t>
            </w:r>
          </w:p>
        </w:tc>
        <w:tc>
          <w:tcPr>
            <w:tcW w:w="39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18983A7C" w14:textId="77777777" w:rsidR="00BF5830" w:rsidRPr="00AA3CE0" w:rsidRDefault="00000000">
            <w:pPr>
              <w:spacing w:after="0" w:line="247" w:lineRule="auto"/>
              <w:rPr>
                <w:color w:val="000000" w:themeColor="text1"/>
              </w:rPr>
            </w:pPr>
            <w:r w:rsidRPr="00AA3CE0">
              <w:rPr>
                <w:color w:val="000000" w:themeColor="text1"/>
                <w:sz w:val="18"/>
              </w:rPr>
              <w:t>PASS</w:t>
            </w:r>
          </w:p>
        </w:tc>
      </w:tr>
      <w:tr w:rsidR="00BF5830" w:rsidRPr="00AA3CE0" w14:paraId="5A0BB6B4" w14:textId="77777777">
        <w:trPr>
          <w:cantSplit/>
        </w:trPr>
        <w:tc>
          <w:tcPr>
            <w:tcW w:w="54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12E19437" w14:textId="77777777" w:rsidR="00BF5830" w:rsidRPr="00AA3CE0" w:rsidRDefault="00000000">
            <w:pPr>
              <w:spacing w:after="0" w:line="247" w:lineRule="auto"/>
              <w:rPr>
                <w:color w:val="000000" w:themeColor="text1"/>
              </w:rPr>
            </w:pPr>
            <w:r w:rsidRPr="00AA3CE0">
              <w:rPr>
                <w:color w:val="000000" w:themeColor="text1"/>
                <w:sz w:val="18"/>
              </w:rPr>
              <w:t>Pre-containment volatile collection</w:t>
            </w:r>
          </w:p>
        </w:tc>
        <w:tc>
          <w:tcPr>
            <w:tcW w:w="39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2FFCA95" w14:textId="77777777" w:rsidR="00BF5830" w:rsidRPr="00AA3CE0" w:rsidRDefault="00000000">
            <w:pPr>
              <w:spacing w:after="0" w:line="247" w:lineRule="auto"/>
              <w:rPr>
                <w:color w:val="000000" w:themeColor="text1"/>
              </w:rPr>
            </w:pPr>
            <w:r w:rsidRPr="00AA3CE0">
              <w:rPr>
                <w:color w:val="000000" w:themeColor="text1"/>
                <w:sz w:val="18"/>
              </w:rPr>
              <w:t>PASS</w:t>
            </w:r>
          </w:p>
        </w:tc>
      </w:tr>
      <w:tr w:rsidR="00BF5830" w:rsidRPr="00AA3CE0" w14:paraId="1366C447" w14:textId="77777777">
        <w:trPr>
          <w:cantSplit/>
        </w:trPr>
        <w:tc>
          <w:tcPr>
            <w:tcW w:w="54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E6D0BE8" w14:textId="77777777" w:rsidR="00BF5830" w:rsidRPr="00AA3CE0" w:rsidRDefault="00000000">
            <w:pPr>
              <w:spacing w:after="0" w:line="247" w:lineRule="auto"/>
              <w:rPr>
                <w:color w:val="000000" w:themeColor="text1"/>
              </w:rPr>
            </w:pPr>
            <w:r w:rsidRPr="00AA3CE0">
              <w:rPr>
                <w:color w:val="000000" w:themeColor="text1"/>
                <w:sz w:val="18"/>
              </w:rPr>
              <w:t>Targeted containment</w:t>
            </w:r>
          </w:p>
        </w:tc>
        <w:tc>
          <w:tcPr>
            <w:tcW w:w="39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86E8812" w14:textId="77777777" w:rsidR="00BF5830" w:rsidRPr="00AA3CE0" w:rsidRDefault="00000000">
            <w:pPr>
              <w:spacing w:after="0" w:line="247" w:lineRule="auto"/>
              <w:rPr>
                <w:color w:val="000000" w:themeColor="text1"/>
              </w:rPr>
            </w:pPr>
            <w:r w:rsidRPr="00AA3CE0">
              <w:rPr>
                <w:color w:val="000000" w:themeColor="text1"/>
                <w:sz w:val="18"/>
              </w:rPr>
              <w:t>PASS</w:t>
            </w:r>
          </w:p>
        </w:tc>
      </w:tr>
      <w:tr w:rsidR="00BF5830" w:rsidRPr="00AA3CE0" w14:paraId="58ADA751" w14:textId="77777777">
        <w:trPr>
          <w:cantSplit/>
        </w:trPr>
        <w:tc>
          <w:tcPr>
            <w:tcW w:w="54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688491EF" w14:textId="77777777" w:rsidR="00BF5830" w:rsidRPr="00AA3CE0" w:rsidRDefault="00000000">
            <w:pPr>
              <w:spacing w:after="0" w:line="247" w:lineRule="auto"/>
              <w:rPr>
                <w:color w:val="000000" w:themeColor="text1"/>
              </w:rPr>
            </w:pPr>
            <w:r w:rsidRPr="00AA3CE0">
              <w:rPr>
                <w:color w:val="000000" w:themeColor="text1"/>
                <w:sz w:val="18"/>
              </w:rPr>
              <w:t>Post-containment collection</w:t>
            </w:r>
          </w:p>
        </w:tc>
        <w:tc>
          <w:tcPr>
            <w:tcW w:w="39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0DF7C3B" w14:textId="77777777" w:rsidR="00BF5830" w:rsidRPr="00AA3CE0" w:rsidRDefault="00000000">
            <w:pPr>
              <w:spacing w:after="0" w:line="247" w:lineRule="auto"/>
              <w:rPr>
                <w:color w:val="000000" w:themeColor="text1"/>
              </w:rPr>
            </w:pPr>
            <w:r w:rsidRPr="00AA3CE0">
              <w:rPr>
                <w:color w:val="000000" w:themeColor="text1"/>
                <w:sz w:val="18"/>
              </w:rPr>
              <w:t>PASS</w:t>
            </w:r>
          </w:p>
        </w:tc>
      </w:tr>
      <w:tr w:rsidR="00BF5830" w:rsidRPr="00AA3CE0" w14:paraId="4FCAD28E" w14:textId="77777777">
        <w:trPr>
          <w:cantSplit/>
        </w:trPr>
        <w:tc>
          <w:tcPr>
            <w:tcW w:w="54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18F8BDFF" w14:textId="77777777" w:rsidR="00BF5830" w:rsidRPr="00AA3CE0" w:rsidRDefault="00000000">
            <w:pPr>
              <w:spacing w:after="0" w:line="247" w:lineRule="auto"/>
              <w:rPr>
                <w:color w:val="000000" w:themeColor="text1"/>
              </w:rPr>
            </w:pPr>
            <w:r w:rsidRPr="00AA3CE0">
              <w:rPr>
                <w:color w:val="000000" w:themeColor="text1"/>
                <w:sz w:val="18"/>
              </w:rPr>
              <w:t>Rollback</w:t>
            </w:r>
          </w:p>
        </w:tc>
        <w:tc>
          <w:tcPr>
            <w:tcW w:w="39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199DA4E0" w14:textId="77777777" w:rsidR="00BF5830" w:rsidRPr="00AA3CE0" w:rsidRDefault="00000000">
            <w:pPr>
              <w:spacing w:after="0" w:line="247" w:lineRule="auto"/>
              <w:rPr>
                <w:color w:val="000000" w:themeColor="text1"/>
              </w:rPr>
            </w:pPr>
            <w:r w:rsidRPr="00AA3CE0">
              <w:rPr>
                <w:color w:val="000000" w:themeColor="text1"/>
                <w:sz w:val="18"/>
              </w:rPr>
              <w:t>PASS</w:t>
            </w:r>
          </w:p>
        </w:tc>
      </w:tr>
    </w:tbl>
    <w:p w14:paraId="32FC7FBB" w14:textId="77777777" w:rsidR="00BF5830" w:rsidRPr="00AA3CE0" w:rsidRDefault="00BF5830">
      <w:pPr>
        <w:spacing w:after="0"/>
        <w:rPr>
          <w:color w:val="000000" w:themeColor="text1"/>
        </w:rPr>
      </w:pPr>
    </w:p>
    <w:p w14:paraId="1BBD033A" w14:textId="77777777" w:rsidR="00BF5830" w:rsidRPr="00AA3CE0" w:rsidRDefault="00000000">
      <w:pPr>
        <w:pStyle w:val="Heading1"/>
        <w:pageBreakBefore/>
        <w:rPr>
          <w:color w:val="000000" w:themeColor="text1"/>
        </w:rPr>
      </w:pPr>
      <w:r w:rsidRPr="00AA3CE0">
        <w:rPr>
          <w:color w:val="000000" w:themeColor="text1"/>
        </w:rPr>
        <w:lastRenderedPageBreak/>
        <w:t>5. Log Detection and Timeline Correlation</w:t>
      </w:r>
    </w:p>
    <w:p w14:paraId="4B4BB796" w14:textId="77777777" w:rsidR="009F385A" w:rsidRPr="00AA3CE0" w:rsidRDefault="009F385A" w:rsidP="009F385A">
      <w:pPr>
        <w:rPr>
          <w:color w:val="000000" w:themeColor="text1"/>
        </w:rPr>
      </w:pPr>
      <w:r w:rsidRPr="00AA3CE0">
        <w:rPr>
          <w:color w:val="000000" w:themeColor="text1"/>
        </w:rPr>
        <w:t>Splunk Search Processing Language was used to extract source addresses, count events, and calculate first and last observation times [4]. The threshold query returned 12 simulated failed logins from 198.51.100.77.</w:t>
      </w:r>
    </w:p>
    <w:p w14:paraId="6C531B50" w14:textId="77777777" w:rsidR="009F385A" w:rsidRPr="00AA3CE0" w:rsidRDefault="009F385A">
      <w:pPr>
        <w:rPr>
          <w:color w:val="000000" w:themeColor="text1"/>
        </w:rPr>
      </w:pPr>
    </w:p>
    <w:p w14:paraId="2DA863AE" w14:textId="77777777" w:rsidR="00BF5830" w:rsidRPr="00AA3CE0" w:rsidRDefault="00000000">
      <w:pPr>
        <w:pStyle w:val="IRCode"/>
        <w:keepLines/>
        <w:shd w:val="clear" w:color="auto" w:fill="F6F8FA"/>
        <w:rPr>
          <w:rFonts w:hint="eastAsia"/>
          <w:color w:val="000000" w:themeColor="text1"/>
        </w:rPr>
      </w:pPr>
      <w:r w:rsidRPr="00AA3CE0">
        <w:rPr>
          <w:color w:val="000000" w:themeColor="text1"/>
        </w:rPr>
        <w:t>index=ir_lab ("Failed password" OR "event=failed_login")</w:t>
      </w:r>
      <w:r w:rsidRPr="00AA3CE0">
        <w:rPr>
          <w:color w:val="000000" w:themeColor="text1"/>
        </w:rPr>
        <w:br/>
        <w:t>| rex field=_raw "</w:t>
      </w:r>
      <w:proofErr w:type="gramStart"/>
      <w:r w:rsidRPr="00AA3CE0">
        <w:rPr>
          <w:color w:val="000000" w:themeColor="text1"/>
        </w:rPr>
        <w:t>(?:</w:t>
      </w:r>
      <w:proofErr w:type="gramEnd"/>
      <w:r w:rsidRPr="00AA3CE0">
        <w:rPr>
          <w:color w:val="000000" w:themeColor="text1"/>
        </w:rPr>
        <w:t>from\s+|src_ip</w:t>
      </w:r>
      <w:proofErr w:type="gramStart"/>
      <w:r w:rsidRPr="00AA3CE0">
        <w:rPr>
          <w:color w:val="000000" w:themeColor="text1"/>
        </w:rPr>
        <w:t>=)(</w:t>
      </w:r>
      <w:proofErr w:type="gramEnd"/>
      <w:r w:rsidRPr="00AA3CE0">
        <w:rPr>
          <w:color w:val="000000" w:themeColor="text1"/>
        </w:rPr>
        <w:t>?&lt;src_ip&gt;\d{1,</w:t>
      </w:r>
      <w:proofErr w:type="gramStart"/>
      <w:r w:rsidRPr="00AA3CE0">
        <w:rPr>
          <w:color w:val="000000" w:themeColor="text1"/>
        </w:rPr>
        <w:t>3}(?:\.\d{</w:t>
      </w:r>
      <w:proofErr w:type="gramEnd"/>
      <w:r w:rsidRPr="00AA3CE0">
        <w:rPr>
          <w:color w:val="000000" w:themeColor="text1"/>
        </w:rPr>
        <w:t>1,3</w:t>
      </w:r>
      <w:proofErr w:type="gramStart"/>
      <w:r w:rsidRPr="00AA3CE0">
        <w:rPr>
          <w:color w:val="000000" w:themeColor="text1"/>
        </w:rPr>
        <w:t>}){</w:t>
      </w:r>
      <w:proofErr w:type="gramEnd"/>
      <w:r w:rsidRPr="00AA3CE0">
        <w:rPr>
          <w:color w:val="000000" w:themeColor="text1"/>
        </w:rPr>
        <w:t>3})"</w:t>
      </w:r>
      <w:r w:rsidRPr="00AA3CE0">
        <w:rPr>
          <w:color w:val="000000" w:themeColor="text1"/>
        </w:rPr>
        <w:br/>
        <w:t>| stats count earliest(_time) as first_seen latest(_time) as last_seen by src_ip</w:t>
      </w:r>
      <w:r w:rsidRPr="00AA3CE0">
        <w:rPr>
          <w:color w:val="000000" w:themeColor="text1"/>
        </w:rPr>
        <w:br/>
        <w:t>| where count &gt;= 5</w:t>
      </w:r>
    </w:p>
    <w:p w14:paraId="3004DAAF" w14:textId="77777777" w:rsidR="00BF5830" w:rsidRPr="00AA3CE0" w:rsidRDefault="00000000">
      <w:pPr>
        <w:keepNext/>
        <w:spacing w:before="80" w:after="0"/>
        <w:jc w:val="center"/>
        <w:rPr>
          <w:color w:val="000000" w:themeColor="text1"/>
        </w:rPr>
      </w:pPr>
      <w:r w:rsidRPr="00AA3CE0">
        <w:rPr>
          <w:noProof/>
          <w:color w:val="000000" w:themeColor="text1"/>
        </w:rPr>
        <w:drawing>
          <wp:inline distT="0" distB="0" distL="0" distR="0" wp14:anchorId="58FB55A3" wp14:editId="3D1136AA">
            <wp:extent cx="5623560" cy="31632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5b8af0-7972-4418-a930-37a0ad3c69ee.jpg"/>
                    <pic:cNvPicPr/>
                  </pic:nvPicPr>
                  <pic:blipFill>
                    <a:blip r:embed="rId12"/>
                    <a:stretch>
                      <a:fillRect/>
                    </a:stretch>
                  </pic:blipFill>
                  <pic:spPr>
                    <a:xfrm>
                      <a:off x="0" y="0"/>
                      <a:ext cx="5623560" cy="3163252"/>
                    </a:xfrm>
                    <a:prstGeom prst="rect">
                      <a:avLst/>
                    </a:prstGeom>
                  </pic:spPr>
                </pic:pic>
              </a:graphicData>
            </a:graphic>
          </wp:inline>
        </w:drawing>
      </w:r>
    </w:p>
    <w:p w14:paraId="4546488F" w14:textId="77777777" w:rsidR="00BF5830" w:rsidRPr="00AA3CE0" w:rsidRDefault="00000000">
      <w:pPr>
        <w:pStyle w:val="Caption"/>
        <w:jc w:val="center"/>
        <w:rPr>
          <w:color w:val="000000" w:themeColor="text1"/>
        </w:rPr>
      </w:pPr>
      <w:r w:rsidRPr="00AA3CE0">
        <w:rPr>
          <w:color w:val="000000" w:themeColor="text1"/>
        </w:rPr>
        <w:t>Figure 5. Splunk threshold search identifying 12 simulated failed logins from one source.</w:t>
      </w:r>
    </w:p>
    <w:p w14:paraId="345A7FC0" w14:textId="77777777" w:rsidR="00BF5830" w:rsidRPr="00AA3CE0" w:rsidRDefault="00000000">
      <w:pPr>
        <w:rPr>
          <w:color w:val="000000" w:themeColor="text1"/>
        </w:rPr>
      </w:pPr>
      <w:r w:rsidRPr="00AA3CE0">
        <w:rPr>
          <w:color w:val="000000" w:themeColor="text1"/>
        </w:rPr>
        <w:t>Timesketch accepted the generated CSV using the documented JSON/CSV import workflow [5]. Time values were normalized to UTC. The completed sketch contained 4,210 events, including 99 events with the safe-simulation tag.</w:t>
      </w:r>
    </w:p>
    <w:p w14:paraId="0EE3AE83" w14:textId="77777777" w:rsidR="00BF5830" w:rsidRPr="00AA3CE0" w:rsidRDefault="00000000">
      <w:pPr>
        <w:keepNext/>
        <w:spacing w:before="80" w:after="0"/>
        <w:jc w:val="center"/>
        <w:rPr>
          <w:color w:val="000000" w:themeColor="text1"/>
        </w:rPr>
      </w:pPr>
      <w:r w:rsidRPr="00AA3CE0">
        <w:rPr>
          <w:noProof/>
          <w:color w:val="000000" w:themeColor="text1"/>
        </w:rPr>
        <w:lastRenderedPageBreak/>
        <w:drawing>
          <wp:inline distT="0" distB="0" distL="0" distR="0" wp14:anchorId="586AF98A" wp14:editId="1AF3FE8C">
            <wp:extent cx="5623560" cy="31632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93cf65-6efc-4b21-9083-99566f550fa6.jpg"/>
                    <pic:cNvPicPr/>
                  </pic:nvPicPr>
                  <pic:blipFill>
                    <a:blip r:embed="rId13"/>
                    <a:stretch>
                      <a:fillRect/>
                    </a:stretch>
                  </pic:blipFill>
                  <pic:spPr>
                    <a:xfrm>
                      <a:off x="0" y="0"/>
                      <a:ext cx="5623560" cy="3163252"/>
                    </a:xfrm>
                    <a:prstGeom prst="rect">
                      <a:avLst/>
                    </a:prstGeom>
                  </pic:spPr>
                </pic:pic>
              </a:graphicData>
            </a:graphic>
          </wp:inline>
        </w:drawing>
      </w:r>
    </w:p>
    <w:p w14:paraId="4FAA8F30" w14:textId="77777777" w:rsidR="00BF5830" w:rsidRPr="00AA3CE0" w:rsidRDefault="00000000">
      <w:pPr>
        <w:pStyle w:val="Caption"/>
        <w:jc w:val="center"/>
        <w:rPr>
          <w:color w:val="000000" w:themeColor="text1"/>
        </w:rPr>
      </w:pPr>
      <w:r w:rsidRPr="00AA3CE0">
        <w:rPr>
          <w:color w:val="000000" w:themeColor="text1"/>
        </w:rPr>
        <w:t>Figure 6. Timesketch query isolating the 99 labelled safe-simulation events.</w:t>
      </w:r>
    </w:p>
    <w:tbl>
      <w:tblPr>
        <w:tblW w:w="9360" w:type="dxa"/>
        <w:tblInd w:w="120" w:type="dxa"/>
        <w:tblLayout w:type="fixed"/>
        <w:tblLook w:val="04A0" w:firstRow="1" w:lastRow="0" w:firstColumn="1" w:lastColumn="0" w:noHBand="0" w:noVBand="1"/>
      </w:tblPr>
      <w:tblGrid>
        <w:gridCol w:w="9360"/>
      </w:tblGrid>
      <w:tr w:rsidR="00BF5830" w:rsidRPr="00AA3CE0" w14:paraId="13370A36" w14:textId="77777777">
        <w:trPr>
          <w:cantSplit/>
        </w:trPr>
        <w:tc>
          <w:tcPr>
            <w:tcW w:w="9360" w:type="dxa"/>
            <w:tcBorders>
              <w:top w:val="single" w:sz="6" w:space="0" w:color="B8C4D0"/>
              <w:left w:val="single" w:sz="6" w:space="0" w:color="B8C4D0"/>
              <w:bottom w:val="single" w:sz="6" w:space="0" w:color="B8C4D0"/>
              <w:right w:val="single" w:sz="6" w:space="0" w:color="B8C4D0"/>
            </w:tcBorders>
            <w:shd w:val="clear" w:color="auto" w:fill="EAF5FB"/>
            <w:tcMar>
              <w:top w:w="80" w:type="dxa"/>
              <w:left w:w="120" w:type="dxa"/>
              <w:bottom w:w="80" w:type="dxa"/>
              <w:right w:w="120" w:type="dxa"/>
            </w:tcMar>
          </w:tcPr>
          <w:p w14:paraId="5D43F5BC" w14:textId="2265FE17" w:rsidR="009F385A" w:rsidRPr="009F385A" w:rsidRDefault="00000000" w:rsidP="009F385A">
            <w:pPr>
              <w:spacing w:before="40" w:after="40"/>
              <w:rPr>
                <w:color w:val="000000" w:themeColor="text1"/>
                <w:sz w:val="20"/>
              </w:rPr>
            </w:pPr>
            <w:r w:rsidRPr="00AA3CE0">
              <w:rPr>
                <w:b/>
                <w:color w:val="000000" w:themeColor="text1"/>
                <w:sz w:val="20"/>
              </w:rPr>
              <w:t xml:space="preserve">Why both tools were used: </w:t>
            </w:r>
            <w:r w:rsidR="009F385A" w:rsidRPr="009F385A">
              <w:rPr>
                <w:color w:val="000000" w:themeColor="text1"/>
              </w:rPr>
              <w:t xml:space="preserve">Splunk answered detection and counting questions. </w:t>
            </w:r>
            <w:proofErr w:type="spellStart"/>
            <w:r w:rsidR="009F385A" w:rsidRPr="009F385A">
              <w:rPr>
                <w:color w:val="000000" w:themeColor="text1"/>
              </w:rPr>
              <w:t>Timesketch</w:t>
            </w:r>
            <w:proofErr w:type="spellEnd"/>
            <w:r w:rsidR="009F385A" w:rsidRPr="009F385A">
              <w:rPr>
                <w:color w:val="000000" w:themeColor="text1"/>
              </w:rPr>
              <w:t xml:space="preserve"> answered sequence questions. Using both made it easier to explain what happened and when it happened.</w:t>
            </w:r>
          </w:p>
        </w:tc>
      </w:tr>
    </w:tbl>
    <w:p w14:paraId="418F7616" w14:textId="77777777" w:rsidR="00BF5830" w:rsidRPr="00AA3CE0" w:rsidRDefault="00BF5830">
      <w:pPr>
        <w:spacing w:after="40"/>
        <w:rPr>
          <w:color w:val="000000" w:themeColor="text1"/>
        </w:rPr>
      </w:pPr>
    </w:p>
    <w:p w14:paraId="37B1F3DF" w14:textId="77777777" w:rsidR="00BF5830" w:rsidRPr="00AA3CE0" w:rsidRDefault="00000000">
      <w:pPr>
        <w:pStyle w:val="Heading1"/>
        <w:pageBreakBefore/>
        <w:rPr>
          <w:color w:val="000000" w:themeColor="text1"/>
        </w:rPr>
      </w:pPr>
      <w:r w:rsidRPr="00AA3CE0">
        <w:rPr>
          <w:color w:val="000000" w:themeColor="text1"/>
        </w:rPr>
        <w:lastRenderedPageBreak/>
        <w:t>6. Memory Acquisition and Analysis</w:t>
      </w:r>
    </w:p>
    <w:p w14:paraId="34429159" w14:textId="77777777" w:rsidR="009F385A" w:rsidRPr="009F385A" w:rsidRDefault="009F385A" w:rsidP="009F385A">
      <w:pPr>
        <w:rPr>
          <w:color w:val="000000" w:themeColor="text1"/>
        </w:rPr>
      </w:pPr>
      <w:r w:rsidRPr="009F385A">
        <w:rPr>
          <w:color w:val="000000" w:themeColor="text1"/>
        </w:rPr>
        <w:t xml:space="preserve">Windows memory was acquired with the signed Go </w:t>
      </w:r>
      <w:proofErr w:type="spellStart"/>
      <w:r w:rsidRPr="009F385A">
        <w:rPr>
          <w:color w:val="000000" w:themeColor="text1"/>
        </w:rPr>
        <w:t>WinPmem</w:t>
      </w:r>
      <w:proofErr w:type="spellEnd"/>
      <w:r w:rsidRPr="009F385A">
        <w:rPr>
          <w:color w:val="000000" w:themeColor="text1"/>
        </w:rPr>
        <w:t xml:space="preserve"> tool from the official </w:t>
      </w:r>
      <w:proofErr w:type="spellStart"/>
      <w:r w:rsidRPr="009F385A">
        <w:rPr>
          <w:color w:val="000000" w:themeColor="text1"/>
        </w:rPr>
        <w:t>WinPmem</w:t>
      </w:r>
      <w:proofErr w:type="spellEnd"/>
      <w:r w:rsidRPr="009F385A">
        <w:rPr>
          <w:color w:val="000000" w:themeColor="text1"/>
        </w:rPr>
        <w:t xml:space="preserve"> project [7]. The script recorded the tool hash, command, UTC completion time, image size, and SHA-256 digest. Windows security controls were not disabled.</w:t>
      </w:r>
    </w:p>
    <w:p w14:paraId="733DBC6B" w14:textId="77777777" w:rsidR="009F385A" w:rsidRPr="00AA3CE0" w:rsidRDefault="009F385A">
      <w:pPr>
        <w:rPr>
          <w:color w:val="000000" w:themeColor="text1"/>
        </w:rPr>
      </w:pPr>
    </w:p>
    <w:tbl>
      <w:tblPr>
        <w:tblW w:w="9360" w:type="dxa"/>
        <w:tblInd w:w="120" w:type="dxa"/>
        <w:tblLayout w:type="fixed"/>
        <w:tblLook w:val="04A0" w:firstRow="1" w:lastRow="0" w:firstColumn="1" w:lastColumn="0" w:noHBand="0" w:noVBand="1"/>
      </w:tblPr>
      <w:tblGrid>
        <w:gridCol w:w="2700"/>
        <w:gridCol w:w="6660"/>
      </w:tblGrid>
      <w:tr w:rsidR="00BF5830" w:rsidRPr="00AA3CE0" w14:paraId="1180F100" w14:textId="77777777">
        <w:trPr>
          <w:cantSplit/>
          <w:tblHeader/>
        </w:trPr>
        <w:tc>
          <w:tcPr>
            <w:tcW w:w="270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41C2B567" w14:textId="77777777" w:rsidR="00BF5830" w:rsidRPr="00AA3CE0" w:rsidRDefault="00000000">
            <w:pPr>
              <w:spacing w:after="0"/>
              <w:rPr>
                <w:color w:val="000000" w:themeColor="text1"/>
              </w:rPr>
            </w:pPr>
            <w:r w:rsidRPr="00AA3CE0">
              <w:rPr>
                <w:b/>
                <w:color w:val="000000" w:themeColor="text1"/>
                <w:sz w:val="17"/>
              </w:rPr>
              <w:t>Memory item</w:t>
            </w:r>
          </w:p>
        </w:tc>
        <w:tc>
          <w:tcPr>
            <w:tcW w:w="666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65B5FB92" w14:textId="77777777" w:rsidR="00BF5830" w:rsidRPr="00AA3CE0" w:rsidRDefault="00000000">
            <w:pPr>
              <w:spacing w:after="0"/>
              <w:rPr>
                <w:color w:val="000000" w:themeColor="text1"/>
              </w:rPr>
            </w:pPr>
            <w:r w:rsidRPr="00AA3CE0">
              <w:rPr>
                <w:b/>
                <w:color w:val="000000" w:themeColor="text1"/>
                <w:sz w:val="17"/>
              </w:rPr>
              <w:t>Observed value</w:t>
            </w:r>
          </w:p>
        </w:tc>
      </w:tr>
      <w:tr w:rsidR="00BF5830" w:rsidRPr="00AA3CE0" w14:paraId="6E2E5841" w14:textId="77777777">
        <w:trPr>
          <w:cantSplit/>
        </w:trPr>
        <w:tc>
          <w:tcPr>
            <w:tcW w:w="27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1AAA4220" w14:textId="77777777" w:rsidR="00BF5830" w:rsidRPr="00AA3CE0" w:rsidRDefault="00000000">
            <w:pPr>
              <w:spacing w:after="0" w:line="247" w:lineRule="auto"/>
              <w:rPr>
                <w:color w:val="000000" w:themeColor="text1"/>
              </w:rPr>
            </w:pPr>
            <w:r w:rsidRPr="00AA3CE0">
              <w:rPr>
                <w:color w:val="000000" w:themeColor="text1"/>
                <w:sz w:val="17"/>
              </w:rPr>
              <w:t>Image</w:t>
            </w:r>
          </w:p>
        </w:tc>
        <w:tc>
          <w:tcPr>
            <w:tcW w:w="66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10B79726" w14:textId="77777777" w:rsidR="00BF5830" w:rsidRPr="00AA3CE0" w:rsidRDefault="00000000">
            <w:pPr>
              <w:spacing w:after="0" w:line="247" w:lineRule="auto"/>
              <w:rPr>
                <w:color w:val="000000" w:themeColor="text1"/>
              </w:rPr>
            </w:pPr>
            <w:r w:rsidRPr="00AA3CE0">
              <w:rPr>
                <w:color w:val="000000" w:themeColor="text1"/>
                <w:sz w:val="17"/>
              </w:rPr>
              <w:t>windows-memory-DESKTOP-V6TEGOO-20260808T050016Z.raw</w:t>
            </w:r>
          </w:p>
        </w:tc>
      </w:tr>
      <w:tr w:rsidR="00BF5830" w:rsidRPr="00AA3CE0" w14:paraId="1A0EBDA3" w14:textId="77777777">
        <w:trPr>
          <w:cantSplit/>
        </w:trPr>
        <w:tc>
          <w:tcPr>
            <w:tcW w:w="27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2FCB273" w14:textId="77777777" w:rsidR="00BF5830" w:rsidRPr="00AA3CE0" w:rsidRDefault="00000000">
            <w:pPr>
              <w:spacing w:after="0" w:line="247" w:lineRule="auto"/>
              <w:rPr>
                <w:color w:val="000000" w:themeColor="text1"/>
              </w:rPr>
            </w:pPr>
            <w:r w:rsidRPr="00AA3CE0">
              <w:rPr>
                <w:color w:val="000000" w:themeColor="text1"/>
                <w:sz w:val="17"/>
              </w:rPr>
              <w:t>Size</w:t>
            </w:r>
          </w:p>
        </w:tc>
        <w:tc>
          <w:tcPr>
            <w:tcW w:w="66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33568A91" w14:textId="77777777" w:rsidR="00BF5830" w:rsidRPr="00AA3CE0" w:rsidRDefault="00000000">
            <w:pPr>
              <w:spacing w:after="0" w:line="247" w:lineRule="auto"/>
              <w:rPr>
                <w:color w:val="000000" w:themeColor="text1"/>
              </w:rPr>
            </w:pPr>
            <w:r w:rsidRPr="00AA3CE0">
              <w:rPr>
                <w:color w:val="000000" w:themeColor="text1"/>
                <w:sz w:val="17"/>
              </w:rPr>
              <w:t>Approximately 11 GiB</w:t>
            </w:r>
          </w:p>
        </w:tc>
      </w:tr>
      <w:tr w:rsidR="00BF5830" w:rsidRPr="00AA3CE0" w14:paraId="6D9CABDF" w14:textId="77777777">
        <w:trPr>
          <w:cantSplit/>
        </w:trPr>
        <w:tc>
          <w:tcPr>
            <w:tcW w:w="27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28DE258" w14:textId="77777777" w:rsidR="00BF5830" w:rsidRPr="00AA3CE0" w:rsidRDefault="00000000">
            <w:pPr>
              <w:spacing w:after="0" w:line="247" w:lineRule="auto"/>
              <w:rPr>
                <w:color w:val="000000" w:themeColor="text1"/>
              </w:rPr>
            </w:pPr>
            <w:r w:rsidRPr="00AA3CE0">
              <w:rPr>
                <w:color w:val="000000" w:themeColor="text1"/>
                <w:sz w:val="17"/>
              </w:rPr>
              <w:t>Capture duration</w:t>
            </w:r>
          </w:p>
        </w:tc>
        <w:tc>
          <w:tcPr>
            <w:tcW w:w="66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5831126C" w14:textId="77777777" w:rsidR="00BF5830" w:rsidRPr="00AA3CE0" w:rsidRDefault="00000000">
            <w:pPr>
              <w:spacing w:after="0" w:line="247" w:lineRule="auto"/>
              <w:rPr>
                <w:color w:val="000000" w:themeColor="text1"/>
              </w:rPr>
            </w:pPr>
            <w:r w:rsidRPr="00AA3CE0">
              <w:rPr>
                <w:color w:val="000000" w:themeColor="text1"/>
                <w:sz w:val="17"/>
              </w:rPr>
              <w:t>1 minute 19 seconds</w:t>
            </w:r>
          </w:p>
        </w:tc>
      </w:tr>
      <w:tr w:rsidR="00BF5830" w:rsidRPr="00AA3CE0" w14:paraId="2D7A85F6" w14:textId="77777777">
        <w:trPr>
          <w:cantSplit/>
        </w:trPr>
        <w:tc>
          <w:tcPr>
            <w:tcW w:w="27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E7A86C5" w14:textId="77777777" w:rsidR="00BF5830" w:rsidRPr="00AA3CE0" w:rsidRDefault="00000000">
            <w:pPr>
              <w:spacing w:after="0" w:line="247" w:lineRule="auto"/>
              <w:rPr>
                <w:color w:val="000000" w:themeColor="text1"/>
              </w:rPr>
            </w:pPr>
            <w:r w:rsidRPr="00AA3CE0">
              <w:rPr>
                <w:color w:val="000000" w:themeColor="text1"/>
                <w:sz w:val="17"/>
              </w:rPr>
              <w:t>Image SHA-256</w:t>
            </w:r>
          </w:p>
        </w:tc>
        <w:tc>
          <w:tcPr>
            <w:tcW w:w="66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D90F7AD" w14:textId="77777777" w:rsidR="00BF5830" w:rsidRPr="00AA3CE0" w:rsidRDefault="00000000">
            <w:pPr>
              <w:spacing w:after="0" w:line="247" w:lineRule="auto"/>
              <w:rPr>
                <w:color w:val="000000" w:themeColor="text1"/>
              </w:rPr>
            </w:pPr>
            <w:r w:rsidRPr="00AA3CE0">
              <w:rPr>
                <w:color w:val="000000" w:themeColor="text1"/>
                <w:sz w:val="17"/>
              </w:rPr>
              <w:t>372de372dddaeb92dc9d4d2f8121cda0280abc4c325cf57358b969657ede98f2</w:t>
            </w:r>
          </w:p>
        </w:tc>
      </w:tr>
    </w:tbl>
    <w:p w14:paraId="5071E73D" w14:textId="77777777" w:rsidR="00BF5830" w:rsidRPr="00AA3CE0" w:rsidRDefault="00BF5830">
      <w:pPr>
        <w:spacing w:after="0"/>
        <w:rPr>
          <w:color w:val="000000" w:themeColor="text1"/>
        </w:rPr>
      </w:pPr>
    </w:p>
    <w:p w14:paraId="3CC0E3D4" w14:textId="77777777" w:rsidR="00BF5830" w:rsidRPr="00AA3CE0" w:rsidRDefault="00000000">
      <w:pPr>
        <w:keepNext/>
        <w:spacing w:before="80" w:after="0"/>
        <w:jc w:val="center"/>
        <w:rPr>
          <w:color w:val="000000" w:themeColor="text1"/>
        </w:rPr>
      </w:pPr>
      <w:r w:rsidRPr="00AA3CE0">
        <w:rPr>
          <w:noProof/>
          <w:color w:val="000000" w:themeColor="text1"/>
        </w:rPr>
        <w:drawing>
          <wp:inline distT="0" distB="0" distL="0" distR="0" wp14:anchorId="1D790B6A" wp14:editId="47B7B115">
            <wp:extent cx="5623560" cy="31632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d9b55f-dc11-498d-8e30-7927d66e7a2c.png"/>
                    <pic:cNvPicPr/>
                  </pic:nvPicPr>
                  <pic:blipFill>
                    <a:blip r:embed="rId14"/>
                    <a:stretch>
                      <a:fillRect/>
                    </a:stretch>
                  </pic:blipFill>
                  <pic:spPr>
                    <a:xfrm>
                      <a:off x="0" y="0"/>
                      <a:ext cx="5623560" cy="3163252"/>
                    </a:xfrm>
                    <a:prstGeom prst="rect">
                      <a:avLst/>
                    </a:prstGeom>
                  </pic:spPr>
                </pic:pic>
              </a:graphicData>
            </a:graphic>
          </wp:inline>
        </w:drawing>
      </w:r>
    </w:p>
    <w:p w14:paraId="4EF11F98" w14:textId="77777777" w:rsidR="00BF5830" w:rsidRPr="00AA3CE0" w:rsidRDefault="00000000">
      <w:pPr>
        <w:pStyle w:val="Caption"/>
        <w:jc w:val="center"/>
        <w:rPr>
          <w:color w:val="000000" w:themeColor="text1"/>
        </w:rPr>
      </w:pPr>
      <w:r w:rsidRPr="00AA3CE0">
        <w:rPr>
          <w:color w:val="000000" w:themeColor="text1"/>
        </w:rPr>
        <w:t>Figure 7. WinPmem completed the raw memory acquisition and produced integrity metadata.</w:t>
      </w:r>
    </w:p>
    <w:p w14:paraId="1355F36C" w14:textId="77777777" w:rsidR="00BF5830" w:rsidRPr="00AA3CE0" w:rsidRDefault="00000000">
      <w:pPr>
        <w:rPr>
          <w:color w:val="000000" w:themeColor="text1"/>
        </w:rPr>
      </w:pPr>
      <w:r w:rsidRPr="00AA3CE0">
        <w:rPr>
          <w:color w:val="000000" w:themeColor="text1"/>
        </w:rPr>
        <w:t>The image, its hash file, and metadata were transferred by SCP to Ubuntu. Ubuntu recalculated the hash over the complete file. The Windows and Ubuntu values matched, so analysis used the verified copy.</w:t>
      </w:r>
    </w:p>
    <w:p w14:paraId="63682A9B" w14:textId="77777777" w:rsidR="00BF5830" w:rsidRPr="00AA3CE0" w:rsidRDefault="00000000">
      <w:pPr>
        <w:keepNext/>
        <w:spacing w:before="80" w:after="0"/>
        <w:jc w:val="center"/>
        <w:rPr>
          <w:color w:val="000000" w:themeColor="text1"/>
        </w:rPr>
      </w:pPr>
      <w:r w:rsidRPr="00AA3CE0">
        <w:rPr>
          <w:noProof/>
          <w:color w:val="000000" w:themeColor="text1"/>
        </w:rPr>
        <w:lastRenderedPageBreak/>
        <w:drawing>
          <wp:inline distT="0" distB="0" distL="0" distR="0" wp14:anchorId="6D1148B8" wp14:editId="4B1FAFBB">
            <wp:extent cx="5120640" cy="41325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03e076-c4b9-40c7-8aaa-1dac65101001.jpg"/>
                    <pic:cNvPicPr/>
                  </pic:nvPicPr>
                  <pic:blipFill>
                    <a:blip r:embed="rId15"/>
                    <a:stretch>
                      <a:fillRect/>
                    </a:stretch>
                  </pic:blipFill>
                  <pic:spPr>
                    <a:xfrm>
                      <a:off x="0" y="0"/>
                      <a:ext cx="5120640" cy="4132555"/>
                    </a:xfrm>
                    <a:prstGeom prst="rect">
                      <a:avLst/>
                    </a:prstGeom>
                  </pic:spPr>
                </pic:pic>
              </a:graphicData>
            </a:graphic>
          </wp:inline>
        </w:drawing>
      </w:r>
    </w:p>
    <w:p w14:paraId="2E377B3D" w14:textId="77777777" w:rsidR="00BF5830" w:rsidRPr="00AA3CE0" w:rsidRDefault="00000000">
      <w:pPr>
        <w:pStyle w:val="Caption"/>
        <w:jc w:val="center"/>
        <w:rPr>
          <w:color w:val="000000" w:themeColor="text1"/>
        </w:rPr>
      </w:pPr>
      <w:r w:rsidRPr="00AA3CE0">
        <w:rPr>
          <w:color w:val="000000" w:themeColor="text1"/>
        </w:rPr>
        <w:t>Figure 8. Matching Windows and Ubuntu SHA-256 values after the 11 GiB transfer.</w:t>
      </w:r>
    </w:p>
    <w:p w14:paraId="4608C6B8" w14:textId="77777777" w:rsidR="009F385A" w:rsidRPr="009F385A" w:rsidRDefault="009F385A" w:rsidP="009F385A">
      <w:pPr>
        <w:rPr>
          <w:color w:val="000000" w:themeColor="text1"/>
        </w:rPr>
      </w:pPr>
      <w:r w:rsidRPr="009F385A">
        <w:rPr>
          <w:color w:val="000000" w:themeColor="text1"/>
        </w:rPr>
        <w:t>Volatility 3 was then used by following the instructions, in its documented plugin framework [6]. Seven outputs were. Put into a result manifest.</w:t>
      </w:r>
    </w:p>
    <w:p w14:paraId="60929E60" w14:textId="77777777" w:rsidR="009F385A" w:rsidRPr="00AA3CE0" w:rsidRDefault="009F385A" w:rsidP="009F385A">
      <w:pPr>
        <w:rPr>
          <w:color w:val="000000" w:themeColor="text1"/>
        </w:rPr>
      </w:pPr>
    </w:p>
    <w:tbl>
      <w:tblPr>
        <w:tblW w:w="9360" w:type="dxa"/>
        <w:tblInd w:w="120" w:type="dxa"/>
        <w:tblLayout w:type="fixed"/>
        <w:tblLook w:val="04A0" w:firstRow="1" w:lastRow="0" w:firstColumn="1" w:lastColumn="0" w:noHBand="0" w:noVBand="1"/>
      </w:tblPr>
      <w:tblGrid>
        <w:gridCol w:w="1900"/>
        <w:gridCol w:w="5000"/>
        <w:gridCol w:w="2460"/>
      </w:tblGrid>
      <w:tr w:rsidR="00BF5830" w:rsidRPr="00AA3CE0" w14:paraId="7B69FCDF" w14:textId="77777777">
        <w:trPr>
          <w:cantSplit/>
          <w:tblHeader/>
        </w:trPr>
        <w:tc>
          <w:tcPr>
            <w:tcW w:w="190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3861FE97" w14:textId="77777777" w:rsidR="00BF5830" w:rsidRPr="00AA3CE0" w:rsidRDefault="00000000">
            <w:pPr>
              <w:spacing w:after="0"/>
              <w:rPr>
                <w:color w:val="000000" w:themeColor="text1"/>
              </w:rPr>
            </w:pPr>
            <w:r w:rsidRPr="00AA3CE0">
              <w:rPr>
                <w:b/>
                <w:color w:val="000000" w:themeColor="text1"/>
                <w:sz w:val="16"/>
              </w:rPr>
              <w:t>Plugin</w:t>
            </w:r>
          </w:p>
        </w:tc>
        <w:tc>
          <w:tcPr>
            <w:tcW w:w="500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2270AEB7" w14:textId="77777777" w:rsidR="00BF5830" w:rsidRPr="00AA3CE0" w:rsidRDefault="00000000">
            <w:pPr>
              <w:spacing w:after="0"/>
              <w:rPr>
                <w:color w:val="000000" w:themeColor="text1"/>
              </w:rPr>
            </w:pPr>
            <w:r w:rsidRPr="00AA3CE0">
              <w:rPr>
                <w:b/>
                <w:color w:val="000000" w:themeColor="text1"/>
                <w:sz w:val="16"/>
              </w:rPr>
              <w:t>Question answered</w:t>
            </w:r>
          </w:p>
        </w:tc>
        <w:tc>
          <w:tcPr>
            <w:tcW w:w="246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57EB5D5F" w14:textId="77777777" w:rsidR="00BF5830" w:rsidRPr="00AA3CE0" w:rsidRDefault="00000000">
            <w:pPr>
              <w:spacing w:after="0"/>
              <w:rPr>
                <w:color w:val="000000" w:themeColor="text1"/>
              </w:rPr>
            </w:pPr>
            <w:r w:rsidRPr="00AA3CE0">
              <w:rPr>
                <w:b/>
                <w:color w:val="000000" w:themeColor="text1"/>
                <w:sz w:val="16"/>
              </w:rPr>
              <w:t>Validated output</w:t>
            </w:r>
          </w:p>
        </w:tc>
      </w:tr>
      <w:tr w:rsidR="00BF5830" w:rsidRPr="00AA3CE0" w14:paraId="366C548F" w14:textId="77777777">
        <w:trPr>
          <w:cantSplit/>
        </w:trPr>
        <w:tc>
          <w:tcPr>
            <w:tcW w:w="1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C16DE6A" w14:textId="77777777" w:rsidR="00BF5830" w:rsidRPr="00AA3CE0" w:rsidRDefault="00000000">
            <w:pPr>
              <w:spacing w:after="0" w:line="247" w:lineRule="auto"/>
              <w:rPr>
                <w:color w:val="000000" w:themeColor="text1"/>
              </w:rPr>
            </w:pPr>
            <w:r w:rsidRPr="00AA3CE0">
              <w:rPr>
                <w:color w:val="000000" w:themeColor="text1"/>
                <w:sz w:val="16"/>
              </w:rPr>
              <w:t>windows.info</w:t>
            </w:r>
          </w:p>
        </w:tc>
        <w:tc>
          <w:tcPr>
            <w:tcW w:w="50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45F5577" w14:textId="77777777" w:rsidR="00BF5830" w:rsidRPr="00AA3CE0" w:rsidRDefault="00000000">
            <w:pPr>
              <w:spacing w:after="0" w:line="247" w:lineRule="auto"/>
              <w:rPr>
                <w:color w:val="000000" w:themeColor="text1"/>
              </w:rPr>
            </w:pPr>
            <w:r w:rsidRPr="00AA3CE0">
              <w:rPr>
                <w:color w:val="000000" w:themeColor="text1"/>
                <w:sz w:val="16"/>
              </w:rPr>
              <w:t>What operating system and kernel were captured?</w:t>
            </w:r>
          </w:p>
        </w:tc>
        <w:tc>
          <w:tcPr>
            <w:tcW w:w="24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585E583F" w14:textId="77777777" w:rsidR="00BF5830" w:rsidRPr="00AA3CE0" w:rsidRDefault="00000000">
            <w:pPr>
              <w:spacing w:after="0" w:line="247" w:lineRule="auto"/>
              <w:rPr>
                <w:color w:val="000000" w:themeColor="text1"/>
              </w:rPr>
            </w:pPr>
            <w:r w:rsidRPr="00AA3CE0">
              <w:rPr>
                <w:color w:val="000000" w:themeColor="text1"/>
                <w:sz w:val="16"/>
              </w:rPr>
              <w:t>24 lines</w:t>
            </w:r>
          </w:p>
        </w:tc>
      </w:tr>
      <w:tr w:rsidR="00BF5830" w:rsidRPr="00AA3CE0" w14:paraId="6B5AB850" w14:textId="77777777">
        <w:trPr>
          <w:cantSplit/>
        </w:trPr>
        <w:tc>
          <w:tcPr>
            <w:tcW w:w="1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4F4CC76" w14:textId="77777777" w:rsidR="00BF5830" w:rsidRPr="00AA3CE0" w:rsidRDefault="00000000">
            <w:pPr>
              <w:spacing w:after="0" w:line="247" w:lineRule="auto"/>
              <w:rPr>
                <w:color w:val="000000" w:themeColor="text1"/>
              </w:rPr>
            </w:pPr>
            <w:r w:rsidRPr="00AA3CE0">
              <w:rPr>
                <w:color w:val="000000" w:themeColor="text1"/>
                <w:sz w:val="16"/>
              </w:rPr>
              <w:t>windows.pslist</w:t>
            </w:r>
          </w:p>
        </w:tc>
        <w:tc>
          <w:tcPr>
            <w:tcW w:w="50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6E54B4E3" w14:textId="77777777" w:rsidR="00BF5830" w:rsidRPr="00AA3CE0" w:rsidRDefault="00000000">
            <w:pPr>
              <w:spacing w:after="0" w:line="247" w:lineRule="auto"/>
              <w:rPr>
                <w:color w:val="000000" w:themeColor="text1"/>
              </w:rPr>
            </w:pPr>
            <w:r w:rsidRPr="00AA3CE0">
              <w:rPr>
                <w:color w:val="000000" w:themeColor="text1"/>
                <w:sz w:val="16"/>
              </w:rPr>
              <w:t>Which processes were present?</w:t>
            </w:r>
          </w:p>
        </w:tc>
        <w:tc>
          <w:tcPr>
            <w:tcW w:w="24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2AC6991" w14:textId="77777777" w:rsidR="00BF5830" w:rsidRPr="00AA3CE0" w:rsidRDefault="00000000">
            <w:pPr>
              <w:spacing w:after="0" w:line="247" w:lineRule="auto"/>
              <w:rPr>
                <w:color w:val="000000" w:themeColor="text1"/>
              </w:rPr>
            </w:pPr>
            <w:r w:rsidRPr="00AA3CE0">
              <w:rPr>
                <w:color w:val="000000" w:themeColor="text1"/>
                <w:sz w:val="16"/>
              </w:rPr>
              <w:t>273 lines</w:t>
            </w:r>
          </w:p>
        </w:tc>
      </w:tr>
      <w:tr w:rsidR="00BF5830" w:rsidRPr="00AA3CE0" w14:paraId="0B093D58" w14:textId="77777777">
        <w:trPr>
          <w:cantSplit/>
        </w:trPr>
        <w:tc>
          <w:tcPr>
            <w:tcW w:w="1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125DD0B3" w14:textId="77777777" w:rsidR="00BF5830" w:rsidRPr="00AA3CE0" w:rsidRDefault="00000000">
            <w:pPr>
              <w:spacing w:after="0" w:line="247" w:lineRule="auto"/>
              <w:rPr>
                <w:color w:val="000000" w:themeColor="text1"/>
              </w:rPr>
            </w:pPr>
            <w:r w:rsidRPr="00AA3CE0">
              <w:rPr>
                <w:color w:val="000000" w:themeColor="text1"/>
                <w:sz w:val="16"/>
              </w:rPr>
              <w:t>windows.pstree</w:t>
            </w:r>
          </w:p>
        </w:tc>
        <w:tc>
          <w:tcPr>
            <w:tcW w:w="50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341C0B6A" w14:textId="77777777" w:rsidR="00BF5830" w:rsidRPr="00AA3CE0" w:rsidRDefault="00000000">
            <w:pPr>
              <w:spacing w:after="0" w:line="247" w:lineRule="auto"/>
              <w:rPr>
                <w:color w:val="000000" w:themeColor="text1"/>
              </w:rPr>
            </w:pPr>
            <w:r w:rsidRPr="00AA3CE0">
              <w:rPr>
                <w:color w:val="000000" w:themeColor="text1"/>
                <w:sz w:val="16"/>
              </w:rPr>
              <w:t>What were the parent-child relationships?</w:t>
            </w:r>
          </w:p>
        </w:tc>
        <w:tc>
          <w:tcPr>
            <w:tcW w:w="24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32EEB7AD" w14:textId="77777777" w:rsidR="00BF5830" w:rsidRPr="00AA3CE0" w:rsidRDefault="00000000">
            <w:pPr>
              <w:spacing w:after="0" w:line="247" w:lineRule="auto"/>
              <w:rPr>
                <w:color w:val="000000" w:themeColor="text1"/>
              </w:rPr>
            </w:pPr>
            <w:r w:rsidRPr="00AA3CE0">
              <w:rPr>
                <w:color w:val="000000" w:themeColor="text1"/>
                <w:sz w:val="16"/>
              </w:rPr>
              <w:t>273 lines</w:t>
            </w:r>
          </w:p>
        </w:tc>
      </w:tr>
      <w:tr w:rsidR="00BF5830" w:rsidRPr="00AA3CE0" w14:paraId="69E2D3DA" w14:textId="77777777">
        <w:trPr>
          <w:cantSplit/>
        </w:trPr>
        <w:tc>
          <w:tcPr>
            <w:tcW w:w="1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C83161B" w14:textId="77777777" w:rsidR="00BF5830" w:rsidRPr="00AA3CE0" w:rsidRDefault="00000000">
            <w:pPr>
              <w:spacing w:after="0" w:line="247" w:lineRule="auto"/>
              <w:rPr>
                <w:color w:val="000000" w:themeColor="text1"/>
              </w:rPr>
            </w:pPr>
            <w:r w:rsidRPr="00AA3CE0">
              <w:rPr>
                <w:color w:val="000000" w:themeColor="text1"/>
                <w:sz w:val="16"/>
              </w:rPr>
              <w:t>windows.cmdline</w:t>
            </w:r>
          </w:p>
        </w:tc>
        <w:tc>
          <w:tcPr>
            <w:tcW w:w="50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BF41267" w14:textId="77777777" w:rsidR="00BF5830" w:rsidRPr="00AA3CE0" w:rsidRDefault="00000000">
            <w:pPr>
              <w:spacing w:after="0" w:line="247" w:lineRule="auto"/>
              <w:rPr>
                <w:color w:val="000000" w:themeColor="text1"/>
              </w:rPr>
            </w:pPr>
            <w:r w:rsidRPr="00AA3CE0">
              <w:rPr>
                <w:color w:val="000000" w:themeColor="text1"/>
                <w:sz w:val="16"/>
              </w:rPr>
              <w:t>How were processes started?</w:t>
            </w:r>
          </w:p>
        </w:tc>
        <w:tc>
          <w:tcPr>
            <w:tcW w:w="24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6D72D85A" w14:textId="77777777" w:rsidR="00BF5830" w:rsidRPr="00AA3CE0" w:rsidRDefault="00000000">
            <w:pPr>
              <w:spacing w:after="0" w:line="247" w:lineRule="auto"/>
              <w:rPr>
                <w:color w:val="000000" w:themeColor="text1"/>
              </w:rPr>
            </w:pPr>
            <w:r w:rsidRPr="00AA3CE0">
              <w:rPr>
                <w:color w:val="000000" w:themeColor="text1"/>
                <w:sz w:val="16"/>
              </w:rPr>
              <w:t>273 lines</w:t>
            </w:r>
          </w:p>
        </w:tc>
      </w:tr>
      <w:tr w:rsidR="00BF5830" w:rsidRPr="00AA3CE0" w14:paraId="1E6C6727" w14:textId="77777777">
        <w:trPr>
          <w:cantSplit/>
        </w:trPr>
        <w:tc>
          <w:tcPr>
            <w:tcW w:w="1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3DE64669" w14:textId="77777777" w:rsidR="00BF5830" w:rsidRPr="00AA3CE0" w:rsidRDefault="00000000">
            <w:pPr>
              <w:spacing w:after="0" w:line="247" w:lineRule="auto"/>
              <w:rPr>
                <w:color w:val="000000" w:themeColor="text1"/>
              </w:rPr>
            </w:pPr>
            <w:r w:rsidRPr="00AA3CE0">
              <w:rPr>
                <w:color w:val="000000" w:themeColor="text1"/>
                <w:sz w:val="16"/>
              </w:rPr>
              <w:t>windows.netscan</w:t>
            </w:r>
          </w:p>
        </w:tc>
        <w:tc>
          <w:tcPr>
            <w:tcW w:w="50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627F96B" w14:textId="77777777" w:rsidR="00BF5830" w:rsidRPr="00AA3CE0" w:rsidRDefault="00000000">
            <w:pPr>
              <w:spacing w:after="0" w:line="247" w:lineRule="auto"/>
              <w:rPr>
                <w:color w:val="000000" w:themeColor="text1"/>
              </w:rPr>
            </w:pPr>
            <w:r w:rsidRPr="00AA3CE0">
              <w:rPr>
                <w:color w:val="000000" w:themeColor="text1"/>
                <w:sz w:val="16"/>
              </w:rPr>
              <w:t>Which network artifacts were present?</w:t>
            </w:r>
          </w:p>
        </w:tc>
        <w:tc>
          <w:tcPr>
            <w:tcW w:w="24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6985E75" w14:textId="77777777" w:rsidR="00BF5830" w:rsidRPr="00AA3CE0" w:rsidRDefault="00000000">
            <w:pPr>
              <w:spacing w:after="0" w:line="247" w:lineRule="auto"/>
              <w:rPr>
                <w:color w:val="000000" w:themeColor="text1"/>
              </w:rPr>
            </w:pPr>
            <w:r w:rsidRPr="00AA3CE0">
              <w:rPr>
                <w:color w:val="000000" w:themeColor="text1"/>
                <w:sz w:val="16"/>
              </w:rPr>
              <w:t>4 lines</w:t>
            </w:r>
          </w:p>
        </w:tc>
      </w:tr>
      <w:tr w:rsidR="00BF5830" w:rsidRPr="00AA3CE0" w14:paraId="20765627" w14:textId="77777777">
        <w:trPr>
          <w:cantSplit/>
        </w:trPr>
        <w:tc>
          <w:tcPr>
            <w:tcW w:w="1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3FBE02EF" w14:textId="77777777" w:rsidR="00BF5830" w:rsidRPr="00AA3CE0" w:rsidRDefault="00000000">
            <w:pPr>
              <w:spacing w:after="0" w:line="247" w:lineRule="auto"/>
              <w:rPr>
                <w:color w:val="000000" w:themeColor="text1"/>
              </w:rPr>
            </w:pPr>
            <w:r w:rsidRPr="00AA3CE0">
              <w:rPr>
                <w:color w:val="000000" w:themeColor="text1"/>
                <w:sz w:val="16"/>
              </w:rPr>
              <w:t>windows.filescan</w:t>
            </w:r>
          </w:p>
        </w:tc>
        <w:tc>
          <w:tcPr>
            <w:tcW w:w="50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7835467" w14:textId="77777777" w:rsidR="00BF5830" w:rsidRPr="00AA3CE0" w:rsidRDefault="00000000">
            <w:pPr>
              <w:spacing w:after="0" w:line="247" w:lineRule="auto"/>
              <w:rPr>
                <w:color w:val="000000" w:themeColor="text1"/>
              </w:rPr>
            </w:pPr>
            <w:r w:rsidRPr="00AA3CE0">
              <w:rPr>
                <w:color w:val="000000" w:themeColor="text1"/>
                <w:sz w:val="16"/>
              </w:rPr>
              <w:t>Which file objects were in memory?</w:t>
            </w:r>
          </w:p>
        </w:tc>
        <w:tc>
          <w:tcPr>
            <w:tcW w:w="24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449DB7F" w14:textId="77777777" w:rsidR="00BF5830" w:rsidRPr="00AA3CE0" w:rsidRDefault="00000000">
            <w:pPr>
              <w:spacing w:after="0" w:line="247" w:lineRule="auto"/>
              <w:rPr>
                <w:color w:val="000000" w:themeColor="text1"/>
              </w:rPr>
            </w:pPr>
            <w:r w:rsidRPr="00AA3CE0">
              <w:rPr>
                <w:color w:val="000000" w:themeColor="text1"/>
                <w:sz w:val="16"/>
              </w:rPr>
              <w:t>10,674 lines</w:t>
            </w:r>
          </w:p>
        </w:tc>
      </w:tr>
      <w:tr w:rsidR="00BF5830" w:rsidRPr="00AA3CE0" w14:paraId="0FD0D293" w14:textId="77777777">
        <w:trPr>
          <w:cantSplit/>
        </w:trPr>
        <w:tc>
          <w:tcPr>
            <w:tcW w:w="1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6D3E6CA" w14:textId="77777777" w:rsidR="00BF5830" w:rsidRPr="00AA3CE0" w:rsidRDefault="00000000">
            <w:pPr>
              <w:spacing w:after="0" w:line="247" w:lineRule="auto"/>
              <w:rPr>
                <w:color w:val="000000" w:themeColor="text1"/>
              </w:rPr>
            </w:pPr>
            <w:r w:rsidRPr="00AA3CE0">
              <w:rPr>
                <w:color w:val="000000" w:themeColor="text1"/>
                <w:sz w:val="16"/>
              </w:rPr>
              <w:t>windows.malfind</w:t>
            </w:r>
          </w:p>
        </w:tc>
        <w:tc>
          <w:tcPr>
            <w:tcW w:w="50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3A49BE4E" w14:textId="77777777" w:rsidR="00BF5830" w:rsidRPr="00AA3CE0" w:rsidRDefault="00000000">
            <w:pPr>
              <w:spacing w:after="0" w:line="247" w:lineRule="auto"/>
              <w:rPr>
                <w:color w:val="000000" w:themeColor="text1"/>
              </w:rPr>
            </w:pPr>
            <w:r w:rsidRPr="00AA3CE0">
              <w:rPr>
                <w:color w:val="000000" w:themeColor="text1"/>
                <w:sz w:val="16"/>
              </w:rPr>
              <w:t>Which memory regions require review?</w:t>
            </w:r>
          </w:p>
        </w:tc>
        <w:tc>
          <w:tcPr>
            <w:tcW w:w="24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3A1697F8" w14:textId="77777777" w:rsidR="00BF5830" w:rsidRPr="00AA3CE0" w:rsidRDefault="00000000">
            <w:pPr>
              <w:spacing w:after="0" w:line="247" w:lineRule="auto"/>
              <w:rPr>
                <w:color w:val="000000" w:themeColor="text1"/>
              </w:rPr>
            </w:pPr>
            <w:r w:rsidRPr="00AA3CE0">
              <w:rPr>
                <w:color w:val="000000" w:themeColor="text1"/>
                <w:sz w:val="16"/>
              </w:rPr>
              <w:t>3,383 lines</w:t>
            </w:r>
          </w:p>
        </w:tc>
      </w:tr>
    </w:tbl>
    <w:p w14:paraId="592AFDD5" w14:textId="77777777" w:rsidR="00BF5830" w:rsidRPr="00AA3CE0" w:rsidRDefault="00BF5830">
      <w:pPr>
        <w:spacing w:after="0"/>
        <w:rPr>
          <w:color w:val="000000" w:themeColor="text1"/>
        </w:rPr>
      </w:pPr>
    </w:p>
    <w:tbl>
      <w:tblPr>
        <w:tblW w:w="9360" w:type="dxa"/>
        <w:tblInd w:w="120" w:type="dxa"/>
        <w:tblLayout w:type="fixed"/>
        <w:tblLook w:val="04A0" w:firstRow="1" w:lastRow="0" w:firstColumn="1" w:lastColumn="0" w:noHBand="0" w:noVBand="1"/>
      </w:tblPr>
      <w:tblGrid>
        <w:gridCol w:w="9360"/>
      </w:tblGrid>
      <w:tr w:rsidR="00BF5830" w:rsidRPr="00AA3CE0" w14:paraId="26399CD0" w14:textId="77777777">
        <w:trPr>
          <w:cantSplit/>
        </w:trPr>
        <w:tc>
          <w:tcPr>
            <w:tcW w:w="9360" w:type="dxa"/>
            <w:tcBorders>
              <w:top w:val="single" w:sz="6" w:space="0" w:color="B8C4D0"/>
              <w:left w:val="single" w:sz="6" w:space="0" w:color="B8C4D0"/>
              <w:bottom w:val="single" w:sz="6" w:space="0" w:color="B8C4D0"/>
              <w:right w:val="single" w:sz="6" w:space="0" w:color="B8C4D0"/>
            </w:tcBorders>
            <w:shd w:val="clear" w:color="auto" w:fill="FFF3D8"/>
            <w:tcMar>
              <w:top w:w="80" w:type="dxa"/>
              <w:left w:w="120" w:type="dxa"/>
              <w:bottom w:w="80" w:type="dxa"/>
              <w:right w:w="120" w:type="dxa"/>
            </w:tcMar>
          </w:tcPr>
          <w:p w14:paraId="088963B5" w14:textId="77777777" w:rsidR="009F385A" w:rsidRPr="009F385A" w:rsidRDefault="009F385A" w:rsidP="009F385A">
            <w:pPr>
              <w:spacing w:before="40" w:after="40"/>
              <w:rPr>
                <w:color w:val="000000" w:themeColor="text1"/>
              </w:rPr>
            </w:pPr>
            <w:r w:rsidRPr="009F385A">
              <w:rPr>
                <w:b/>
                <w:bCs/>
                <w:color w:val="000000" w:themeColor="text1"/>
              </w:rPr>
              <w:t>Analyst warning:</w:t>
            </w:r>
            <w:r w:rsidRPr="009F385A">
              <w:rPr>
                <w:color w:val="000000" w:themeColor="text1"/>
              </w:rPr>
              <w:t xml:space="preserve"> A </w:t>
            </w:r>
            <w:proofErr w:type="spellStart"/>
            <w:r w:rsidRPr="009F385A">
              <w:rPr>
                <w:color w:val="000000" w:themeColor="text1"/>
              </w:rPr>
              <w:t>malfind</w:t>
            </w:r>
            <w:proofErr w:type="spellEnd"/>
            <w:r w:rsidRPr="009F385A">
              <w:rPr>
                <w:color w:val="000000" w:themeColor="text1"/>
              </w:rPr>
              <w:t xml:space="preserve"> result is an issue, not evidence of bad software. It needs to be checked with information about the process the file location what is, in memory and network activity.</w:t>
            </w:r>
          </w:p>
          <w:p w14:paraId="6158C991" w14:textId="77777777" w:rsidR="009F385A" w:rsidRPr="00AA3CE0" w:rsidRDefault="009F385A">
            <w:pPr>
              <w:spacing w:before="40" w:after="40"/>
              <w:rPr>
                <w:color w:val="000000" w:themeColor="text1"/>
              </w:rPr>
            </w:pPr>
          </w:p>
        </w:tc>
      </w:tr>
    </w:tbl>
    <w:p w14:paraId="0B41A8F0" w14:textId="77777777" w:rsidR="00BF5830" w:rsidRPr="00AA3CE0" w:rsidRDefault="00BF5830">
      <w:pPr>
        <w:spacing w:after="40"/>
        <w:rPr>
          <w:color w:val="000000" w:themeColor="text1"/>
        </w:rPr>
      </w:pPr>
    </w:p>
    <w:p w14:paraId="70FABCB3" w14:textId="77777777" w:rsidR="00BF5830" w:rsidRPr="00AA3CE0" w:rsidRDefault="00000000">
      <w:pPr>
        <w:pStyle w:val="Heading1"/>
        <w:pageBreakBefore/>
        <w:rPr>
          <w:color w:val="000000" w:themeColor="text1"/>
        </w:rPr>
      </w:pPr>
      <w:r w:rsidRPr="00AA3CE0">
        <w:rPr>
          <w:color w:val="000000" w:themeColor="text1"/>
        </w:rPr>
        <w:lastRenderedPageBreak/>
        <w:t>7. IOC, Disk, and Recovery Validation</w:t>
      </w:r>
    </w:p>
    <w:p w14:paraId="707F646B" w14:textId="77777777" w:rsidR="009F385A" w:rsidRPr="009F385A" w:rsidRDefault="009F385A" w:rsidP="009F385A">
      <w:pPr>
        <w:rPr>
          <w:color w:val="000000" w:themeColor="text1"/>
        </w:rPr>
      </w:pPr>
      <w:r w:rsidRPr="009F385A">
        <w:rPr>
          <w:color w:val="000000" w:themeColor="text1"/>
        </w:rPr>
        <w:t xml:space="preserve">The IOC workflow took information from the evidence added where it came from and made a STIX 2.1 bundle using the rules from OASIS specification [8]. When we were done with the safe </w:t>
      </w:r>
      <w:proofErr w:type="gramStart"/>
      <w:r w:rsidRPr="009F385A">
        <w:rPr>
          <w:color w:val="000000" w:themeColor="text1"/>
        </w:rPr>
        <w:t>case</w:t>
      </w:r>
      <w:proofErr w:type="gramEnd"/>
      <w:r w:rsidRPr="009F385A">
        <w:rPr>
          <w:color w:val="000000" w:themeColor="text1"/>
        </w:rPr>
        <w:t xml:space="preserve"> we had 1,716 candidates that we looked at and 1,716 STIX indicators. The IOC workflow and STIX 2.1 bundle are just tools to help with the investigation. These STIX indicators and IOC workflow records are notes, from the investigation not saying that every single value is bad. The STIX 2.1 bundle and IOC workflow are important for the investigation records.</w:t>
      </w:r>
    </w:p>
    <w:p w14:paraId="6225C7EC" w14:textId="77777777" w:rsidR="009F385A" w:rsidRPr="00AA3CE0" w:rsidRDefault="009F385A">
      <w:pPr>
        <w:rPr>
          <w:color w:val="000000" w:themeColor="text1"/>
        </w:rPr>
      </w:pPr>
    </w:p>
    <w:tbl>
      <w:tblPr>
        <w:tblW w:w="9360" w:type="dxa"/>
        <w:tblInd w:w="120" w:type="dxa"/>
        <w:tblLayout w:type="fixed"/>
        <w:tblLook w:val="04A0" w:firstRow="1" w:lastRow="0" w:firstColumn="1" w:lastColumn="0" w:noHBand="0" w:noVBand="1"/>
      </w:tblPr>
      <w:tblGrid>
        <w:gridCol w:w="2100"/>
        <w:gridCol w:w="4900"/>
        <w:gridCol w:w="2360"/>
      </w:tblGrid>
      <w:tr w:rsidR="00BF5830" w:rsidRPr="00AA3CE0" w14:paraId="0FC0F998" w14:textId="77777777">
        <w:trPr>
          <w:cantSplit/>
          <w:tblHeader/>
        </w:trPr>
        <w:tc>
          <w:tcPr>
            <w:tcW w:w="210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7843C3B2" w14:textId="77777777" w:rsidR="00BF5830" w:rsidRPr="00AA3CE0" w:rsidRDefault="00000000">
            <w:pPr>
              <w:spacing w:after="0"/>
              <w:rPr>
                <w:color w:val="000000" w:themeColor="text1"/>
              </w:rPr>
            </w:pPr>
            <w:r w:rsidRPr="00AA3CE0">
              <w:rPr>
                <w:b/>
                <w:color w:val="000000" w:themeColor="text1"/>
                <w:sz w:val="17"/>
              </w:rPr>
              <w:t>Area</w:t>
            </w:r>
          </w:p>
        </w:tc>
        <w:tc>
          <w:tcPr>
            <w:tcW w:w="490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5AB78417" w14:textId="77777777" w:rsidR="00BF5830" w:rsidRPr="00AA3CE0" w:rsidRDefault="00000000">
            <w:pPr>
              <w:spacing w:after="0"/>
              <w:rPr>
                <w:color w:val="000000" w:themeColor="text1"/>
              </w:rPr>
            </w:pPr>
            <w:r w:rsidRPr="00AA3CE0">
              <w:rPr>
                <w:b/>
                <w:color w:val="000000" w:themeColor="text1"/>
                <w:sz w:val="17"/>
              </w:rPr>
              <w:t>Test</w:t>
            </w:r>
          </w:p>
        </w:tc>
        <w:tc>
          <w:tcPr>
            <w:tcW w:w="236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4D534D15" w14:textId="77777777" w:rsidR="00BF5830" w:rsidRPr="00AA3CE0" w:rsidRDefault="00000000">
            <w:pPr>
              <w:spacing w:after="0"/>
              <w:rPr>
                <w:color w:val="000000" w:themeColor="text1"/>
              </w:rPr>
            </w:pPr>
            <w:r w:rsidRPr="00AA3CE0">
              <w:rPr>
                <w:b/>
                <w:color w:val="000000" w:themeColor="text1"/>
                <w:sz w:val="17"/>
              </w:rPr>
              <w:t>Result</w:t>
            </w:r>
          </w:p>
        </w:tc>
      </w:tr>
      <w:tr w:rsidR="00BF5830" w:rsidRPr="00AA3CE0" w14:paraId="0F440F34" w14:textId="77777777">
        <w:trPr>
          <w:cantSplit/>
        </w:trPr>
        <w:tc>
          <w:tcPr>
            <w:tcW w:w="21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9340353" w14:textId="77777777" w:rsidR="00BF5830" w:rsidRPr="00AA3CE0" w:rsidRDefault="00000000">
            <w:pPr>
              <w:spacing w:after="0" w:line="247" w:lineRule="auto"/>
              <w:rPr>
                <w:color w:val="000000" w:themeColor="text1"/>
              </w:rPr>
            </w:pPr>
            <w:r w:rsidRPr="00AA3CE0">
              <w:rPr>
                <w:color w:val="000000" w:themeColor="text1"/>
                <w:sz w:val="17"/>
              </w:rPr>
              <w:t>IOC handling</w:t>
            </w:r>
          </w:p>
        </w:tc>
        <w:tc>
          <w:tcPr>
            <w:tcW w:w="4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5B706F74" w14:textId="77777777" w:rsidR="00BF5830" w:rsidRPr="00AA3CE0" w:rsidRDefault="00000000">
            <w:pPr>
              <w:spacing w:after="0" w:line="247" w:lineRule="auto"/>
              <w:rPr>
                <w:color w:val="000000" w:themeColor="text1"/>
              </w:rPr>
            </w:pPr>
            <w:r w:rsidRPr="00AA3CE0">
              <w:rPr>
                <w:color w:val="000000" w:themeColor="text1"/>
                <w:sz w:val="17"/>
              </w:rPr>
              <w:t>Register and STIX 2.1 bundle</w:t>
            </w:r>
          </w:p>
        </w:tc>
        <w:tc>
          <w:tcPr>
            <w:tcW w:w="23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37088FD" w14:textId="77777777" w:rsidR="00BF5830" w:rsidRPr="00AA3CE0" w:rsidRDefault="00000000">
            <w:pPr>
              <w:spacing w:after="0" w:line="247" w:lineRule="auto"/>
              <w:rPr>
                <w:color w:val="000000" w:themeColor="text1"/>
              </w:rPr>
            </w:pPr>
            <w:r w:rsidRPr="00AA3CE0">
              <w:rPr>
                <w:color w:val="000000" w:themeColor="text1"/>
                <w:sz w:val="17"/>
              </w:rPr>
              <w:t>PASS</w:t>
            </w:r>
          </w:p>
        </w:tc>
      </w:tr>
      <w:tr w:rsidR="00BF5830" w:rsidRPr="00AA3CE0" w14:paraId="7F35BEEF" w14:textId="77777777">
        <w:trPr>
          <w:cantSplit/>
        </w:trPr>
        <w:tc>
          <w:tcPr>
            <w:tcW w:w="21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10807B2" w14:textId="77777777" w:rsidR="00BF5830" w:rsidRPr="00AA3CE0" w:rsidRDefault="00000000">
            <w:pPr>
              <w:spacing w:after="0" w:line="247" w:lineRule="auto"/>
              <w:rPr>
                <w:color w:val="000000" w:themeColor="text1"/>
              </w:rPr>
            </w:pPr>
            <w:r w:rsidRPr="00AA3CE0">
              <w:rPr>
                <w:color w:val="000000" w:themeColor="text1"/>
                <w:sz w:val="17"/>
              </w:rPr>
              <w:t>Disk forensics</w:t>
            </w:r>
          </w:p>
        </w:tc>
        <w:tc>
          <w:tcPr>
            <w:tcW w:w="4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6C1C0E47" w14:textId="77777777" w:rsidR="00BF5830" w:rsidRPr="00AA3CE0" w:rsidRDefault="00000000">
            <w:pPr>
              <w:spacing w:after="0" w:line="247" w:lineRule="auto"/>
              <w:rPr>
                <w:color w:val="000000" w:themeColor="text1"/>
              </w:rPr>
            </w:pPr>
            <w:r w:rsidRPr="00AA3CE0">
              <w:rPr>
                <w:color w:val="000000" w:themeColor="text1"/>
                <w:sz w:val="17"/>
              </w:rPr>
              <w:t>Disposable raw image</w:t>
            </w:r>
          </w:p>
        </w:tc>
        <w:tc>
          <w:tcPr>
            <w:tcW w:w="23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B5CB91A" w14:textId="77777777" w:rsidR="00BF5830" w:rsidRPr="00AA3CE0" w:rsidRDefault="00000000">
            <w:pPr>
              <w:spacing w:after="0" w:line="247" w:lineRule="auto"/>
              <w:rPr>
                <w:color w:val="000000" w:themeColor="text1"/>
              </w:rPr>
            </w:pPr>
            <w:r w:rsidRPr="00AA3CE0">
              <w:rPr>
                <w:color w:val="000000" w:themeColor="text1"/>
                <w:sz w:val="17"/>
              </w:rPr>
              <w:t>PASS</w:t>
            </w:r>
          </w:p>
        </w:tc>
      </w:tr>
      <w:tr w:rsidR="00BF5830" w:rsidRPr="00AA3CE0" w14:paraId="237FF25B" w14:textId="77777777">
        <w:trPr>
          <w:cantSplit/>
        </w:trPr>
        <w:tc>
          <w:tcPr>
            <w:tcW w:w="21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BEAC245" w14:textId="77777777" w:rsidR="00BF5830" w:rsidRPr="00AA3CE0" w:rsidRDefault="00000000">
            <w:pPr>
              <w:spacing w:after="0" w:line="247" w:lineRule="auto"/>
              <w:rPr>
                <w:color w:val="000000" w:themeColor="text1"/>
              </w:rPr>
            </w:pPr>
            <w:r w:rsidRPr="00AA3CE0">
              <w:rPr>
                <w:color w:val="000000" w:themeColor="text1"/>
                <w:sz w:val="17"/>
              </w:rPr>
              <w:t>Deleted-file recovery</w:t>
            </w:r>
          </w:p>
        </w:tc>
        <w:tc>
          <w:tcPr>
            <w:tcW w:w="4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82BBD31" w14:textId="77777777" w:rsidR="00BF5830" w:rsidRPr="00AA3CE0" w:rsidRDefault="00000000">
            <w:pPr>
              <w:spacing w:after="0" w:line="247" w:lineRule="auto"/>
              <w:rPr>
                <w:color w:val="000000" w:themeColor="text1"/>
              </w:rPr>
            </w:pPr>
            <w:r w:rsidRPr="00AA3CE0">
              <w:rPr>
                <w:color w:val="000000" w:themeColor="text1"/>
                <w:sz w:val="17"/>
              </w:rPr>
              <w:t>Recover known token</w:t>
            </w:r>
          </w:p>
        </w:tc>
        <w:tc>
          <w:tcPr>
            <w:tcW w:w="23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1105B867" w14:textId="77777777" w:rsidR="00BF5830" w:rsidRPr="00AA3CE0" w:rsidRDefault="00000000">
            <w:pPr>
              <w:spacing w:after="0" w:line="247" w:lineRule="auto"/>
              <w:rPr>
                <w:color w:val="000000" w:themeColor="text1"/>
              </w:rPr>
            </w:pPr>
            <w:r w:rsidRPr="00AA3CE0">
              <w:rPr>
                <w:color w:val="000000" w:themeColor="text1"/>
                <w:sz w:val="17"/>
              </w:rPr>
              <w:t>RECOVERED_AND_CONTENT_VALIDATED</w:t>
            </w:r>
          </w:p>
        </w:tc>
      </w:tr>
      <w:tr w:rsidR="00BF5830" w:rsidRPr="00AA3CE0" w14:paraId="6D453E75" w14:textId="77777777">
        <w:trPr>
          <w:cantSplit/>
        </w:trPr>
        <w:tc>
          <w:tcPr>
            <w:tcW w:w="21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E81439A" w14:textId="77777777" w:rsidR="00BF5830" w:rsidRPr="00AA3CE0" w:rsidRDefault="00000000">
            <w:pPr>
              <w:spacing w:after="0" w:line="247" w:lineRule="auto"/>
              <w:rPr>
                <w:color w:val="000000" w:themeColor="text1"/>
              </w:rPr>
            </w:pPr>
            <w:r w:rsidRPr="00AA3CE0">
              <w:rPr>
                <w:color w:val="000000" w:themeColor="text1"/>
                <w:sz w:val="17"/>
              </w:rPr>
              <w:t>Backup integrity</w:t>
            </w:r>
          </w:p>
        </w:tc>
        <w:tc>
          <w:tcPr>
            <w:tcW w:w="4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00B7424" w14:textId="77777777" w:rsidR="00BF5830" w:rsidRPr="00AA3CE0" w:rsidRDefault="00000000">
            <w:pPr>
              <w:spacing w:after="0" w:line="247" w:lineRule="auto"/>
              <w:rPr>
                <w:color w:val="000000" w:themeColor="text1"/>
              </w:rPr>
            </w:pPr>
            <w:r w:rsidRPr="00AA3CE0">
              <w:rPr>
                <w:color w:val="000000" w:themeColor="text1"/>
                <w:sz w:val="17"/>
              </w:rPr>
              <w:t>Detect deliberately corrupted copy</w:t>
            </w:r>
          </w:p>
        </w:tc>
        <w:tc>
          <w:tcPr>
            <w:tcW w:w="23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12735309" w14:textId="77777777" w:rsidR="00BF5830" w:rsidRPr="00AA3CE0" w:rsidRDefault="00000000">
            <w:pPr>
              <w:spacing w:after="0" w:line="247" w:lineRule="auto"/>
              <w:rPr>
                <w:color w:val="000000" w:themeColor="text1"/>
              </w:rPr>
            </w:pPr>
            <w:r w:rsidRPr="00AA3CE0">
              <w:rPr>
                <w:color w:val="000000" w:themeColor="text1"/>
                <w:sz w:val="17"/>
              </w:rPr>
              <w:t>PASS</w:t>
            </w:r>
          </w:p>
        </w:tc>
      </w:tr>
      <w:tr w:rsidR="00BF5830" w:rsidRPr="00AA3CE0" w14:paraId="0F241E4B" w14:textId="77777777">
        <w:trPr>
          <w:cantSplit/>
        </w:trPr>
        <w:tc>
          <w:tcPr>
            <w:tcW w:w="21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147A0591" w14:textId="77777777" w:rsidR="00BF5830" w:rsidRPr="00AA3CE0" w:rsidRDefault="00000000">
            <w:pPr>
              <w:spacing w:after="0" w:line="247" w:lineRule="auto"/>
              <w:rPr>
                <w:color w:val="000000" w:themeColor="text1"/>
              </w:rPr>
            </w:pPr>
            <w:r w:rsidRPr="00AA3CE0">
              <w:rPr>
                <w:color w:val="000000" w:themeColor="text1"/>
                <w:sz w:val="17"/>
              </w:rPr>
              <w:t>Recovery</w:t>
            </w:r>
          </w:p>
        </w:tc>
        <w:tc>
          <w:tcPr>
            <w:tcW w:w="4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8345748" w14:textId="77777777" w:rsidR="00BF5830" w:rsidRPr="00AA3CE0" w:rsidRDefault="00000000">
            <w:pPr>
              <w:spacing w:after="0" w:line="247" w:lineRule="auto"/>
              <w:rPr>
                <w:color w:val="000000" w:themeColor="text1"/>
              </w:rPr>
            </w:pPr>
            <w:r w:rsidRPr="00AA3CE0">
              <w:rPr>
                <w:color w:val="000000" w:themeColor="text1"/>
                <w:sz w:val="17"/>
              </w:rPr>
              <w:t>Restore clean archive in isolation</w:t>
            </w:r>
          </w:p>
        </w:tc>
        <w:tc>
          <w:tcPr>
            <w:tcW w:w="23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B052332" w14:textId="77777777" w:rsidR="00BF5830" w:rsidRPr="00AA3CE0" w:rsidRDefault="00000000">
            <w:pPr>
              <w:spacing w:after="0" w:line="247" w:lineRule="auto"/>
              <w:rPr>
                <w:color w:val="000000" w:themeColor="text1"/>
              </w:rPr>
            </w:pPr>
            <w:r w:rsidRPr="00AA3CE0">
              <w:rPr>
                <w:color w:val="000000" w:themeColor="text1"/>
                <w:sz w:val="17"/>
              </w:rPr>
              <w:t>PASS</w:t>
            </w:r>
          </w:p>
        </w:tc>
      </w:tr>
      <w:tr w:rsidR="00BF5830" w:rsidRPr="00AA3CE0" w14:paraId="42EBA4CF" w14:textId="77777777">
        <w:trPr>
          <w:cantSplit/>
        </w:trPr>
        <w:tc>
          <w:tcPr>
            <w:tcW w:w="21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7AAD0B9" w14:textId="77777777" w:rsidR="00BF5830" w:rsidRPr="00AA3CE0" w:rsidRDefault="00000000">
            <w:pPr>
              <w:spacing w:after="0" w:line="247" w:lineRule="auto"/>
              <w:rPr>
                <w:color w:val="000000" w:themeColor="text1"/>
              </w:rPr>
            </w:pPr>
            <w:r w:rsidRPr="00AA3CE0">
              <w:rPr>
                <w:color w:val="000000" w:themeColor="text1"/>
                <w:sz w:val="17"/>
              </w:rPr>
              <w:t>Recovery integrity</w:t>
            </w:r>
          </w:p>
        </w:tc>
        <w:tc>
          <w:tcPr>
            <w:tcW w:w="4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6F165339" w14:textId="77777777" w:rsidR="00BF5830" w:rsidRPr="00AA3CE0" w:rsidRDefault="00000000">
            <w:pPr>
              <w:spacing w:after="0" w:line="247" w:lineRule="auto"/>
              <w:rPr>
                <w:color w:val="000000" w:themeColor="text1"/>
              </w:rPr>
            </w:pPr>
            <w:r w:rsidRPr="00AA3CE0">
              <w:rPr>
                <w:color w:val="000000" w:themeColor="text1"/>
                <w:sz w:val="17"/>
              </w:rPr>
              <w:t>Compare restored manifest</w:t>
            </w:r>
          </w:p>
        </w:tc>
        <w:tc>
          <w:tcPr>
            <w:tcW w:w="23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683A206" w14:textId="77777777" w:rsidR="00BF5830" w:rsidRPr="00AA3CE0" w:rsidRDefault="00000000">
            <w:pPr>
              <w:spacing w:after="0" w:line="247" w:lineRule="auto"/>
              <w:rPr>
                <w:color w:val="000000" w:themeColor="text1"/>
              </w:rPr>
            </w:pPr>
            <w:r w:rsidRPr="00AA3CE0">
              <w:rPr>
                <w:color w:val="000000" w:themeColor="text1"/>
                <w:sz w:val="17"/>
              </w:rPr>
              <w:t>PASS</w:t>
            </w:r>
          </w:p>
        </w:tc>
      </w:tr>
    </w:tbl>
    <w:p w14:paraId="651E70DD" w14:textId="77777777" w:rsidR="00BF5830" w:rsidRPr="00AA3CE0" w:rsidRDefault="00BF5830">
      <w:pPr>
        <w:spacing w:after="0"/>
        <w:rPr>
          <w:color w:val="000000" w:themeColor="text1"/>
        </w:rPr>
      </w:pPr>
    </w:p>
    <w:p w14:paraId="61C0ED0D" w14:textId="77777777" w:rsidR="009F385A" w:rsidRPr="009F385A" w:rsidRDefault="009F385A" w:rsidP="009F385A">
      <w:pPr>
        <w:rPr>
          <w:color w:val="000000" w:themeColor="text1"/>
        </w:rPr>
      </w:pPr>
      <w:r w:rsidRPr="009F385A">
        <w:rPr>
          <w:color w:val="000000" w:themeColor="text1"/>
        </w:rPr>
        <w:t>The recovery test is really important for business use. A backup is not good enough just because it is there. For the workflow to work properly we need to be able to detect if something's wrong with the backup restore it without any problems and make sure all the files are exactly the same as they were before. The recovery test is crucial for business use because it helps us make sure that our backups are reliable and that we can get our files back if something goes wrong. We need the recovery test to check for corruption do a restore and have a matching file list, for the workflow.</w:t>
      </w:r>
    </w:p>
    <w:p w14:paraId="3E3F368B" w14:textId="77777777" w:rsidR="009F385A" w:rsidRPr="00AA3CE0" w:rsidRDefault="009F385A">
      <w:pPr>
        <w:rPr>
          <w:color w:val="000000" w:themeColor="text1"/>
        </w:rPr>
      </w:pPr>
    </w:p>
    <w:p w14:paraId="3E2742E6" w14:textId="77777777" w:rsidR="00BF5830" w:rsidRPr="00AA3CE0" w:rsidRDefault="00000000">
      <w:pPr>
        <w:pStyle w:val="Heading1"/>
        <w:pageBreakBefore/>
        <w:rPr>
          <w:color w:val="000000" w:themeColor="text1"/>
        </w:rPr>
      </w:pPr>
      <w:r w:rsidRPr="00AA3CE0">
        <w:rPr>
          <w:color w:val="000000" w:themeColor="text1"/>
        </w:rPr>
        <w:lastRenderedPageBreak/>
        <w:t>8. Evidence Integrity and Reproducibility</w:t>
      </w:r>
    </w:p>
    <w:p w14:paraId="1E93C4DF" w14:textId="77777777" w:rsidR="009F385A" w:rsidRPr="009F385A" w:rsidRDefault="009F385A" w:rsidP="009F385A">
      <w:pPr>
        <w:rPr>
          <w:color w:val="000000" w:themeColor="text1"/>
        </w:rPr>
      </w:pPr>
      <w:r w:rsidRPr="009F385A">
        <w:rPr>
          <w:color w:val="000000" w:themeColor="text1"/>
        </w:rPr>
        <w:t>Each major phase created a directory that had a time stamp. The raw evidence and the analysis results were kept apart. Important files got SHA-256 sidecars or manifests. Transfers were checked at both ends. The finalization script made a summary, an evidence manifest and a submission archive.</w:t>
      </w:r>
    </w:p>
    <w:p w14:paraId="15626723" w14:textId="77777777" w:rsidR="009F385A" w:rsidRPr="00AA3CE0" w:rsidRDefault="009F385A">
      <w:pPr>
        <w:rPr>
          <w:color w:val="000000" w:themeColor="text1"/>
        </w:rPr>
      </w:pPr>
    </w:p>
    <w:tbl>
      <w:tblPr>
        <w:tblW w:w="9360" w:type="dxa"/>
        <w:tblInd w:w="120" w:type="dxa"/>
        <w:tblLayout w:type="fixed"/>
        <w:tblLook w:val="04A0" w:firstRow="1" w:lastRow="0" w:firstColumn="1" w:lastColumn="0" w:noHBand="0" w:noVBand="1"/>
      </w:tblPr>
      <w:tblGrid>
        <w:gridCol w:w="3000"/>
        <w:gridCol w:w="6360"/>
      </w:tblGrid>
      <w:tr w:rsidR="00BF5830" w:rsidRPr="00AA3CE0" w14:paraId="141CB6BD" w14:textId="77777777">
        <w:trPr>
          <w:cantSplit/>
          <w:tblHeader/>
        </w:trPr>
        <w:tc>
          <w:tcPr>
            <w:tcW w:w="300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0480DA2A" w14:textId="77777777" w:rsidR="00BF5830" w:rsidRPr="00AA3CE0" w:rsidRDefault="00000000">
            <w:pPr>
              <w:spacing w:after="0"/>
              <w:rPr>
                <w:color w:val="000000" w:themeColor="text1"/>
              </w:rPr>
            </w:pPr>
            <w:r w:rsidRPr="00AA3CE0">
              <w:rPr>
                <w:b/>
                <w:color w:val="000000" w:themeColor="text1"/>
                <w:sz w:val="18"/>
              </w:rPr>
              <w:t>Evidence control</w:t>
            </w:r>
          </w:p>
        </w:tc>
        <w:tc>
          <w:tcPr>
            <w:tcW w:w="636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5E3E38FA" w14:textId="77777777" w:rsidR="00BF5830" w:rsidRPr="00AA3CE0" w:rsidRDefault="00000000">
            <w:pPr>
              <w:spacing w:after="0"/>
              <w:rPr>
                <w:color w:val="000000" w:themeColor="text1"/>
              </w:rPr>
            </w:pPr>
            <w:r w:rsidRPr="00AA3CE0">
              <w:rPr>
                <w:b/>
                <w:color w:val="000000" w:themeColor="text1"/>
                <w:sz w:val="18"/>
              </w:rPr>
              <w:t>Implementation</w:t>
            </w:r>
          </w:p>
        </w:tc>
      </w:tr>
      <w:tr w:rsidR="00BF5830" w:rsidRPr="00AA3CE0" w14:paraId="0012834A" w14:textId="77777777">
        <w:trPr>
          <w:cantSplit/>
        </w:trPr>
        <w:tc>
          <w:tcPr>
            <w:tcW w:w="30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C9B38BE" w14:textId="77777777" w:rsidR="00BF5830" w:rsidRPr="00AA3CE0" w:rsidRDefault="00000000">
            <w:pPr>
              <w:spacing w:after="0" w:line="247" w:lineRule="auto"/>
              <w:rPr>
                <w:color w:val="000000" w:themeColor="text1"/>
              </w:rPr>
            </w:pPr>
            <w:r w:rsidRPr="00AA3CE0">
              <w:rPr>
                <w:color w:val="000000" w:themeColor="text1"/>
                <w:sz w:val="18"/>
              </w:rPr>
              <w:t>Time</w:t>
            </w:r>
          </w:p>
        </w:tc>
        <w:tc>
          <w:tcPr>
            <w:tcW w:w="63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59DCA0D2" w14:textId="77777777" w:rsidR="00BF5830" w:rsidRPr="00AA3CE0" w:rsidRDefault="00000000">
            <w:pPr>
              <w:spacing w:after="0" w:line="247" w:lineRule="auto"/>
              <w:rPr>
                <w:color w:val="000000" w:themeColor="text1"/>
              </w:rPr>
            </w:pPr>
            <w:r w:rsidRPr="00AA3CE0">
              <w:rPr>
                <w:color w:val="000000" w:themeColor="text1"/>
                <w:sz w:val="18"/>
              </w:rPr>
              <w:t>UTC timestamps and synchronized systems</w:t>
            </w:r>
          </w:p>
        </w:tc>
      </w:tr>
      <w:tr w:rsidR="00BF5830" w:rsidRPr="00AA3CE0" w14:paraId="502A0A51" w14:textId="77777777">
        <w:trPr>
          <w:cantSplit/>
        </w:trPr>
        <w:tc>
          <w:tcPr>
            <w:tcW w:w="30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6143700B" w14:textId="77777777" w:rsidR="00BF5830" w:rsidRPr="00AA3CE0" w:rsidRDefault="00000000">
            <w:pPr>
              <w:spacing w:after="0" w:line="247" w:lineRule="auto"/>
              <w:rPr>
                <w:color w:val="000000" w:themeColor="text1"/>
              </w:rPr>
            </w:pPr>
            <w:r w:rsidRPr="00AA3CE0">
              <w:rPr>
                <w:color w:val="000000" w:themeColor="text1"/>
                <w:sz w:val="18"/>
              </w:rPr>
              <w:t>Storage</w:t>
            </w:r>
          </w:p>
        </w:tc>
        <w:tc>
          <w:tcPr>
            <w:tcW w:w="63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32E3EBF" w14:textId="77777777" w:rsidR="00BF5830" w:rsidRPr="00AA3CE0" w:rsidRDefault="00000000">
            <w:pPr>
              <w:spacing w:after="0" w:line="247" w:lineRule="auto"/>
              <w:rPr>
                <w:color w:val="000000" w:themeColor="text1"/>
              </w:rPr>
            </w:pPr>
            <w:r w:rsidRPr="00AA3CE0">
              <w:rPr>
                <w:color w:val="000000" w:themeColor="text1"/>
                <w:sz w:val="18"/>
              </w:rPr>
              <w:t>Dedicated evidence root on Ubuntu</w:t>
            </w:r>
          </w:p>
        </w:tc>
      </w:tr>
      <w:tr w:rsidR="00BF5830" w:rsidRPr="00AA3CE0" w14:paraId="21974FC9" w14:textId="77777777">
        <w:trPr>
          <w:cantSplit/>
        </w:trPr>
        <w:tc>
          <w:tcPr>
            <w:tcW w:w="30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7DA92AC" w14:textId="77777777" w:rsidR="00BF5830" w:rsidRPr="00AA3CE0" w:rsidRDefault="00000000">
            <w:pPr>
              <w:spacing w:after="0" w:line="247" w:lineRule="auto"/>
              <w:rPr>
                <w:color w:val="000000" w:themeColor="text1"/>
              </w:rPr>
            </w:pPr>
            <w:r w:rsidRPr="00AA3CE0">
              <w:rPr>
                <w:color w:val="000000" w:themeColor="text1"/>
                <w:sz w:val="18"/>
              </w:rPr>
              <w:t>Integrity</w:t>
            </w:r>
          </w:p>
        </w:tc>
        <w:tc>
          <w:tcPr>
            <w:tcW w:w="63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1739DB1B" w14:textId="77777777" w:rsidR="00BF5830" w:rsidRPr="00AA3CE0" w:rsidRDefault="00000000">
            <w:pPr>
              <w:spacing w:after="0" w:line="247" w:lineRule="auto"/>
              <w:rPr>
                <w:color w:val="000000" w:themeColor="text1"/>
              </w:rPr>
            </w:pPr>
            <w:r w:rsidRPr="00AA3CE0">
              <w:rPr>
                <w:color w:val="000000" w:themeColor="text1"/>
                <w:sz w:val="18"/>
              </w:rPr>
              <w:t>SHA-256 for exports, images, transfers, and archives</w:t>
            </w:r>
          </w:p>
        </w:tc>
      </w:tr>
      <w:tr w:rsidR="00BF5830" w:rsidRPr="00AA3CE0" w14:paraId="676C0F14" w14:textId="77777777">
        <w:trPr>
          <w:cantSplit/>
        </w:trPr>
        <w:tc>
          <w:tcPr>
            <w:tcW w:w="30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4DC959B" w14:textId="77777777" w:rsidR="00BF5830" w:rsidRPr="00AA3CE0" w:rsidRDefault="00000000">
            <w:pPr>
              <w:spacing w:after="0" w:line="247" w:lineRule="auto"/>
              <w:rPr>
                <w:color w:val="000000" w:themeColor="text1"/>
              </w:rPr>
            </w:pPr>
            <w:r w:rsidRPr="00AA3CE0">
              <w:rPr>
                <w:color w:val="000000" w:themeColor="text1"/>
                <w:sz w:val="18"/>
              </w:rPr>
              <w:t>Traceability</w:t>
            </w:r>
          </w:p>
        </w:tc>
        <w:tc>
          <w:tcPr>
            <w:tcW w:w="63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5D642F01" w14:textId="77777777" w:rsidR="00BF5830" w:rsidRPr="00AA3CE0" w:rsidRDefault="00000000">
            <w:pPr>
              <w:spacing w:after="0" w:line="247" w:lineRule="auto"/>
              <w:rPr>
                <w:color w:val="000000" w:themeColor="text1"/>
              </w:rPr>
            </w:pPr>
            <w:r w:rsidRPr="00AA3CE0">
              <w:rPr>
                <w:color w:val="000000" w:themeColor="text1"/>
                <w:sz w:val="18"/>
              </w:rPr>
              <w:t>Command logs, case IDs, source paths, and manifests</w:t>
            </w:r>
          </w:p>
        </w:tc>
      </w:tr>
      <w:tr w:rsidR="00BF5830" w:rsidRPr="00AA3CE0" w14:paraId="58C10076" w14:textId="77777777">
        <w:trPr>
          <w:cantSplit/>
        </w:trPr>
        <w:tc>
          <w:tcPr>
            <w:tcW w:w="30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378B6AAD" w14:textId="77777777" w:rsidR="00BF5830" w:rsidRPr="00AA3CE0" w:rsidRDefault="00000000">
            <w:pPr>
              <w:spacing w:after="0" w:line="247" w:lineRule="auto"/>
              <w:rPr>
                <w:color w:val="000000" w:themeColor="text1"/>
              </w:rPr>
            </w:pPr>
            <w:r w:rsidRPr="00AA3CE0">
              <w:rPr>
                <w:color w:val="000000" w:themeColor="text1"/>
                <w:sz w:val="18"/>
              </w:rPr>
              <w:t>Privacy</w:t>
            </w:r>
          </w:p>
        </w:tc>
        <w:tc>
          <w:tcPr>
            <w:tcW w:w="63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A8844B6" w14:textId="77777777" w:rsidR="00BF5830" w:rsidRPr="00AA3CE0" w:rsidRDefault="00000000">
            <w:pPr>
              <w:spacing w:after="0" w:line="247" w:lineRule="auto"/>
              <w:rPr>
                <w:color w:val="000000" w:themeColor="text1"/>
              </w:rPr>
            </w:pPr>
            <w:r w:rsidRPr="00AA3CE0">
              <w:rPr>
                <w:color w:val="000000" w:themeColor="text1"/>
                <w:sz w:val="18"/>
              </w:rPr>
              <w:t>Raw memory, secrets, and generated private configuration excluded</w:t>
            </w:r>
          </w:p>
        </w:tc>
      </w:tr>
      <w:tr w:rsidR="00BF5830" w:rsidRPr="00AA3CE0" w14:paraId="7BD049B7" w14:textId="77777777">
        <w:trPr>
          <w:cantSplit/>
        </w:trPr>
        <w:tc>
          <w:tcPr>
            <w:tcW w:w="30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F3BA2ED" w14:textId="77777777" w:rsidR="00BF5830" w:rsidRPr="00AA3CE0" w:rsidRDefault="00000000">
            <w:pPr>
              <w:spacing w:after="0" w:line="247" w:lineRule="auto"/>
              <w:rPr>
                <w:color w:val="000000" w:themeColor="text1"/>
              </w:rPr>
            </w:pPr>
            <w:r w:rsidRPr="00AA3CE0">
              <w:rPr>
                <w:color w:val="000000" w:themeColor="text1"/>
                <w:sz w:val="18"/>
              </w:rPr>
              <w:t>Reproduction</w:t>
            </w:r>
          </w:p>
        </w:tc>
        <w:tc>
          <w:tcPr>
            <w:tcW w:w="63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DE66C2A" w14:textId="77777777" w:rsidR="00BF5830" w:rsidRPr="00AA3CE0" w:rsidRDefault="00000000">
            <w:pPr>
              <w:spacing w:after="0" w:line="247" w:lineRule="auto"/>
              <w:rPr>
                <w:color w:val="000000" w:themeColor="text1"/>
              </w:rPr>
            </w:pPr>
            <w:r w:rsidRPr="00AA3CE0">
              <w:rPr>
                <w:color w:val="000000" w:themeColor="text1"/>
                <w:sz w:val="18"/>
              </w:rPr>
              <w:t>One command interface plus a complete code and stage guide</w:t>
            </w:r>
          </w:p>
        </w:tc>
      </w:tr>
    </w:tbl>
    <w:p w14:paraId="00A8F61C" w14:textId="77777777" w:rsidR="00BF5830" w:rsidRPr="00AA3CE0" w:rsidRDefault="00BF5830">
      <w:pPr>
        <w:spacing w:after="0"/>
        <w:rPr>
          <w:color w:val="000000" w:themeColor="text1"/>
        </w:rPr>
      </w:pPr>
    </w:p>
    <w:p w14:paraId="6CF630C3" w14:textId="77777777" w:rsidR="00BF5830" w:rsidRPr="00AA3CE0" w:rsidRDefault="00000000">
      <w:pPr>
        <w:keepNext/>
        <w:spacing w:before="80" w:after="0"/>
        <w:jc w:val="center"/>
        <w:rPr>
          <w:color w:val="000000" w:themeColor="text1"/>
        </w:rPr>
      </w:pPr>
      <w:r w:rsidRPr="00AA3CE0">
        <w:rPr>
          <w:noProof/>
          <w:color w:val="000000" w:themeColor="text1"/>
        </w:rPr>
        <w:drawing>
          <wp:inline distT="0" distB="0" distL="0" distR="0" wp14:anchorId="19A58090" wp14:editId="7D41CFCD">
            <wp:extent cx="5166360" cy="41694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81bd08-a577-43bb-b7e3-5ef5754bf232.jpg"/>
                    <pic:cNvPicPr/>
                  </pic:nvPicPr>
                  <pic:blipFill>
                    <a:blip r:embed="rId16"/>
                    <a:stretch>
                      <a:fillRect/>
                    </a:stretch>
                  </pic:blipFill>
                  <pic:spPr>
                    <a:xfrm>
                      <a:off x="0" y="0"/>
                      <a:ext cx="5166360" cy="4169453"/>
                    </a:xfrm>
                    <a:prstGeom prst="rect">
                      <a:avLst/>
                    </a:prstGeom>
                  </pic:spPr>
                </pic:pic>
              </a:graphicData>
            </a:graphic>
          </wp:inline>
        </w:drawing>
      </w:r>
    </w:p>
    <w:p w14:paraId="3BB9A992" w14:textId="77777777" w:rsidR="00BF5830" w:rsidRPr="00AA3CE0" w:rsidRDefault="00000000">
      <w:pPr>
        <w:pStyle w:val="Caption"/>
        <w:jc w:val="center"/>
        <w:rPr>
          <w:color w:val="000000" w:themeColor="text1"/>
        </w:rPr>
      </w:pPr>
      <w:r w:rsidRPr="00AA3CE0">
        <w:rPr>
          <w:color w:val="000000" w:themeColor="text1"/>
        </w:rPr>
        <w:t>Figure 9. Volatility validation showing all result files and sidecars as OK.</w:t>
      </w:r>
    </w:p>
    <w:p w14:paraId="5CAB074D" w14:textId="77777777" w:rsidR="00BF5830" w:rsidRPr="00AA3CE0" w:rsidRDefault="00000000">
      <w:pPr>
        <w:keepNext/>
        <w:spacing w:before="80" w:after="0"/>
        <w:jc w:val="center"/>
        <w:rPr>
          <w:color w:val="000000" w:themeColor="text1"/>
        </w:rPr>
      </w:pPr>
      <w:r w:rsidRPr="00AA3CE0">
        <w:rPr>
          <w:noProof/>
          <w:color w:val="000000" w:themeColor="text1"/>
        </w:rPr>
        <w:lastRenderedPageBreak/>
        <w:drawing>
          <wp:inline distT="0" distB="0" distL="0" distR="0" wp14:anchorId="60CDF437" wp14:editId="581ECEDA">
            <wp:extent cx="5166360" cy="41694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8f3120-995e-4f5e-ac43-bf80e23e9f7c.jpg"/>
                    <pic:cNvPicPr/>
                  </pic:nvPicPr>
                  <pic:blipFill>
                    <a:blip r:embed="rId17"/>
                    <a:stretch>
                      <a:fillRect/>
                    </a:stretch>
                  </pic:blipFill>
                  <pic:spPr>
                    <a:xfrm>
                      <a:off x="0" y="0"/>
                      <a:ext cx="5166360" cy="4169453"/>
                    </a:xfrm>
                    <a:prstGeom prst="rect">
                      <a:avLst/>
                    </a:prstGeom>
                  </pic:spPr>
                </pic:pic>
              </a:graphicData>
            </a:graphic>
          </wp:inline>
        </w:drawing>
      </w:r>
    </w:p>
    <w:p w14:paraId="2843F6D5" w14:textId="77777777" w:rsidR="00BF5830" w:rsidRPr="00AA3CE0" w:rsidRDefault="00000000">
      <w:pPr>
        <w:pStyle w:val="Caption"/>
        <w:jc w:val="center"/>
        <w:rPr>
          <w:color w:val="000000" w:themeColor="text1"/>
        </w:rPr>
      </w:pPr>
      <w:r w:rsidRPr="00AA3CE0">
        <w:rPr>
          <w:color w:val="000000" w:themeColor="text1"/>
        </w:rPr>
        <w:t>Figure 10. Final evidence manifest, summary, and submission archive created successfully.</w:t>
      </w:r>
    </w:p>
    <w:p w14:paraId="52610565" w14:textId="77777777" w:rsidR="00BF5830" w:rsidRPr="00AA3CE0" w:rsidRDefault="00000000">
      <w:pPr>
        <w:pStyle w:val="Heading1"/>
        <w:pageBreakBefore/>
        <w:rPr>
          <w:color w:val="000000" w:themeColor="text1"/>
        </w:rPr>
      </w:pPr>
      <w:r w:rsidRPr="00AA3CE0">
        <w:rPr>
          <w:color w:val="000000" w:themeColor="text1"/>
        </w:rPr>
        <w:lastRenderedPageBreak/>
        <w:t>9. Troubleshooting and Engineering Decisions</w:t>
      </w:r>
    </w:p>
    <w:tbl>
      <w:tblPr>
        <w:tblW w:w="9360" w:type="dxa"/>
        <w:tblInd w:w="120" w:type="dxa"/>
        <w:tblLayout w:type="fixed"/>
        <w:tblLook w:val="04A0" w:firstRow="1" w:lastRow="0" w:firstColumn="1" w:lastColumn="0" w:noHBand="0" w:noVBand="1"/>
      </w:tblPr>
      <w:tblGrid>
        <w:gridCol w:w="2900"/>
        <w:gridCol w:w="6460"/>
      </w:tblGrid>
      <w:tr w:rsidR="00BF5830" w:rsidRPr="00AA3CE0" w14:paraId="5C19FB11" w14:textId="77777777">
        <w:trPr>
          <w:cantSplit/>
          <w:tblHeader/>
        </w:trPr>
        <w:tc>
          <w:tcPr>
            <w:tcW w:w="290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6F18E07C" w14:textId="77777777" w:rsidR="00BF5830" w:rsidRPr="00AA3CE0" w:rsidRDefault="00000000">
            <w:pPr>
              <w:spacing w:after="0"/>
              <w:rPr>
                <w:color w:val="000000" w:themeColor="text1"/>
              </w:rPr>
            </w:pPr>
            <w:r w:rsidRPr="00AA3CE0">
              <w:rPr>
                <w:b/>
                <w:color w:val="000000" w:themeColor="text1"/>
                <w:sz w:val="16"/>
              </w:rPr>
              <w:t>Issue</w:t>
            </w:r>
          </w:p>
        </w:tc>
        <w:tc>
          <w:tcPr>
            <w:tcW w:w="646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20" w:type="dxa"/>
              <w:bottom w:w="80" w:type="dxa"/>
              <w:right w:w="120" w:type="dxa"/>
            </w:tcMar>
            <w:vAlign w:val="center"/>
          </w:tcPr>
          <w:p w14:paraId="2868EB5C" w14:textId="77777777" w:rsidR="00BF5830" w:rsidRPr="00AA3CE0" w:rsidRDefault="00000000">
            <w:pPr>
              <w:spacing w:after="0"/>
              <w:rPr>
                <w:color w:val="000000" w:themeColor="text1"/>
              </w:rPr>
            </w:pPr>
            <w:r w:rsidRPr="00AA3CE0">
              <w:rPr>
                <w:b/>
                <w:color w:val="000000" w:themeColor="text1"/>
                <w:sz w:val="16"/>
              </w:rPr>
              <w:t>Decision and outcome</w:t>
            </w:r>
          </w:p>
        </w:tc>
      </w:tr>
      <w:tr w:rsidR="00BF5830" w:rsidRPr="00AA3CE0" w14:paraId="390E8B85" w14:textId="77777777">
        <w:trPr>
          <w:cantSplit/>
        </w:trPr>
        <w:tc>
          <w:tcPr>
            <w:tcW w:w="2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6BC1A26D" w14:textId="77777777" w:rsidR="00BF5830" w:rsidRPr="00AA3CE0" w:rsidRDefault="00000000">
            <w:pPr>
              <w:spacing w:after="0" w:line="247" w:lineRule="auto"/>
              <w:rPr>
                <w:color w:val="000000" w:themeColor="text1"/>
              </w:rPr>
            </w:pPr>
            <w:r w:rsidRPr="00AA3CE0">
              <w:rPr>
                <w:color w:val="000000" w:themeColor="text1"/>
                <w:sz w:val="16"/>
              </w:rPr>
              <w:t>Ubuntu root partition reached 93%</w:t>
            </w:r>
          </w:p>
        </w:tc>
        <w:tc>
          <w:tcPr>
            <w:tcW w:w="64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E8114F9" w14:textId="77777777" w:rsidR="00BF5830" w:rsidRPr="00AA3CE0" w:rsidRDefault="00000000">
            <w:pPr>
              <w:spacing w:after="0" w:line="247" w:lineRule="auto"/>
              <w:rPr>
                <w:color w:val="000000" w:themeColor="text1"/>
              </w:rPr>
            </w:pPr>
            <w:r w:rsidRPr="00AA3CE0">
              <w:rPr>
                <w:color w:val="000000" w:themeColor="text1"/>
                <w:sz w:val="16"/>
              </w:rPr>
              <w:t>Measured usage, removed targeted downloads, and restored safe free space before services.</w:t>
            </w:r>
          </w:p>
        </w:tc>
      </w:tr>
      <w:tr w:rsidR="00BF5830" w:rsidRPr="00AA3CE0" w14:paraId="26CD5C0E" w14:textId="77777777">
        <w:trPr>
          <w:cantSplit/>
        </w:trPr>
        <w:tc>
          <w:tcPr>
            <w:tcW w:w="2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E0B38EA" w14:textId="77777777" w:rsidR="00BF5830" w:rsidRPr="00AA3CE0" w:rsidRDefault="00000000">
            <w:pPr>
              <w:spacing w:after="0" w:line="247" w:lineRule="auto"/>
              <w:rPr>
                <w:color w:val="000000" w:themeColor="text1"/>
              </w:rPr>
            </w:pPr>
            <w:r w:rsidRPr="00AA3CE0">
              <w:rPr>
                <w:color w:val="000000" w:themeColor="text1"/>
                <w:sz w:val="16"/>
              </w:rPr>
              <w:t>NTFS USB dirty flag</w:t>
            </w:r>
          </w:p>
        </w:tc>
        <w:tc>
          <w:tcPr>
            <w:tcW w:w="64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F9373C7" w14:textId="77777777" w:rsidR="00BF5830" w:rsidRPr="00AA3CE0" w:rsidRDefault="00000000">
            <w:pPr>
              <w:spacing w:after="0" w:line="247" w:lineRule="auto"/>
              <w:rPr>
                <w:color w:val="000000" w:themeColor="text1"/>
              </w:rPr>
            </w:pPr>
            <w:r w:rsidRPr="00AA3CE0">
              <w:rPr>
                <w:color w:val="000000" w:themeColor="text1"/>
                <w:sz w:val="16"/>
              </w:rPr>
              <w:t>Repaired the filesystem with Windows chkdsk, removed it safely, and verified copied hashes.</w:t>
            </w:r>
          </w:p>
        </w:tc>
      </w:tr>
      <w:tr w:rsidR="00BF5830" w:rsidRPr="00AA3CE0" w14:paraId="1F588CD1" w14:textId="77777777">
        <w:trPr>
          <w:cantSplit/>
        </w:trPr>
        <w:tc>
          <w:tcPr>
            <w:tcW w:w="2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F5158DB" w14:textId="77777777" w:rsidR="00BF5830" w:rsidRPr="00AA3CE0" w:rsidRDefault="00000000">
            <w:pPr>
              <w:spacing w:after="0" w:line="247" w:lineRule="auto"/>
              <w:rPr>
                <w:color w:val="000000" w:themeColor="text1"/>
              </w:rPr>
            </w:pPr>
            <w:r w:rsidRPr="00AA3CE0">
              <w:rPr>
                <w:color w:val="000000" w:themeColor="text1"/>
                <w:sz w:val="16"/>
              </w:rPr>
              <w:t>Splunk initialization delay</w:t>
            </w:r>
          </w:p>
        </w:tc>
        <w:tc>
          <w:tcPr>
            <w:tcW w:w="64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5ECAA63E" w14:textId="77777777" w:rsidR="00BF5830" w:rsidRPr="00AA3CE0" w:rsidRDefault="00000000">
            <w:pPr>
              <w:spacing w:after="0" w:line="247" w:lineRule="auto"/>
              <w:rPr>
                <w:color w:val="000000" w:themeColor="text1"/>
              </w:rPr>
            </w:pPr>
            <w:r w:rsidRPr="00AA3CE0">
              <w:rPr>
                <w:color w:val="000000" w:themeColor="text1"/>
                <w:sz w:val="16"/>
              </w:rPr>
              <w:t>Checked service state, logs, and HTTP response instead of repeatedly rebuilding the container.</w:t>
            </w:r>
          </w:p>
        </w:tc>
      </w:tr>
      <w:tr w:rsidR="00BF5830" w:rsidRPr="00AA3CE0" w14:paraId="3721B6FE" w14:textId="77777777">
        <w:trPr>
          <w:cantSplit/>
        </w:trPr>
        <w:tc>
          <w:tcPr>
            <w:tcW w:w="2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31EDDCF" w14:textId="77777777" w:rsidR="00BF5830" w:rsidRPr="00AA3CE0" w:rsidRDefault="00000000">
            <w:pPr>
              <w:spacing w:after="0" w:line="247" w:lineRule="auto"/>
              <w:rPr>
                <w:color w:val="000000" w:themeColor="text1"/>
              </w:rPr>
            </w:pPr>
            <w:r w:rsidRPr="00AA3CE0">
              <w:rPr>
                <w:color w:val="000000" w:themeColor="text1"/>
                <w:sz w:val="16"/>
              </w:rPr>
              <w:t>Timesketch 502 response</w:t>
            </w:r>
          </w:p>
        </w:tc>
        <w:tc>
          <w:tcPr>
            <w:tcW w:w="64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230044B" w14:textId="77777777" w:rsidR="00BF5830" w:rsidRPr="00AA3CE0" w:rsidRDefault="00000000">
            <w:pPr>
              <w:spacing w:after="0" w:line="247" w:lineRule="auto"/>
              <w:rPr>
                <w:color w:val="000000" w:themeColor="text1"/>
              </w:rPr>
            </w:pPr>
            <w:r w:rsidRPr="00AA3CE0">
              <w:rPr>
                <w:color w:val="000000" w:themeColor="text1"/>
                <w:sz w:val="16"/>
              </w:rPr>
              <w:t>Verified backend processes, restarted nginx, and confirmed HTTP 302 before creating the user.</w:t>
            </w:r>
          </w:p>
        </w:tc>
      </w:tr>
      <w:tr w:rsidR="00BF5830" w:rsidRPr="00AA3CE0" w14:paraId="449623BE" w14:textId="77777777">
        <w:trPr>
          <w:cantSplit/>
        </w:trPr>
        <w:tc>
          <w:tcPr>
            <w:tcW w:w="2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237610F5" w14:textId="77777777" w:rsidR="00BF5830" w:rsidRPr="00AA3CE0" w:rsidRDefault="00000000">
            <w:pPr>
              <w:spacing w:after="0" w:line="247" w:lineRule="auto"/>
              <w:rPr>
                <w:color w:val="000000" w:themeColor="text1"/>
              </w:rPr>
            </w:pPr>
            <w:r w:rsidRPr="00AA3CE0">
              <w:rPr>
                <w:color w:val="000000" w:themeColor="text1"/>
                <w:sz w:val="16"/>
              </w:rPr>
              <w:t>Large CSV field</w:t>
            </w:r>
          </w:p>
        </w:tc>
        <w:tc>
          <w:tcPr>
            <w:tcW w:w="64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037542F3" w14:textId="77777777" w:rsidR="00BF5830" w:rsidRPr="00AA3CE0" w:rsidRDefault="00000000">
            <w:pPr>
              <w:spacing w:after="0" w:line="247" w:lineRule="auto"/>
              <w:rPr>
                <w:color w:val="000000" w:themeColor="text1"/>
              </w:rPr>
            </w:pPr>
            <w:r w:rsidRPr="00AA3CE0">
              <w:rPr>
                <w:color w:val="000000" w:themeColor="text1"/>
                <w:sz w:val="16"/>
              </w:rPr>
              <w:t>Raised Python's field limit and capped source references to keep timeline generation reliable.</w:t>
            </w:r>
          </w:p>
        </w:tc>
      </w:tr>
      <w:tr w:rsidR="00BF5830" w:rsidRPr="00AA3CE0" w14:paraId="1F6F9AD1" w14:textId="77777777">
        <w:trPr>
          <w:cantSplit/>
        </w:trPr>
        <w:tc>
          <w:tcPr>
            <w:tcW w:w="2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4EE60418" w14:textId="77777777" w:rsidR="00BF5830" w:rsidRPr="00AA3CE0" w:rsidRDefault="00000000">
            <w:pPr>
              <w:spacing w:after="0" w:line="247" w:lineRule="auto"/>
              <w:rPr>
                <w:color w:val="000000" w:themeColor="text1"/>
              </w:rPr>
            </w:pPr>
            <w:r w:rsidRPr="00AA3CE0">
              <w:rPr>
                <w:color w:val="000000" w:themeColor="text1"/>
                <w:sz w:val="16"/>
              </w:rPr>
              <w:t>Memory tool command mismatch</w:t>
            </w:r>
          </w:p>
        </w:tc>
        <w:tc>
          <w:tcPr>
            <w:tcW w:w="64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6937DEEA" w14:textId="77777777" w:rsidR="00BF5830" w:rsidRPr="00AA3CE0" w:rsidRDefault="00000000">
            <w:pPr>
              <w:spacing w:after="0" w:line="247" w:lineRule="auto"/>
              <w:rPr>
                <w:color w:val="000000" w:themeColor="text1"/>
              </w:rPr>
            </w:pPr>
            <w:r w:rsidRPr="00AA3CE0">
              <w:rPr>
                <w:color w:val="000000" w:themeColor="text1"/>
                <w:sz w:val="16"/>
              </w:rPr>
              <w:t>Added signed Go WinPmem support and recorded the exact acquisition mode.</w:t>
            </w:r>
          </w:p>
        </w:tc>
      </w:tr>
      <w:tr w:rsidR="00BF5830" w:rsidRPr="00AA3CE0" w14:paraId="620542CE" w14:textId="77777777">
        <w:trPr>
          <w:cantSplit/>
        </w:trPr>
        <w:tc>
          <w:tcPr>
            <w:tcW w:w="290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1792F54E" w14:textId="77777777" w:rsidR="00BF5830" w:rsidRPr="00AA3CE0" w:rsidRDefault="00000000">
            <w:pPr>
              <w:spacing w:after="0" w:line="247" w:lineRule="auto"/>
              <w:rPr>
                <w:color w:val="000000" w:themeColor="text1"/>
              </w:rPr>
            </w:pPr>
            <w:r w:rsidRPr="00AA3CE0">
              <w:rPr>
                <w:color w:val="000000" w:themeColor="text1"/>
                <w:sz w:val="16"/>
              </w:rPr>
              <w:t>Limited analyst resources</w:t>
            </w:r>
          </w:p>
        </w:tc>
        <w:tc>
          <w:tcPr>
            <w:tcW w:w="6460" w:type="dxa"/>
            <w:tcBorders>
              <w:top w:val="single" w:sz="6" w:space="0" w:color="D0D7DE"/>
              <w:left w:val="single" w:sz="6" w:space="0" w:color="D0D7DE"/>
              <w:bottom w:val="single" w:sz="6" w:space="0" w:color="D0D7DE"/>
              <w:right w:val="single" w:sz="6" w:space="0" w:color="D0D7DE"/>
            </w:tcBorders>
            <w:tcMar>
              <w:top w:w="80" w:type="dxa"/>
              <w:left w:w="120" w:type="dxa"/>
              <w:bottom w:w="80" w:type="dxa"/>
              <w:right w:w="120" w:type="dxa"/>
            </w:tcMar>
            <w:vAlign w:val="center"/>
          </w:tcPr>
          <w:p w14:paraId="7BD97FB5" w14:textId="77777777" w:rsidR="00BF5830" w:rsidRPr="00AA3CE0" w:rsidRDefault="00000000">
            <w:pPr>
              <w:spacing w:after="0" w:line="247" w:lineRule="auto"/>
              <w:rPr>
                <w:color w:val="000000" w:themeColor="text1"/>
              </w:rPr>
            </w:pPr>
            <w:r w:rsidRPr="00AA3CE0">
              <w:rPr>
                <w:color w:val="000000" w:themeColor="text1"/>
                <w:sz w:val="16"/>
              </w:rPr>
              <w:t>Ran Splunk and Timesketch separately and preserved persistent volumes.</w:t>
            </w:r>
          </w:p>
        </w:tc>
      </w:tr>
    </w:tbl>
    <w:p w14:paraId="7EE0C301" w14:textId="77777777" w:rsidR="00BF5830" w:rsidRPr="00AA3CE0" w:rsidRDefault="00BF5830">
      <w:pPr>
        <w:spacing w:after="0"/>
        <w:rPr>
          <w:color w:val="000000" w:themeColor="text1"/>
        </w:rPr>
      </w:pPr>
    </w:p>
    <w:tbl>
      <w:tblPr>
        <w:tblW w:w="9360" w:type="dxa"/>
        <w:tblInd w:w="120" w:type="dxa"/>
        <w:tblLayout w:type="fixed"/>
        <w:tblLook w:val="04A0" w:firstRow="1" w:lastRow="0" w:firstColumn="1" w:lastColumn="0" w:noHBand="0" w:noVBand="1"/>
      </w:tblPr>
      <w:tblGrid>
        <w:gridCol w:w="9360"/>
      </w:tblGrid>
      <w:tr w:rsidR="00BF5830" w:rsidRPr="00AA3CE0" w14:paraId="7033BBDE" w14:textId="77777777">
        <w:trPr>
          <w:cantSplit/>
        </w:trPr>
        <w:tc>
          <w:tcPr>
            <w:tcW w:w="9360" w:type="dxa"/>
            <w:tcBorders>
              <w:top w:val="single" w:sz="6" w:space="0" w:color="B8C4D0"/>
              <w:left w:val="single" w:sz="6" w:space="0" w:color="B8C4D0"/>
              <w:bottom w:val="single" w:sz="6" w:space="0" w:color="B8C4D0"/>
              <w:right w:val="single" w:sz="6" w:space="0" w:color="B8C4D0"/>
            </w:tcBorders>
            <w:shd w:val="clear" w:color="auto" w:fill="EAF5FB"/>
            <w:tcMar>
              <w:top w:w="80" w:type="dxa"/>
              <w:left w:w="120" w:type="dxa"/>
              <w:bottom w:w="80" w:type="dxa"/>
              <w:right w:w="120" w:type="dxa"/>
            </w:tcMar>
          </w:tcPr>
          <w:p w14:paraId="315010A3" w14:textId="06CD0716" w:rsidR="00451D7C" w:rsidRPr="00451D7C" w:rsidRDefault="00000000" w:rsidP="00451D7C">
            <w:pPr>
              <w:spacing w:before="40" w:after="40"/>
              <w:rPr>
                <w:color w:val="000000" w:themeColor="text1"/>
                <w:sz w:val="20"/>
              </w:rPr>
            </w:pPr>
            <w:r w:rsidRPr="00AA3CE0">
              <w:rPr>
                <w:b/>
                <w:color w:val="000000" w:themeColor="text1"/>
                <w:sz w:val="20"/>
              </w:rPr>
              <w:t xml:space="preserve">Engineering lesson: </w:t>
            </w:r>
            <w:r w:rsidR="00451D7C" w:rsidRPr="00451D7C">
              <w:rPr>
                <w:color w:val="000000" w:themeColor="text1"/>
              </w:rPr>
              <w:t>A professional lab is not only a successful final screen. It also records failures, limits the scope of each fix, and rechecks the result.</w:t>
            </w:r>
          </w:p>
          <w:p w14:paraId="0FA60C54" w14:textId="61416A2F" w:rsidR="00451D7C" w:rsidRPr="00AA3CE0" w:rsidRDefault="00451D7C">
            <w:pPr>
              <w:spacing w:before="40" w:after="40"/>
              <w:rPr>
                <w:color w:val="000000" w:themeColor="text1"/>
              </w:rPr>
            </w:pPr>
          </w:p>
        </w:tc>
      </w:tr>
    </w:tbl>
    <w:p w14:paraId="0BBB2D30" w14:textId="77777777" w:rsidR="00BF5830" w:rsidRPr="00AA3CE0" w:rsidRDefault="00BF5830">
      <w:pPr>
        <w:spacing w:after="40"/>
        <w:rPr>
          <w:color w:val="000000" w:themeColor="text1"/>
        </w:rPr>
      </w:pPr>
    </w:p>
    <w:p w14:paraId="26C12F87" w14:textId="77777777" w:rsidR="00BF5830" w:rsidRPr="00AA3CE0" w:rsidRDefault="00000000">
      <w:pPr>
        <w:pStyle w:val="Heading1"/>
        <w:pageBreakBefore/>
        <w:rPr>
          <w:color w:val="000000" w:themeColor="text1"/>
        </w:rPr>
      </w:pPr>
      <w:r w:rsidRPr="00AA3CE0">
        <w:rPr>
          <w:color w:val="000000" w:themeColor="text1"/>
        </w:rPr>
        <w:lastRenderedPageBreak/>
        <w:t>10. Findings, Limitations, and Business Use</w:t>
      </w:r>
    </w:p>
    <w:p w14:paraId="5C492482" w14:textId="77777777" w:rsidR="00BF5830" w:rsidRPr="00AA3CE0" w:rsidRDefault="00000000">
      <w:pPr>
        <w:pStyle w:val="Heading2"/>
        <w:rPr>
          <w:color w:val="000000" w:themeColor="text1"/>
        </w:rPr>
      </w:pPr>
      <w:r w:rsidRPr="00AA3CE0">
        <w:rPr>
          <w:color w:val="000000" w:themeColor="text1"/>
        </w:rPr>
        <w:t>Main findings</w:t>
      </w:r>
    </w:p>
    <w:p w14:paraId="5DEDCC1A" w14:textId="28BF47DD" w:rsidR="00451D7C" w:rsidRPr="00451D7C" w:rsidRDefault="00451D7C" w:rsidP="00451D7C">
      <w:pPr>
        <w:rPr>
          <w:color w:val="000000" w:themeColor="text1"/>
        </w:rPr>
      </w:pPr>
      <w:r>
        <w:rPr>
          <w:color w:val="000000" w:themeColor="text1"/>
        </w:rPr>
        <w:t xml:space="preserve"> </w:t>
      </w:r>
      <w:r w:rsidRPr="00451D7C">
        <w:rPr>
          <w:color w:val="000000" w:themeColor="text1"/>
        </w:rPr>
        <w:t>• The Windows endpoint stayed visible and returned process and network evidence remotely.</w:t>
      </w:r>
    </w:p>
    <w:p w14:paraId="06BBF630" w14:textId="4D34C0F3" w:rsidR="00451D7C" w:rsidRPr="00451D7C" w:rsidRDefault="00451D7C" w:rsidP="00451D7C">
      <w:pPr>
        <w:rPr>
          <w:color w:val="000000" w:themeColor="text1"/>
        </w:rPr>
      </w:pPr>
      <w:r>
        <w:rPr>
          <w:color w:val="000000" w:themeColor="text1"/>
        </w:rPr>
        <w:t xml:space="preserve"> </w:t>
      </w:r>
      <w:r w:rsidRPr="00451D7C">
        <w:rPr>
          <w:color w:val="000000" w:themeColor="text1"/>
        </w:rPr>
        <w:t xml:space="preserve">• The safe scenario was observable in Linux logs, Splunk, Velociraptor, and </w:t>
      </w:r>
      <w:proofErr w:type="spellStart"/>
      <w:r w:rsidRPr="00451D7C">
        <w:rPr>
          <w:color w:val="000000" w:themeColor="text1"/>
        </w:rPr>
        <w:t>Timesketch</w:t>
      </w:r>
      <w:proofErr w:type="spellEnd"/>
      <w:r w:rsidRPr="00451D7C">
        <w:rPr>
          <w:color w:val="000000" w:themeColor="text1"/>
        </w:rPr>
        <w:t>.</w:t>
      </w:r>
    </w:p>
    <w:p w14:paraId="73E042C3" w14:textId="7BDB180B" w:rsidR="00451D7C" w:rsidRPr="00451D7C" w:rsidRDefault="00451D7C" w:rsidP="00451D7C">
      <w:pPr>
        <w:rPr>
          <w:color w:val="000000" w:themeColor="text1"/>
        </w:rPr>
      </w:pPr>
      <w:r>
        <w:rPr>
          <w:color w:val="000000" w:themeColor="text1"/>
        </w:rPr>
        <w:t xml:space="preserve"> </w:t>
      </w:r>
      <w:r w:rsidRPr="00451D7C">
        <w:rPr>
          <w:color w:val="000000" w:themeColor="text1"/>
        </w:rPr>
        <w:t>• Containment and rollback worked without isolating normal network services.</w:t>
      </w:r>
    </w:p>
    <w:p w14:paraId="7D6E1CEF" w14:textId="1F36622C" w:rsidR="00451D7C" w:rsidRPr="00451D7C" w:rsidRDefault="00451D7C" w:rsidP="00451D7C">
      <w:pPr>
        <w:rPr>
          <w:color w:val="000000" w:themeColor="text1"/>
        </w:rPr>
      </w:pPr>
      <w:r>
        <w:rPr>
          <w:color w:val="000000" w:themeColor="text1"/>
        </w:rPr>
        <w:t xml:space="preserve"> </w:t>
      </w:r>
      <w:r w:rsidRPr="00451D7C">
        <w:rPr>
          <w:color w:val="000000" w:themeColor="text1"/>
        </w:rPr>
        <w:t>• The memory image remained unchanged across the Windows-to-Ubuntu transfer.</w:t>
      </w:r>
    </w:p>
    <w:p w14:paraId="045904D3" w14:textId="0460F559" w:rsidR="00451D7C" w:rsidRPr="00451D7C" w:rsidRDefault="00451D7C" w:rsidP="00451D7C">
      <w:pPr>
        <w:rPr>
          <w:color w:val="000000" w:themeColor="text1"/>
        </w:rPr>
      </w:pPr>
      <w:r>
        <w:rPr>
          <w:color w:val="000000" w:themeColor="text1"/>
        </w:rPr>
        <w:t xml:space="preserve"> </w:t>
      </w:r>
      <w:r w:rsidRPr="00451D7C">
        <w:rPr>
          <w:color w:val="000000" w:themeColor="text1"/>
        </w:rPr>
        <w:t>• Memory, disk, and recovery outputs passed their documented validation checks.</w:t>
      </w:r>
    </w:p>
    <w:p w14:paraId="661AB9D6" w14:textId="16B11620" w:rsidR="00451D7C" w:rsidRPr="00451D7C" w:rsidRDefault="00451D7C" w:rsidP="00451D7C">
      <w:pPr>
        <w:rPr>
          <w:color w:val="000000" w:themeColor="text1"/>
        </w:rPr>
      </w:pPr>
      <w:r>
        <w:rPr>
          <w:color w:val="000000" w:themeColor="text1"/>
        </w:rPr>
        <w:t xml:space="preserve"> </w:t>
      </w:r>
      <w:r w:rsidRPr="00451D7C">
        <w:rPr>
          <w:color w:val="000000" w:themeColor="text1"/>
        </w:rPr>
        <w:t>• The final package can be reviewed without exposing raw memory or credentials.</w:t>
      </w:r>
    </w:p>
    <w:p w14:paraId="2A5846DF" w14:textId="667779C8" w:rsidR="00451D7C" w:rsidRPr="00451D7C" w:rsidRDefault="00451D7C" w:rsidP="00451D7C">
      <w:pPr>
        <w:pStyle w:val="Heading2"/>
        <w:rPr>
          <w:color w:val="000000" w:themeColor="text1"/>
        </w:rPr>
      </w:pPr>
      <w:r w:rsidRPr="00451D7C">
        <w:rPr>
          <w:color w:val="000000" w:themeColor="text1"/>
        </w:rPr>
        <w:t>Limitations</w:t>
      </w:r>
    </w:p>
    <w:p w14:paraId="17A3A3B8" w14:textId="77777777" w:rsidR="00451D7C" w:rsidRPr="00451D7C" w:rsidRDefault="00451D7C" w:rsidP="00451D7C">
      <w:pPr>
        <w:rPr>
          <w:color w:val="000000" w:themeColor="text1"/>
        </w:rPr>
      </w:pPr>
      <w:r w:rsidRPr="00451D7C">
        <w:rPr>
          <w:color w:val="000000" w:themeColor="text1"/>
        </w:rPr>
        <w:t>• The incident is synthetic and cannot support attribution to a real threat actor.</w:t>
      </w:r>
    </w:p>
    <w:p w14:paraId="7BCC80FD" w14:textId="77777777" w:rsidR="00451D7C" w:rsidRPr="00451D7C" w:rsidRDefault="00451D7C" w:rsidP="00451D7C">
      <w:pPr>
        <w:rPr>
          <w:color w:val="000000" w:themeColor="text1"/>
        </w:rPr>
      </w:pPr>
      <w:r w:rsidRPr="00451D7C">
        <w:rPr>
          <w:color w:val="000000" w:themeColor="text1"/>
        </w:rPr>
        <w:t>• Memory acquisition changes system state and may capture personal data.</w:t>
      </w:r>
    </w:p>
    <w:p w14:paraId="6F7D5E1F" w14:textId="77777777" w:rsidR="00451D7C" w:rsidRPr="00451D7C" w:rsidRDefault="00451D7C" w:rsidP="00451D7C">
      <w:pPr>
        <w:rPr>
          <w:color w:val="000000" w:themeColor="text1"/>
        </w:rPr>
      </w:pPr>
      <w:r w:rsidRPr="00451D7C">
        <w:rPr>
          <w:color w:val="000000" w:themeColor="text1"/>
        </w:rPr>
        <w:t xml:space="preserve">• IOC and </w:t>
      </w:r>
      <w:proofErr w:type="spellStart"/>
      <w:r w:rsidRPr="00451D7C">
        <w:rPr>
          <w:color w:val="000000" w:themeColor="text1"/>
        </w:rPr>
        <w:t>malfind</w:t>
      </w:r>
      <w:proofErr w:type="spellEnd"/>
      <w:r w:rsidRPr="00451D7C">
        <w:rPr>
          <w:color w:val="000000" w:themeColor="text1"/>
        </w:rPr>
        <w:t xml:space="preserve"> candidates require analyst review and corroboration.</w:t>
      </w:r>
    </w:p>
    <w:p w14:paraId="3790C0FA" w14:textId="77777777" w:rsidR="00451D7C" w:rsidRPr="00451D7C" w:rsidRDefault="00451D7C" w:rsidP="00451D7C">
      <w:pPr>
        <w:rPr>
          <w:color w:val="000000" w:themeColor="text1"/>
        </w:rPr>
      </w:pPr>
      <w:r w:rsidRPr="00451D7C">
        <w:rPr>
          <w:color w:val="000000" w:themeColor="text1"/>
        </w:rPr>
        <w:t>• The lab uses a small network and does not represent enterprise scale or high availability.</w:t>
      </w:r>
    </w:p>
    <w:p w14:paraId="4747F815" w14:textId="77777777" w:rsidR="00451D7C" w:rsidRPr="00451D7C" w:rsidRDefault="00451D7C" w:rsidP="00451D7C">
      <w:pPr>
        <w:rPr>
          <w:color w:val="000000" w:themeColor="text1"/>
        </w:rPr>
      </w:pPr>
      <w:r w:rsidRPr="00451D7C">
        <w:rPr>
          <w:color w:val="000000" w:themeColor="text1"/>
        </w:rPr>
        <w:t>• Screenshots prove the completed case but do not replace access control, retention, and legal procedures used in a company.</w:t>
      </w:r>
    </w:p>
    <w:p w14:paraId="2F051F7D" w14:textId="77777777" w:rsidR="00451D7C" w:rsidRPr="00451D7C" w:rsidRDefault="00451D7C" w:rsidP="00451D7C">
      <w:pPr>
        <w:pStyle w:val="Heading1"/>
        <w:rPr>
          <w:color w:val="000000" w:themeColor="text1"/>
        </w:rPr>
      </w:pPr>
      <w:r w:rsidRPr="00451D7C">
        <w:rPr>
          <w:color w:val="000000" w:themeColor="text1"/>
        </w:rPr>
        <w:t>Business use</w:t>
      </w:r>
    </w:p>
    <w:p w14:paraId="7295BA6D" w14:textId="77777777" w:rsidR="00451D7C" w:rsidRPr="00451D7C" w:rsidRDefault="00451D7C" w:rsidP="00451D7C">
      <w:pPr>
        <w:rPr>
          <w:color w:val="000000" w:themeColor="text1"/>
        </w:rPr>
      </w:pPr>
      <w:r w:rsidRPr="00451D7C">
        <w:rPr>
          <w:color w:val="000000" w:themeColor="text1"/>
        </w:rPr>
        <w:t>A small organization could adapt this design as a training and validation environment. The strongest reusable parts are the evidence directory structure, hash checks, endpoint collection, reversible containment, timeline workflow, and recovery test. A production deployment would still need role-based access, centralized identity, formal retention, alert ownership, legal approval, and tested escalation procedures.</w:t>
      </w:r>
    </w:p>
    <w:p w14:paraId="4FC1969B" w14:textId="77777777" w:rsidR="00451D7C" w:rsidRPr="00AA3CE0" w:rsidRDefault="00451D7C">
      <w:pPr>
        <w:rPr>
          <w:color w:val="000000" w:themeColor="text1"/>
        </w:rPr>
      </w:pPr>
    </w:p>
    <w:p w14:paraId="1362635C" w14:textId="77777777" w:rsidR="00BF5830" w:rsidRPr="00AA3CE0" w:rsidRDefault="00000000">
      <w:pPr>
        <w:pStyle w:val="Heading1"/>
        <w:pageBreakBefore/>
        <w:rPr>
          <w:color w:val="000000" w:themeColor="text1"/>
        </w:rPr>
      </w:pPr>
      <w:r w:rsidRPr="00AA3CE0">
        <w:rPr>
          <w:color w:val="000000" w:themeColor="text1"/>
        </w:rPr>
        <w:lastRenderedPageBreak/>
        <w:t>11. Conclusion</w:t>
      </w:r>
    </w:p>
    <w:p w14:paraId="62B54B8B" w14:textId="77777777" w:rsidR="00451D7C" w:rsidRPr="00451D7C" w:rsidRDefault="00451D7C" w:rsidP="00451D7C">
      <w:pPr>
        <w:rPr>
          <w:color w:val="000000" w:themeColor="text1"/>
        </w:rPr>
      </w:pPr>
      <w:r w:rsidRPr="00451D7C">
        <w:rPr>
          <w:color w:val="000000" w:themeColor="text1"/>
        </w:rPr>
        <w:t>The project meets the ten-skill course requirement through one connected incident response case instead of ten unrelated demonstrations. It combines endpoint collection, log detection, safe containment, timeline correlation, memory and disk forensics, IOC handling, and recovery validation.</w:t>
      </w:r>
    </w:p>
    <w:p w14:paraId="602008E8" w14:textId="77777777" w:rsidR="00451D7C" w:rsidRPr="00451D7C" w:rsidRDefault="00451D7C" w:rsidP="00451D7C">
      <w:pPr>
        <w:rPr>
          <w:color w:val="000000" w:themeColor="text1"/>
        </w:rPr>
      </w:pPr>
      <w:r w:rsidRPr="00451D7C">
        <w:rPr>
          <w:color w:val="000000" w:themeColor="text1"/>
        </w:rPr>
        <w:t>Its main strength is evidence continuity. Collection comes before containment when practical. Important files are hashed. Transfers are verified. Findings are labelled with their limits. Recovery is tested rather than assumed. This makes the project suitable for academic review and useful as a defensive security portfolio example.</w:t>
      </w:r>
    </w:p>
    <w:p w14:paraId="4BE41386" w14:textId="77777777" w:rsidR="00451D7C" w:rsidRPr="00AA3CE0" w:rsidRDefault="00451D7C">
      <w:pPr>
        <w:rPr>
          <w:color w:val="000000" w:themeColor="text1"/>
        </w:rPr>
      </w:pPr>
    </w:p>
    <w:tbl>
      <w:tblPr>
        <w:tblW w:w="9360" w:type="dxa"/>
        <w:tblInd w:w="120" w:type="dxa"/>
        <w:tblLayout w:type="fixed"/>
        <w:tblLook w:val="04A0" w:firstRow="1" w:lastRow="0" w:firstColumn="1" w:lastColumn="0" w:noHBand="0" w:noVBand="1"/>
      </w:tblPr>
      <w:tblGrid>
        <w:gridCol w:w="9360"/>
      </w:tblGrid>
      <w:tr w:rsidR="00BF5830" w:rsidRPr="00AA3CE0" w14:paraId="63D2CC40" w14:textId="77777777">
        <w:trPr>
          <w:cantSplit/>
        </w:trPr>
        <w:tc>
          <w:tcPr>
            <w:tcW w:w="9360" w:type="dxa"/>
            <w:tcBorders>
              <w:top w:val="single" w:sz="6" w:space="0" w:color="B8C4D0"/>
              <w:left w:val="single" w:sz="6" w:space="0" w:color="B8C4D0"/>
              <w:bottom w:val="single" w:sz="6" w:space="0" w:color="B8C4D0"/>
              <w:right w:val="single" w:sz="6" w:space="0" w:color="B8C4D0"/>
            </w:tcBorders>
            <w:shd w:val="clear" w:color="auto" w:fill="E9F7F1"/>
            <w:tcMar>
              <w:top w:w="80" w:type="dxa"/>
              <w:left w:w="120" w:type="dxa"/>
              <w:bottom w:w="80" w:type="dxa"/>
              <w:right w:w="120" w:type="dxa"/>
            </w:tcMar>
          </w:tcPr>
          <w:p w14:paraId="28DA8FFE" w14:textId="7FCFB276" w:rsidR="00451D7C" w:rsidRPr="00AA3CE0" w:rsidRDefault="00000000" w:rsidP="00451D7C">
            <w:pPr>
              <w:spacing w:before="40" w:after="40"/>
              <w:rPr>
                <w:color w:val="000000" w:themeColor="text1"/>
              </w:rPr>
            </w:pPr>
            <w:r w:rsidRPr="00AA3CE0">
              <w:rPr>
                <w:b/>
                <w:color w:val="000000" w:themeColor="text1"/>
                <w:sz w:val="20"/>
              </w:rPr>
              <w:t xml:space="preserve">Final status: </w:t>
            </w:r>
            <w:r w:rsidR="00451D7C" w:rsidRPr="00451D7C">
              <w:rPr>
                <w:color w:val="000000" w:themeColor="text1"/>
              </w:rPr>
              <w:t xml:space="preserve">is that we have verified ten skills. We also finished the workflow that used two devices. When it comes to finalizing the </w:t>
            </w:r>
            <w:proofErr w:type="gramStart"/>
            <w:r w:rsidR="00451D7C" w:rsidRPr="00451D7C">
              <w:rPr>
                <w:color w:val="000000" w:themeColor="text1"/>
              </w:rPr>
              <w:t>evidence</w:t>
            </w:r>
            <w:proofErr w:type="gramEnd"/>
            <w:r w:rsidR="00451D7C" w:rsidRPr="00451D7C">
              <w:rPr>
                <w:color w:val="000000" w:themeColor="text1"/>
              </w:rPr>
              <w:t xml:space="preserve"> everything is okay it is a </w:t>
            </w:r>
            <w:r w:rsidR="00451D7C" w:rsidRPr="00AA3CE0">
              <w:rPr>
                <w:color w:val="000000" w:themeColor="text1"/>
                <w:sz w:val="20"/>
              </w:rPr>
              <w:t>PASS</w:t>
            </w:r>
            <w:r w:rsidR="00451D7C" w:rsidRPr="00451D7C">
              <w:rPr>
                <w:color w:val="000000" w:themeColor="text1"/>
              </w:rPr>
              <w:t>. We verified ten skills. That is done.</w:t>
            </w:r>
          </w:p>
        </w:tc>
      </w:tr>
    </w:tbl>
    <w:p w14:paraId="28F2B04F" w14:textId="77777777" w:rsidR="00BF5830" w:rsidRPr="00AA3CE0" w:rsidRDefault="00BF5830">
      <w:pPr>
        <w:spacing w:after="40"/>
        <w:rPr>
          <w:color w:val="000000" w:themeColor="text1"/>
        </w:rPr>
      </w:pPr>
    </w:p>
    <w:p w14:paraId="01628040" w14:textId="77777777" w:rsidR="00BF5830" w:rsidRPr="00AA3CE0" w:rsidRDefault="00000000">
      <w:pPr>
        <w:pStyle w:val="Heading1"/>
        <w:pageBreakBefore/>
        <w:rPr>
          <w:color w:val="000000" w:themeColor="text1"/>
        </w:rPr>
      </w:pPr>
      <w:r w:rsidRPr="00AA3CE0">
        <w:rPr>
          <w:color w:val="000000" w:themeColor="text1"/>
        </w:rPr>
        <w:lastRenderedPageBreak/>
        <w:t>References</w:t>
      </w:r>
    </w:p>
    <w:p w14:paraId="3ADEB78B" w14:textId="77777777" w:rsidR="00BF5830" w:rsidRPr="00AA3CE0" w:rsidRDefault="00000000">
      <w:pPr>
        <w:spacing w:after="80"/>
        <w:ind w:left="360" w:hanging="360"/>
        <w:rPr>
          <w:color w:val="000000" w:themeColor="text1"/>
        </w:rPr>
      </w:pPr>
      <w:r w:rsidRPr="00AA3CE0">
        <w:rPr>
          <w:color w:val="000000" w:themeColor="text1"/>
          <w:sz w:val="18"/>
        </w:rPr>
        <w:t>[1] NIST SP 800-61 Rev. 3 — Incident Response Recommendations and Considerations for Cybersecurity Risk Management. DOI: 10.6028/NIST.SP.800-61r3. https://csrc.nist.gov/pubs/sp/800/61/r3/final</w:t>
      </w:r>
    </w:p>
    <w:p w14:paraId="0D34345B" w14:textId="77777777" w:rsidR="00BF5830" w:rsidRPr="00AA3CE0" w:rsidRDefault="00000000">
      <w:pPr>
        <w:spacing w:after="80"/>
        <w:ind w:left="360" w:hanging="360"/>
        <w:rPr>
          <w:color w:val="000000" w:themeColor="text1"/>
        </w:rPr>
      </w:pPr>
      <w:r w:rsidRPr="00AA3CE0">
        <w:rPr>
          <w:color w:val="000000" w:themeColor="text1"/>
          <w:sz w:val="18"/>
        </w:rPr>
        <w:t>[2] NIST SP 800-86 — Guide to Integrating Forensic Techniques into Incident Response. DOI: 10.6028/NIST.SP.800-86. https://csrc.nist.gov/pubs/sp/800/86/final</w:t>
      </w:r>
    </w:p>
    <w:p w14:paraId="26C9325E" w14:textId="77777777" w:rsidR="00BF5830" w:rsidRPr="00AA3CE0" w:rsidRDefault="00000000">
      <w:pPr>
        <w:spacing w:after="80"/>
        <w:ind w:left="360" w:hanging="360"/>
        <w:rPr>
          <w:color w:val="000000" w:themeColor="text1"/>
        </w:rPr>
      </w:pPr>
      <w:r w:rsidRPr="00AA3CE0">
        <w:rPr>
          <w:color w:val="000000" w:themeColor="text1"/>
          <w:sz w:val="18"/>
        </w:rPr>
        <w:t>[3] Velociraptor Documentation. https://docs.velociraptor.app/docs/</w:t>
      </w:r>
    </w:p>
    <w:p w14:paraId="0F9E198B" w14:textId="77777777" w:rsidR="00BF5830" w:rsidRPr="00AA3CE0" w:rsidRDefault="00000000">
      <w:pPr>
        <w:spacing w:after="80"/>
        <w:ind w:left="360" w:hanging="360"/>
        <w:rPr>
          <w:color w:val="000000" w:themeColor="text1"/>
        </w:rPr>
      </w:pPr>
      <w:r w:rsidRPr="00AA3CE0">
        <w:rPr>
          <w:color w:val="000000" w:themeColor="text1"/>
          <w:sz w:val="18"/>
        </w:rPr>
        <w:t>[4] Splunk Enterprise 10.0 Search Manual — About the Search Language. https://help.splunk.com/en/splunk-enterprise/search/search-manual/10.0/search-overview/about-the-search-language</w:t>
      </w:r>
    </w:p>
    <w:p w14:paraId="3F46915C" w14:textId="77777777" w:rsidR="00BF5830" w:rsidRPr="00AA3CE0" w:rsidRDefault="00000000">
      <w:pPr>
        <w:spacing w:after="80"/>
        <w:ind w:left="360" w:hanging="360"/>
        <w:rPr>
          <w:color w:val="000000" w:themeColor="text1"/>
        </w:rPr>
      </w:pPr>
      <w:r w:rsidRPr="00AA3CE0">
        <w:rPr>
          <w:color w:val="000000" w:themeColor="text1"/>
          <w:sz w:val="18"/>
        </w:rPr>
        <w:t>[5] Timesketch User Guide — Import from JSON or CSV. https://timesketch.org/guides/user/import-from-json-csv/</w:t>
      </w:r>
    </w:p>
    <w:p w14:paraId="1143422D" w14:textId="77777777" w:rsidR="00BF5830" w:rsidRPr="00AA3CE0" w:rsidRDefault="00000000">
      <w:pPr>
        <w:spacing w:after="80"/>
        <w:ind w:left="360" w:hanging="360"/>
        <w:rPr>
          <w:color w:val="000000" w:themeColor="text1"/>
        </w:rPr>
      </w:pPr>
      <w:r w:rsidRPr="00AA3CE0">
        <w:rPr>
          <w:color w:val="000000" w:themeColor="text1"/>
          <w:sz w:val="18"/>
        </w:rPr>
        <w:t>[6] Volatility 3 Documentation. https://volatility3.readthedocs.io/en/latest/</w:t>
      </w:r>
    </w:p>
    <w:p w14:paraId="5C4E8453" w14:textId="77777777" w:rsidR="00BF5830" w:rsidRPr="00AA3CE0" w:rsidRDefault="00000000">
      <w:pPr>
        <w:spacing w:after="80"/>
        <w:ind w:left="360" w:hanging="360"/>
        <w:rPr>
          <w:color w:val="000000" w:themeColor="text1"/>
        </w:rPr>
      </w:pPr>
      <w:r w:rsidRPr="00AA3CE0">
        <w:rPr>
          <w:color w:val="000000" w:themeColor="text1"/>
          <w:sz w:val="18"/>
        </w:rPr>
        <w:t>[7] Velocidex WinPmem — Official Repository. https://github.com/Velocidex/WinPmem</w:t>
      </w:r>
    </w:p>
    <w:p w14:paraId="4B374509" w14:textId="77777777" w:rsidR="00BF5830" w:rsidRPr="00AA3CE0" w:rsidRDefault="00000000">
      <w:pPr>
        <w:spacing w:after="80"/>
        <w:ind w:left="360" w:hanging="360"/>
        <w:rPr>
          <w:color w:val="000000" w:themeColor="text1"/>
        </w:rPr>
      </w:pPr>
      <w:r w:rsidRPr="00AA3CE0">
        <w:rPr>
          <w:color w:val="000000" w:themeColor="text1"/>
          <w:sz w:val="18"/>
        </w:rPr>
        <w:t>[8] OASIS STIX Version 2.1 Specification. https://docs.oasis-open.org/cti/stix/v2.1/os/stix-v2.1-os.html</w:t>
      </w:r>
    </w:p>
    <w:p w14:paraId="22603ECA" w14:textId="77777777" w:rsidR="00BF5830" w:rsidRPr="00AA3CE0" w:rsidRDefault="00000000">
      <w:pPr>
        <w:spacing w:after="80"/>
        <w:ind w:left="360" w:hanging="360"/>
        <w:rPr>
          <w:color w:val="000000" w:themeColor="text1"/>
        </w:rPr>
      </w:pPr>
      <w:r w:rsidRPr="00AA3CE0">
        <w:rPr>
          <w:color w:val="000000" w:themeColor="text1"/>
          <w:sz w:val="18"/>
        </w:rPr>
        <w:t>[9] RFC 5737 — IPv4 Address Blocks Reserved for Documentation. https://www.rfc-editor.org/rfc/rfc5737.html</w:t>
      </w:r>
    </w:p>
    <w:p w14:paraId="6155A106" w14:textId="77777777" w:rsidR="00BF5830" w:rsidRPr="00AA3CE0" w:rsidRDefault="00000000">
      <w:pPr>
        <w:spacing w:after="80"/>
        <w:ind w:left="360" w:hanging="360"/>
        <w:rPr>
          <w:color w:val="000000" w:themeColor="text1"/>
        </w:rPr>
      </w:pPr>
      <w:r w:rsidRPr="00AA3CE0">
        <w:rPr>
          <w:color w:val="000000" w:themeColor="text1"/>
          <w:sz w:val="18"/>
        </w:rPr>
        <w:t>[10] Course Cybersecurity Skills Repository — Pinned Commit. https://github.com/mukul975/Anthropic-Cybersecurity-Skills/commit/2fb6a9faff42977f9e64b1f0dcb97bb2a1e67267</w:t>
      </w:r>
    </w:p>
    <w:p w14:paraId="2D0F549F" w14:textId="77777777" w:rsidR="00BF5830" w:rsidRPr="00AA3CE0" w:rsidRDefault="00000000">
      <w:pPr>
        <w:pStyle w:val="Heading2"/>
        <w:rPr>
          <w:color w:val="000000" w:themeColor="text1"/>
        </w:rPr>
      </w:pPr>
      <w:r w:rsidRPr="00AA3CE0">
        <w:rPr>
          <w:color w:val="000000" w:themeColor="text1"/>
        </w:rPr>
        <w:t>Companion files</w:t>
      </w:r>
    </w:p>
    <w:p w14:paraId="5AC1D5CE" w14:textId="652067B1" w:rsidR="00451D7C" w:rsidRPr="00AA3CE0" w:rsidRDefault="00451D7C" w:rsidP="00451D7C">
      <w:pPr>
        <w:rPr>
          <w:color w:val="000000" w:themeColor="text1"/>
        </w:rPr>
      </w:pPr>
      <w:r w:rsidRPr="00451D7C">
        <w:rPr>
          <w:color w:val="000000" w:themeColor="text1"/>
        </w:rPr>
        <w:t>The README provides an overview of the GitHub. Ayham_IR_All_Code_and_Stages_12116003.md has the step-, by-step implementation and all the source code. The source ZIP file includes the project files that're safe for privacy. The SHA256SUMS.txt file keeps track of the delivery hashes.</w:t>
      </w:r>
    </w:p>
    <w:sectPr w:rsidR="00451D7C" w:rsidRPr="00AA3CE0" w:rsidSect="00034616">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E0FCE" w14:textId="77777777" w:rsidR="001316D5" w:rsidRDefault="001316D5">
      <w:pPr>
        <w:spacing w:after="0" w:line="240" w:lineRule="auto"/>
      </w:pPr>
      <w:r>
        <w:separator/>
      </w:r>
    </w:p>
  </w:endnote>
  <w:endnote w:type="continuationSeparator" w:id="0">
    <w:p w14:paraId="69422260" w14:textId="77777777" w:rsidR="001316D5" w:rsidRDefault="00131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9CC9" w14:textId="77777777" w:rsidR="00BF5830" w:rsidRDefault="00000000">
    <w:pPr>
      <w:pStyle w:val="Footer"/>
      <w:jc w:val="right"/>
    </w:pPr>
    <w:r>
      <w:rPr>
        <w:color w:val="5C6773"/>
        <w:sz w:val="18"/>
      </w:rPr>
      <w:t xml:space="preserve">Page </w:t>
    </w:r>
    <w:r>
      <w:rPr>
        <w:color w:val="5C6773"/>
        <w:sz w:val="18"/>
      </w:rPr>
      <w:fldChar w:fldCharType="begin"/>
    </w:r>
    <w:r>
      <w:rPr>
        <w:color w:val="5C6773"/>
        <w:sz w:val="18"/>
      </w:rPr>
      <w:instrText>PAGE</w:instrText>
    </w:r>
    <w:r w:rsidR="00AA3CE0">
      <w:rPr>
        <w:color w:val="5C6773"/>
        <w:sz w:val="18"/>
      </w:rPr>
      <w:fldChar w:fldCharType="separate"/>
    </w:r>
    <w:r w:rsidR="00AA3CE0">
      <w:rPr>
        <w:noProof/>
        <w:color w:val="5C6773"/>
        <w:sz w:val="18"/>
      </w:rPr>
      <w:t>1</w:t>
    </w:r>
    <w:r>
      <w:rPr>
        <w:color w:val="5C67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5DB50" w14:textId="77777777" w:rsidR="001316D5" w:rsidRDefault="001316D5">
      <w:pPr>
        <w:spacing w:after="0" w:line="240" w:lineRule="auto"/>
      </w:pPr>
      <w:r>
        <w:separator/>
      </w:r>
    </w:p>
  </w:footnote>
  <w:footnote w:type="continuationSeparator" w:id="0">
    <w:p w14:paraId="3D807473" w14:textId="77777777" w:rsidR="001316D5" w:rsidRDefault="001316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F536F" w14:textId="77777777" w:rsidR="00BF5830" w:rsidRDefault="00000000">
    <w:pPr>
      <w:pStyle w:val="Header"/>
    </w:pPr>
    <w:r>
      <w:rPr>
        <w:b/>
        <w:color w:val="5C6773"/>
        <w:sz w:val="17"/>
      </w:rPr>
      <w:t>INTEGRATED TWO-DEVICE INCIDENT RESPONSE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CA1D25"/>
    <w:multiLevelType w:val="hybridMultilevel"/>
    <w:tmpl w:val="87C2C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C2C6BD8"/>
    <w:multiLevelType w:val="hybridMultilevel"/>
    <w:tmpl w:val="2F043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3195140">
    <w:abstractNumId w:val="8"/>
  </w:num>
  <w:num w:numId="2" w16cid:durableId="12728739">
    <w:abstractNumId w:val="6"/>
  </w:num>
  <w:num w:numId="3" w16cid:durableId="170879036">
    <w:abstractNumId w:val="5"/>
  </w:num>
  <w:num w:numId="4" w16cid:durableId="1212770089">
    <w:abstractNumId w:val="4"/>
  </w:num>
  <w:num w:numId="5" w16cid:durableId="218369048">
    <w:abstractNumId w:val="7"/>
  </w:num>
  <w:num w:numId="6" w16cid:durableId="883831091">
    <w:abstractNumId w:val="3"/>
  </w:num>
  <w:num w:numId="7" w16cid:durableId="1223254276">
    <w:abstractNumId w:val="2"/>
  </w:num>
  <w:num w:numId="8" w16cid:durableId="1719931953">
    <w:abstractNumId w:val="1"/>
  </w:num>
  <w:num w:numId="9" w16cid:durableId="229534987">
    <w:abstractNumId w:val="0"/>
  </w:num>
  <w:num w:numId="10" w16cid:durableId="940380">
    <w:abstractNumId w:val="9"/>
  </w:num>
  <w:num w:numId="11" w16cid:durableId="14817248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6D5"/>
    <w:rsid w:val="0015074B"/>
    <w:rsid w:val="0029639D"/>
    <w:rsid w:val="002F5D8E"/>
    <w:rsid w:val="00326F90"/>
    <w:rsid w:val="00451D7C"/>
    <w:rsid w:val="009F385A"/>
    <w:rsid w:val="00AA1D8D"/>
    <w:rsid w:val="00AA3CE0"/>
    <w:rsid w:val="00B47730"/>
    <w:rsid w:val="00BF5830"/>
    <w:rsid w:val="00CB0664"/>
    <w:rsid w:val="00F318FB"/>
    <w:rsid w:val="00FC693F"/>
    <w:rsid w:val="00FF75AB"/>
    <w:rsid w:val="00FF7B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8036A"/>
  <w14:defaultImageDpi w14:val="300"/>
  <w15:docId w15:val="{88C41EE6-68F6-4564-8011-005E4C841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80" w:after="160" w:line="240" w:lineRule="auto"/>
    </w:pPr>
    <w:rPr>
      <w:b/>
      <w:bCs/>
      <w:i/>
      <w:color w:val="5C67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RCode">
    <w:name w:val="IR Code"/>
    <w:pPr>
      <w:spacing w:before="80" w:after="120" w:line="240" w:lineRule="auto"/>
      <w:ind w:left="259" w:right="259"/>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19</Pages>
  <Words>2444</Words>
  <Characters>13934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Integrated Two-Device Incident Response Lab</vt:lpstr>
    </vt:vector>
  </TitlesOfParts>
  <Manager/>
  <Company/>
  <LinksUpToDate>false</LinksUpToDate>
  <CharactersWithSpaces>16346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Two-Device Incident Response Lab</dc:title>
  <dc:subject>Academic and professional incident response project</dc:subject>
  <dc:creator>Ayham Al-Swaiti</dc:creator>
  <cp:keywords>Incident Response, Velociraptor, Splunk, Timesketch, Volatility 3, Digital Forensics</cp:keywords>
  <dc:description>generated by python-docx</dc:description>
  <cp:lastModifiedBy>joelle kasabreh</cp:lastModifiedBy>
  <cp:revision>3</cp:revision>
  <dcterms:created xsi:type="dcterms:W3CDTF">2013-12-23T23:15:00Z</dcterms:created>
  <dcterms:modified xsi:type="dcterms:W3CDTF">2026-08-11T10:22:00Z</dcterms:modified>
  <cp:category/>
</cp:coreProperties>
</file>