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6388E" w14:textId="77777777" w:rsidR="00FE0C3B" w:rsidRPr="00D673E9" w:rsidRDefault="00000000">
      <w:pPr>
        <w:jc w:val="right"/>
        <w:rPr>
          <w:lang w:val="fr-FR"/>
        </w:rPr>
      </w:pPr>
      <w:proofErr w:type="spellStart"/>
      <w:r w:rsidRPr="00D673E9">
        <w:rPr>
          <w:color w:val="555555"/>
          <w:sz w:val="18"/>
          <w:lang w:val="fr-FR"/>
        </w:rPr>
        <w:t>Acuria</w:t>
      </w:r>
      <w:proofErr w:type="spellEnd"/>
      <w:r w:rsidRPr="00D673E9">
        <w:rPr>
          <w:color w:val="555555"/>
          <w:sz w:val="18"/>
          <w:lang w:val="fr-FR"/>
        </w:rPr>
        <w:t xml:space="preserve"> </w:t>
      </w:r>
      <w:proofErr w:type="spellStart"/>
      <w:r w:rsidRPr="00D673E9">
        <w:rPr>
          <w:color w:val="555555"/>
          <w:sz w:val="18"/>
          <w:lang w:val="fr-FR"/>
        </w:rPr>
        <w:t>Partners</w:t>
      </w:r>
      <w:proofErr w:type="spellEnd"/>
      <w:r w:rsidRPr="00D673E9">
        <w:rPr>
          <w:color w:val="555555"/>
          <w:sz w:val="18"/>
          <w:lang w:val="fr-FR"/>
        </w:rPr>
        <w:t xml:space="preserve"> · Confidentiel</w:t>
      </w:r>
    </w:p>
    <w:p w14:paraId="266499A5" w14:textId="77777777" w:rsidR="00FE0C3B" w:rsidRPr="00D673E9" w:rsidRDefault="00FE0C3B">
      <w:pPr>
        <w:rPr>
          <w:lang w:val="fr-FR"/>
        </w:rPr>
      </w:pPr>
    </w:p>
    <w:p w14:paraId="7C6724A8" w14:textId="77777777" w:rsidR="00FE0C3B" w:rsidRPr="00D673E9" w:rsidRDefault="00FE0C3B">
      <w:pPr>
        <w:rPr>
          <w:lang w:val="fr-FR"/>
        </w:rPr>
      </w:pPr>
    </w:p>
    <w:p w14:paraId="1BF63972" w14:textId="77777777" w:rsidR="00FE0C3B" w:rsidRPr="00D673E9" w:rsidRDefault="00FE0C3B">
      <w:pPr>
        <w:rPr>
          <w:lang w:val="fr-FR"/>
        </w:rPr>
      </w:pPr>
    </w:p>
    <w:p w14:paraId="500679FE" w14:textId="77777777" w:rsidR="00FE0C3B" w:rsidRPr="00D673E9" w:rsidRDefault="00FE0C3B">
      <w:pPr>
        <w:rPr>
          <w:lang w:val="fr-FR"/>
        </w:rPr>
      </w:pPr>
    </w:p>
    <w:p w14:paraId="2382EC3A" w14:textId="77777777" w:rsidR="00FE0C3B" w:rsidRPr="00D673E9" w:rsidRDefault="00000000">
      <w:pPr>
        <w:jc w:val="center"/>
        <w:rPr>
          <w:lang w:val="fr-FR"/>
        </w:rPr>
      </w:pPr>
      <w:r w:rsidRPr="00D673E9">
        <w:rPr>
          <w:b/>
          <w:color w:val="1F355E"/>
          <w:sz w:val="52"/>
          <w:lang w:val="fr-FR"/>
        </w:rPr>
        <w:t>RAPPORT D'AUDIT DE SÉCURITÉ</w:t>
      </w:r>
    </w:p>
    <w:p w14:paraId="70AD3693" w14:textId="77777777" w:rsidR="00FE0C3B" w:rsidRPr="00D673E9" w:rsidRDefault="00000000">
      <w:pPr>
        <w:jc w:val="center"/>
        <w:rPr>
          <w:lang w:val="fr-FR"/>
        </w:rPr>
      </w:pPr>
      <w:r w:rsidRPr="00D673E9">
        <w:rPr>
          <w:color w:val="2E4A7A"/>
          <w:sz w:val="28"/>
          <w:lang w:val="fr-FR"/>
        </w:rPr>
        <w:t>Dashboard métier — sécurisation avant mise en production</w:t>
      </w:r>
    </w:p>
    <w:p w14:paraId="40138682" w14:textId="77777777" w:rsidR="00FE0C3B" w:rsidRDefault="00000000">
      <w:pPr>
        <w:jc w:val="center"/>
      </w:pPr>
      <w:r>
        <w:rPr>
          <w:i/>
          <w:color w:val="555555"/>
          <w:sz w:val="24"/>
        </w:rPr>
        <w:t>avec plan de correction priorisé</w:t>
      </w:r>
    </w:p>
    <w:p w14:paraId="481C12A7" w14:textId="77777777" w:rsidR="00FE0C3B" w:rsidRDefault="00FE0C3B"/>
    <w:p w14:paraId="780459F2" w14:textId="77777777" w:rsidR="00FE0C3B" w:rsidRDefault="00FE0C3B"/>
    <w:p w14:paraId="59FB8B7A" w14:textId="77777777" w:rsidR="00FE0C3B" w:rsidRDefault="00FE0C3B"/>
    <w:tbl>
      <w:tblPr>
        <w:tblStyle w:val="LightList-Accent1"/>
        <w:tblW w:w="0" w:type="auto"/>
        <w:jc w:val="center"/>
        <w:tblLook w:val="04A0" w:firstRow="1" w:lastRow="0" w:firstColumn="1" w:lastColumn="0" w:noHBand="0" w:noVBand="1"/>
      </w:tblPr>
      <w:tblGrid>
        <w:gridCol w:w="4320"/>
        <w:gridCol w:w="4320"/>
      </w:tblGrid>
      <w:tr w:rsidR="00FE0C3B" w14:paraId="59760E2C" w14:textId="77777777" w:rsidTr="00FE0C3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22BD2F" w14:textId="77777777" w:rsidR="00FE0C3B" w:rsidRDefault="00000000">
            <w:r>
              <w:rPr>
                <w:sz w:val="20"/>
              </w:rPr>
              <w:t>Client</w:t>
            </w:r>
          </w:p>
        </w:tc>
        <w:tc>
          <w:tcPr>
            <w:tcW w:w="4320" w:type="dxa"/>
          </w:tcPr>
          <w:p w14:paraId="29C08333" w14:textId="77777777" w:rsidR="00FE0C3B" w:rsidRDefault="00000000">
            <w:pPr>
              <w:cnfStyle w:val="100000000000" w:firstRow="1" w:lastRow="0" w:firstColumn="0" w:lastColumn="0" w:oddVBand="0" w:evenVBand="0" w:oddHBand="0" w:evenHBand="0" w:firstRowFirstColumn="0" w:firstRowLastColumn="0" w:lastRowFirstColumn="0" w:lastRowLastColumn="0"/>
            </w:pPr>
            <w:r>
              <w:rPr>
                <w:b w:val="0"/>
                <w:sz w:val="20"/>
              </w:rPr>
              <w:t>Multi Family Office (statut CIF / COA — supervision ACPR &amp; AMF)</w:t>
            </w:r>
          </w:p>
        </w:tc>
      </w:tr>
      <w:tr w:rsidR="00FE0C3B" w14:paraId="1E0902F9" w14:textId="77777777" w:rsidTr="00FE0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0A953D" w14:textId="77777777" w:rsidR="00FE0C3B" w:rsidRDefault="00000000">
            <w:r>
              <w:rPr>
                <w:sz w:val="20"/>
              </w:rPr>
              <w:t>Prestataire</w:t>
            </w:r>
          </w:p>
        </w:tc>
        <w:tc>
          <w:tcPr>
            <w:tcW w:w="4320" w:type="dxa"/>
          </w:tcPr>
          <w:p w14:paraId="2E0C042D" w14:textId="77777777" w:rsidR="00FE0C3B" w:rsidRDefault="00000000">
            <w:pPr>
              <w:cnfStyle w:val="000000100000" w:firstRow="0" w:lastRow="0" w:firstColumn="0" w:lastColumn="0" w:oddVBand="0" w:evenVBand="0" w:oddHBand="1" w:evenHBand="0" w:firstRowFirstColumn="0" w:firstRowLastColumn="0" w:lastRowFirstColumn="0" w:lastRowLastColumn="0"/>
            </w:pPr>
            <w:r>
              <w:rPr>
                <w:sz w:val="20"/>
              </w:rPr>
              <w:t>Acuria Partners (BPO compliance, Maurice)</w:t>
            </w:r>
          </w:p>
        </w:tc>
      </w:tr>
      <w:tr w:rsidR="00FE0C3B" w14:paraId="33C56F99" w14:textId="77777777" w:rsidTr="00FE0C3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AC3CF04" w14:textId="77777777" w:rsidR="00FE0C3B" w:rsidRDefault="00000000">
            <w:r>
              <w:rPr>
                <w:sz w:val="20"/>
              </w:rPr>
              <w:t>Périmètre</w:t>
            </w:r>
          </w:p>
        </w:tc>
        <w:tc>
          <w:tcPr>
            <w:tcW w:w="4320" w:type="dxa"/>
          </w:tcPr>
          <w:p w14:paraId="24E9AE03" w14:textId="77777777" w:rsidR="00FE0C3B" w:rsidRDefault="00000000">
            <w:pPr>
              <w:cnfStyle w:val="000000000000" w:firstRow="0" w:lastRow="0" w:firstColumn="0" w:lastColumn="0" w:oddVBand="0" w:evenVBand="0" w:oddHBand="0" w:evenHBand="0" w:firstRowFirstColumn="0" w:firstRowLastColumn="0" w:lastRowFirstColumn="0" w:lastRowLastColumn="0"/>
            </w:pPr>
            <w:r>
              <w:rPr>
                <w:sz w:val="20"/>
              </w:rPr>
              <w:t>Dashboard HTML/JS existant (Netlify), bases Airtable, scénarios Make, SharePoint, API Claude</w:t>
            </w:r>
          </w:p>
        </w:tc>
      </w:tr>
      <w:tr w:rsidR="00FE0C3B" w:rsidRPr="00D673E9" w14:paraId="6693E5EF" w14:textId="77777777" w:rsidTr="00FE0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571780" w14:textId="77777777" w:rsidR="00FE0C3B" w:rsidRDefault="00000000">
            <w:r>
              <w:rPr>
                <w:sz w:val="20"/>
              </w:rPr>
              <w:t>Type d'audit</w:t>
            </w:r>
          </w:p>
        </w:tc>
        <w:tc>
          <w:tcPr>
            <w:tcW w:w="4320" w:type="dxa"/>
          </w:tcPr>
          <w:p w14:paraId="002D57F4" w14:textId="77777777" w:rsidR="00FE0C3B" w:rsidRPr="00D673E9" w:rsidRDefault="00000000">
            <w:pPr>
              <w:cnfStyle w:val="000000100000" w:firstRow="0" w:lastRow="0" w:firstColumn="0" w:lastColumn="0" w:oddVBand="0" w:evenVBand="0" w:oddHBand="1" w:evenHBand="0" w:firstRowFirstColumn="0" w:firstRowLastColumn="0" w:lastRowFirstColumn="0" w:lastRowLastColumn="0"/>
              <w:rPr>
                <w:lang w:val="fr-FR"/>
              </w:rPr>
            </w:pPr>
            <w:r w:rsidRPr="00D673E9">
              <w:rPr>
                <w:sz w:val="20"/>
                <w:lang w:val="fr-FR"/>
              </w:rPr>
              <w:t xml:space="preserve">Revue de code </w:t>
            </w:r>
            <w:proofErr w:type="spellStart"/>
            <w:r w:rsidRPr="00D673E9">
              <w:rPr>
                <w:sz w:val="20"/>
                <w:lang w:val="fr-FR"/>
              </w:rPr>
              <w:t>front-end</w:t>
            </w:r>
            <w:proofErr w:type="spellEnd"/>
            <w:r w:rsidRPr="00D673E9">
              <w:rPr>
                <w:sz w:val="20"/>
                <w:lang w:val="fr-FR"/>
              </w:rPr>
              <w:t xml:space="preserve"> + cartographie des flux et des secrets</w:t>
            </w:r>
          </w:p>
        </w:tc>
      </w:tr>
      <w:tr w:rsidR="00FE0C3B" w14:paraId="596270CE" w14:textId="77777777" w:rsidTr="00FE0C3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2E8E7CD" w14:textId="77777777" w:rsidR="00FE0C3B" w:rsidRDefault="00000000">
            <w:r>
              <w:rPr>
                <w:sz w:val="20"/>
              </w:rPr>
              <w:t>Date du rapport</w:t>
            </w:r>
          </w:p>
        </w:tc>
        <w:tc>
          <w:tcPr>
            <w:tcW w:w="4320" w:type="dxa"/>
          </w:tcPr>
          <w:p w14:paraId="4C1193DD" w14:textId="77777777" w:rsidR="00FE0C3B" w:rsidRDefault="00000000">
            <w:pPr>
              <w:cnfStyle w:val="000000000000" w:firstRow="0" w:lastRow="0" w:firstColumn="0" w:lastColumn="0" w:oddVBand="0" w:evenVBand="0" w:oddHBand="0" w:evenHBand="0" w:firstRowFirstColumn="0" w:firstRowLastColumn="0" w:lastRowFirstColumn="0" w:lastRowLastColumn="0"/>
            </w:pPr>
            <w:r>
              <w:rPr>
                <w:sz w:val="20"/>
              </w:rPr>
              <w:t>15/07/2026</w:t>
            </w:r>
          </w:p>
        </w:tc>
      </w:tr>
      <w:tr w:rsidR="00FE0C3B" w14:paraId="61240714" w14:textId="77777777" w:rsidTr="00FE0C3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8E81C7" w14:textId="77777777" w:rsidR="00FE0C3B" w:rsidRDefault="00000000">
            <w:r>
              <w:rPr>
                <w:sz w:val="20"/>
              </w:rPr>
              <w:t>Classification</w:t>
            </w:r>
          </w:p>
        </w:tc>
        <w:tc>
          <w:tcPr>
            <w:tcW w:w="4320" w:type="dxa"/>
          </w:tcPr>
          <w:p w14:paraId="66157B31" w14:textId="77777777" w:rsidR="00FE0C3B" w:rsidRDefault="00000000">
            <w:pPr>
              <w:cnfStyle w:val="000000100000" w:firstRow="0" w:lastRow="0" w:firstColumn="0" w:lastColumn="0" w:oddVBand="0" w:evenVBand="0" w:oddHBand="1" w:evenHBand="0" w:firstRowFirstColumn="0" w:firstRowLastColumn="0" w:lastRowFirstColumn="0" w:lastRowLastColumn="0"/>
            </w:pPr>
            <w:r>
              <w:rPr>
                <w:sz w:val="20"/>
              </w:rPr>
              <w:t>Confidentiel — diffusion restreinte</w:t>
            </w:r>
          </w:p>
        </w:tc>
      </w:tr>
    </w:tbl>
    <w:p w14:paraId="3E3062E8" w14:textId="77777777" w:rsidR="00FE0C3B" w:rsidRDefault="00000000">
      <w:r>
        <w:br w:type="page"/>
      </w:r>
    </w:p>
    <w:p w14:paraId="614F338C" w14:textId="77777777" w:rsidR="00FE0C3B" w:rsidRDefault="00000000">
      <w:pPr>
        <w:pBdr>
          <w:bottom w:val="single" w:sz="6" w:space="2" w:color="1F355E"/>
        </w:pBdr>
        <w:spacing w:before="320" w:after="160"/>
      </w:pPr>
      <w:r>
        <w:rPr>
          <w:b/>
          <w:color w:val="1F355E"/>
          <w:sz w:val="32"/>
        </w:rPr>
        <w:lastRenderedPageBreak/>
        <w:t>1. Résumé exécutif</w:t>
      </w:r>
    </w:p>
    <w:p w14:paraId="367976D3" w14:textId="77777777" w:rsidR="00FE0C3B" w:rsidRPr="00D673E9" w:rsidRDefault="00000000">
      <w:pPr>
        <w:rPr>
          <w:lang w:val="fr-FR"/>
        </w:rPr>
      </w:pPr>
      <w:r w:rsidRPr="00D673E9">
        <w:rPr>
          <w:lang w:val="fr-FR"/>
        </w:rPr>
        <w:t xml:space="preserve">Cet audit porte sur le </w:t>
      </w:r>
      <w:proofErr w:type="spellStart"/>
      <w:r w:rsidRPr="00D673E9">
        <w:rPr>
          <w:lang w:val="fr-FR"/>
        </w:rPr>
        <w:t>dashboard</w:t>
      </w:r>
      <w:proofErr w:type="spellEnd"/>
      <w:r w:rsidRPr="00D673E9">
        <w:rPr>
          <w:lang w:val="fr-FR"/>
        </w:rPr>
        <w:t xml:space="preserve"> métier existant du cabinet (application HTML/JavaScript déployée sur </w:t>
      </w:r>
      <w:proofErr w:type="spellStart"/>
      <w:r w:rsidRPr="00D673E9">
        <w:rPr>
          <w:lang w:val="fr-FR"/>
        </w:rPr>
        <w:t>Netlify</w:t>
      </w:r>
      <w:proofErr w:type="spellEnd"/>
      <w:r w:rsidRPr="00D673E9">
        <w:rPr>
          <w:lang w:val="fr-FR"/>
        </w:rPr>
        <w:t>) avant son passage en production. L'objectif est d'identifier les vulnérabilités de sécurité et de définir un plan de correction priorisé, conformément au périmètre §3.1 du brief de mission.</w:t>
      </w:r>
    </w:p>
    <w:p w14:paraId="6CD044E1" w14:textId="77777777" w:rsidR="00FE0C3B" w:rsidRPr="00D673E9" w:rsidRDefault="00000000">
      <w:pPr>
        <w:rPr>
          <w:lang w:val="fr-FR"/>
        </w:rPr>
      </w:pPr>
      <w:r w:rsidRPr="00D673E9">
        <w:rPr>
          <w:lang w:val="fr-FR"/>
        </w:rPr>
        <w:t>La revue met en évidence des vulnérabilités critiques : l'ensemble des appels aux services tiers (</w:t>
      </w:r>
      <w:proofErr w:type="spellStart"/>
      <w:r w:rsidRPr="00D673E9">
        <w:rPr>
          <w:lang w:val="fr-FR"/>
        </w:rPr>
        <w:t>Airtable</w:t>
      </w:r>
      <w:proofErr w:type="spellEnd"/>
      <w:r w:rsidRPr="00D673E9">
        <w:rPr>
          <w:lang w:val="fr-FR"/>
        </w:rPr>
        <w:t xml:space="preserve">, </w:t>
      </w:r>
      <w:proofErr w:type="spellStart"/>
      <w:r w:rsidRPr="00D673E9">
        <w:rPr>
          <w:lang w:val="fr-FR"/>
        </w:rPr>
        <w:t>Make</w:t>
      </w:r>
      <w:proofErr w:type="spellEnd"/>
      <w:r w:rsidRPr="00D673E9">
        <w:rPr>
          <w:lang w:val="fr-FR"/>
        </w:rPr>
        <w:t xml:space="preserve">) est réalisé directement depuis le navigateur, et un jeton d'accès </w:t>
      </w:r>
      <w:proofErr w:type="spellStart"/>
      <w:r w:rsidRPr="00D673E9">
        <w:rPr>
          <w:lang w:val="fr-FR"/>
        </w:rPr>
        <w:t>Airtable</w:t>
      </w:r>
      <w:proofErr w:type="spellEnd"/>
      <w:r w:rsidRPr="00D673E9">
        <w:rPr>
          <w:lang w:val="fr-FR"/>
        </w:rPr>
        <w:t xml:space="preserve"> en lecture/écriture est codé en clair dans le </w:t>
      </w:r>
      <w:proofErr w:type="spellStart"/>
      <w:r w:rsidRPr="00D673E9">
        <w:rPr>
          <w:lang w:val="fr-FR"/>
        </w:rPr>
        <w:t>front-end</w:t>
      </w:r>
      <w:proofErr w:type="spellEnd"/>
      <w:r w:rsidRPr="00D673E9">
        <w:rPr>
          <w:lang w:val="fr-FR"/>
        </w:rPr>
        <w:t>. Toute personne accédant au code source de la page peut lire et modifier l'intégralité des données patrimoniales et personnelles des clients. L'authentification actuelle (mot de passe unique vérifié côté client) n'offre aucune garantie réelle.</w:t>
      </w:r>
    </w:p>
    <w:p w14:paraId="0CEF6FD7" w14:textId="77777777" w:rsidR="00FE0C3B" w:rsidRPr="00D673E9" w:rsidRDefault="00000000">
      <w:pPr>
        <w:rPr>
          <w:lang w:val="fr-FR"/>
        </w:rPr>
      </w:pPr>
      <w:r w:rsidRPr="00D673E9">
        <w:rPr>
          <w:lang w:val="fr-FR"/>
        </w:rPr>
        <w:t xml:space="preserve">Un total de 12 constats est retenu. La priorité absolue est la révocation immédiate du jeton </w:t>
      </w:r>
      <w:proofErr w:type="spellStart"/>
      <w:r w:rsidRPr="00D673E9">
        <w:rPr>
          <w:lang w:val="fr-FR"/>
        </w:rPr>
        <w:t>Airtable</w:t>
      </w:r>
      <w:proofErr w:type="spellEnd"/>
      <w:r w:rsidRPr="00D673E9">
        <w:rPr>
          <w:lang w:val="fr-FR"/>
        </w:rPr>
        <w:t xml:space="preserve"> exposé et le déport de tous les secrets vers un </w:t>
      </w:r>
      <w:proofErr w:type="spellStart"/>
      <w:r w:rsidRPr="00D673E9">
        <w:rPr>
          <w:lang w:val="fr-FR"/>
        </w:rPr>
        <w:t>back-end</w:t>
      </w:r>
      <w:proofErr w:type="spellEnd"/>
      <w:r w:rsidRPr="00D673E9">
        <w:rPr>
          <w:lang w:val="fr-FR"/>
        </w:rPr>
        <w:t>, avant toute mise en production.</w:t>
      </w:r>
    </w:p>
    <w:p w14:paraId="58A24792" w14:textId="77777777" w:rsidR="00FE0C3B" w:rsidRDefault="00000000">
      <w:pPr>
        <w:spacing w:before="200" w:after="80"/>
      </w:pPr>
      <w:proofErr w:type="spellStart"/>
      <w:r>
        <w:rPr>
          <w:b/>
          <w:color w:val="2E4A7A"/>
          <w:sz w:val="25"/>
        </w:rPr>
        <w:t>Synthèse</w:t>
      </w:r>
      <w:proofErr w:type="spellEnd"/>
      <w:r>
        <w:rPr>
          <w:b/>
          <w:color w:val="2E4A7A"/>
          <w:sz w:val="25"/>
        </w:rPr>
        <w:t xml:space="preserve"> par </w:t>
      </w:r>
      <w:proofErr w:type="spellStart"/>
      <w:r>
        <w:rPr>
          <w:b/>
          <w:color w:val="2E4A7A"/>
          <w:sz w:val="25"/>
        </w:rPr>
        <w:t>niveau</w:t>
      </w:r>
      <w:proofErr w:type="spellEnd"/>
      <w:r>
        <w:rPr>
          <w:b/>
          <w:color w:val="2E4A7A"/>
          <w:sz w:val="25"/>
        </w:rPr>
        <w:t xml:space="preserve"> de criticité</w:t>
      </w:r>
    </w:p>
    <w:tbl>
      <w:tblPr>
        <w:tblStyle w:val="TableGrid"/>
        <w:tblW w:w="0" w:type="auto"/>
        <w:tblLook w:val="04A0" w:firstRow="1" w:lastRow="0" w:firstColumn="1" w:lastColumn="0" w:noHBand="0" w:noVBand="1"/>
      </w:tblPr>
      <w:tblGrid>
        <w:gridCol w:w="2880"/>
        <w:gridCol w:w="2880"/>
        <w:gridCol w:w="2880"/>
      </w:tblGrid>
      <w:tr w:rsidR="00FE0C3B" w14:paraId="747C4D9F" w14:textId="77777777">
        <w:tc>
          <w:tcPr>
            <w:tcW w:w="2880" w:type="dxa"/>
            <w:shd w:val="clear" w:color="auto" w:fill="1F355E"/>
          </w:tcPr>
          <w:p w14:paraId="64A09C48" w14:textId="77777777" w:rsidR="00FE0C3B" w:rsidRDefault="00000000">
            <w:r>
              <w:rPr>
                <w:b/>
                <w:color w:val="FFFFFF"/>
                <w:sz w:val="20"/>
              </w:rPr>
              <w:t>Niveau</w:t>
            </w:r>
          </w:p>
        </w:tc>
        <w:tc>
          <w:tcPr>
            <w:tcW w:w="2880" w:type="dxa"/>
            <w:shd w:val="clear" w:color="auto" w:fill="1F355E"/>
          </w:tcPr>
          <w:p w14:paraId="009853BF" w14:textId="77777777" w:rsidR="00FE0C3B" w:rsidRDefault="00000000">
            <w:r>
              <w:rPr>
                <w:b/>
                <w:color w:val="FFFFFF"/>
                <w:sz w:val="20"/>
              </w:rPr>
              <w:t>Nombre</w:t>
            </w:r>
          </w:p>
        </w:tc>
        <w:tc>
          <w:tcPr>
            <w:tcW w:w="2880" w:type="dxa"/>
            <w:shd w:val="clear" w:color="auto" w:fill="1F355E"/>
          </w:tcPr>
          <w:p w14:paraId="6ED174D7" w14:textId="77777777" w:rsidR="00FE0C3B" w:rsidRDefault="00000000">
            <w:r>
              <w:rPr>
                <w:b/>
                <w:color w:val="FFFFFF"/>
                <w:sz w:val="20"/>
              </w:rPr>
              <w:t>Action attendue</w:t>
            </w:r>
          </w:p>
        </w:tc>
      </w:tr>
      <w:tr w:rsidR="00FE0C3B" w:rsidRPr="00D673E9" w14:paraId="36B58931" w14:textId="77777777">
        <w:tc>
          <w:tcPr>
            <w:tcW w:w="2880" w:type="dxa"/>
            <w:shd w:val="clear" w:color="auto" w:fill="C01B1B"/>
          </w:tcPr>
          <w:p w14:paraId="5FBAB955" w14:textId="77777777" w:rsidR="00FE0C3B" w:rsidRDefault="00000000">
            <w:r>
              <w:rPr>
                <w:b/>
                <w:color w:val="FFFFFF"/>
                <w:sz w:val="20"/>
              </w:rPr>
              <w:t>CRITIQUE</w:t>
            </w:r>
          </w:p>
        </w:tc>
        <w:tc>
          <w:tcPr>
            <w:tcW w:w="2880" w:type="dxa"/>
          </w:tcPr>
          <w:p w14:paraId="1964D35D" w14:textId="77777777" w:rsidR="00FE0C3B" w:rsidRDefault="00000000">
            <w:pPr>
              <w:jc w:val="center"/>
            </w:pPr>
            <w:r>
              <w:rPr>
                <w:sz w:val="20"/>
              </w:rPr>
              <w:t>2</w:t>
            </w:r>
          </w:p>
        </w:tc>
        <w:tc>
          <w:tcPr>
            <w:tcW w:w="2880" w:type="dxa"/>
          </w:tcPr>
          <w:p w14:paraId="4C0D5653" w14:textId="77777777" w:rsidR="00FE0C3B" w:rsidRPr="00D673E9" w:rsidRDefault="00000000">
            <w:pPr>
              <w:rPr>
                <w:lang w:val="fr-FR"/>
              </w:rPr>
            </w:pPr>
            <w:r w:rsidRPr="00D673E9">
              <w:rPr>
                <w:sz w:val="19"/>
                <w:lang w:val="fr-FR"/>
              </w:rPr>
              <w:t>Correction avant toute mise en production (bloquant)</w:t>
            </w:r>
          </w:p>
        </w:tc>
      </w:tr>
      <w:tr w:rsidR="00FE0C3B" w:rsidRPr="00D673E9" w14:paraId="0D0FDCD8" w14:textId="77777777">
        <w:tc>
          <w:tcPr>
            <w:tcW w:w="2880" w:type="dxa"/>
            <w:shd w:val="clear" w:color="auto" w:fill="D15B00"/>
          </w:tcPr>
          <w:p w14:paraId="6D5CEAE0" w14:textId="77777777" w:rsidR="00FE0C3B" w:rsidRDefault="00000000">
            <w:r>
              <w:rPr>
                <w:b/>
                <w:color w:val="FFFFFF"/>
                <w:sz w:val="20"/>
              </w:rPr>
              <w:t>ÉLEVÉ</w:t>
            </w:r>
          </w:p>
        </w:tc>
        <w:tc>
          <w:tcPr>
            <w:tcW w:w="2880" w:type="dxa"/>
          </w:tcPr>
          <w:p w14:paraId="20AB778E" w14:textId="77777777" w:rsidR="00FE0C3B" w:rsidRDefault="00000000">
            <w:pPr>
              <w:jc w:val="center"/>
            </w:pPr>
            <w:r>
              <w:rPr>
                <w:sz w:val="20"/>
              </w:rPr>
              <w:t>3</w:t>
            </w:r>
          </w:p>
        </w:tc>
        <w:tc>
          <w:tcPr>
            <w:tcW w:w="2880" w:type="dxa"/>
          </w:tcPr>
          <w:p w14:paraId="6D1656E1" w14:textId="77777777" w:rsidR="00FE0C3B" w:rsidRPr="00D673E9" w:rsidRDefault="00000000">
            <w:pPr>
              <w:rPr>
                <w:lang w:val="fr-FR"/>
              </w:rPr>
            </w:pPr>
            <w:r w:rsidRPr="00D673E9">
              <w:rPr>
                <w:sz w:val="19"/>
                <w:lang w:val="fr-FR"/>
              </w:rPr>
              <w:t>Correction pendant la mission de sécurisation</w:t>
            </w:r>
          </w:p>
        </w:tc>
      </w:tr>
      <w:tr w:rsidR="00FE0C3B" w14:paraId="58763AD6" w14:textId="77777777">
        <w:tc>
          <w:tcPr>
            <w:tcW w:w="2880" w:type="dxa"/>
            <w:shd w:val="clear" w:color="auto" w:fill="B88A00"/>
          </w:tcPr>
          <w:p w14:paraId="3497FB8C" w14:textId="77777777" w:rsidR="00FE0C3B" w:rsidRDefault="00000000">
            <w:r>
              <w:rPr>
                <w:b/>
                <w:color w:val="FFFFFF"/>
                <w:sz w:val="20"/>
              </w:rPr>
              <w:t>MOYEN</w:t>
            </w:r>
          </w:p>
        </w:tc>
        <w:tc>
          <w:tcPr>
            <w:tcW w:w="2880" w:type="dxa"/>
          </w:tcPr>
          <w:p w14:paraId="459A02B9" w14:textId="77777777" w:rsidR="00FE0C3B" w:rsidRDefault="00000000">
            <w:pPr>
              <w:jc w:val="center"/>
            </w:pPr>
            <w:r>
              <w:rPr>
                <w:sz w:val="20"/>
              </w:rPr>
              <w:t>4</w:t>
            </w:r>
          </w:p>
        </w:tc>
        <w:tc>
          <w:tcPr>
            <w:tcW w:w="2880" w:type="dxa"/>
          </w:tcPr>
          <w:p w14:paraId="40675D61" w14:textId="77777777" w:rsidR="00FE0C3B" w:rsidRDefault="00000000">
            <w:r>
              <w:rPr>
                <w:sz w:val="19"/>
              </w:rPr>
              <w:t>Correction planifiée (durcissement)</w:t>
            </w:r>
          </w:p>
        </w:tc>
      </w:tr>
      <w:tr w:rsidR="00FE0C3B" w14:paraId="6AD012B7" w14:textId="77777777">
        <w:tc>
          <w:tcPr>
            <w:tcW w:w="2880" w:type="dxa"/>
            <w:shd w:val="clear" w:color="auto" w:fill="2E6E2E"/>
          </w:tcPr>
          <w:p w14:paraId="4ABC1376" w14:textId="77777777" w:rsidR="00FE0C3B" w:rsidRDefault="00000000">
            <w:r>
              <w:rPr>
                <w:b/>
                <w:color w:val="FFFFFF"/>
                <w:sz w:val="20"/>
              </w:rPr>
              <w:t>FAIBLE</w:t>
            </w:r>
          </w:p>
        </w:tc>
        <w:tc>
          <w:tcPr>
            <w:tcW w:w="2880" w:type="dxa"/>
          </w:tcPr>
          <w:p w14:paraId="2C43690A" w14:textId="77777777" w:rsidR="00FE0C3B" w:rsidRDefault="00000000">
            <w:pPr>
              <w:jc w:val="center"/>
            </w:pPr>
            <w:r>
              <w:rPr>
                <w:sz w:val="20"/>
              </w:rPr>
              <w:t>3</w:t>
            </w:r>
          </w:p>
        </w:tc>
        <w:tc>
          <w:tcPr>
            <w:tcW w:w="2880" w:type="dxa"/>
          </w:tcPr>
          <w:p w14:paraId="31216FF0" w14:textId="77777777" w:rsidR="00FE0C3B" w:rsidRDefault="00000000">
            <w:r>
              <w:rPr>
                <w:sz w:val="19"/>
              </w:rPr>
              <w:t>Amélioration continue</w:t>
            </w:r>
          </w:p>
        </w:tc>
      </w:tr>
    </w:tbl>
    <w:p w14:paraId="4B6AF017" w14:textId="77777777" w:rsidR="00FE0C3B" w:rsidRDefault="00000000">
      <w:pPr>
        <w:pBdr>
          <w:bottom w:val="single" w:sz="6" w:space="2" w:color="1F355E"/>
        </w:pBdr>
        <w:spacing w:before="320" w:after="160"/>
      </w:pPr>
      <w:r>
        <w:rPr>
          <w:b/>
          <w:color w:val="1F355E"/>
          <w:sz w:val="32"/>
        </w:rPr>
        <w:t>2. Périmètre et méthodologie</w:t>
      </w:r>
    </w:p>
    <w:p w14:paraId="608974B3" w14:textId="77777777" w:rsidR="00FE0C3B" w:rsidRDefault="00000000">
      <w:pPr>
        <w:spacing w:before="200" w:after="80"/>
      </w:pPr>
      <w:r>
        <w:rPr>
          <w:b/>
          <w:color w:val="2E4A7A"/>
          <w:sz w:val="25"/>
        </w:rPr>
        <w:t>2.1 Périmètre audité</w:t>
      </w:r>
    </w:p>
    <w:p w14:paraId="144EE8C5" w14:textId="77777777" w:rsidR="00FE0C3B" w:rsidRDefault="00000000">
      <w:pPr>
        <w:pStyle w:val="ListBullet"/>
      </w:pPr>
      <w:r>
        <w:t>Front-end du dashboard CRM/compliance : NM_Prime_Dashboard_v9_1_CRM_fix_1.html.</w:t>
      </w:r>
    </w:p>
    <w:p w14:paraId="32449D11" w14:textId="77777777" w:rsidR="00FE0C3B" w:rsidRPr="00D673E9" w:rsidRDefault="00000000">
      <w:pPr>
        <w:pStyle w:val="ListBullet"/>
        <w:rPr>
          <w:lang w:val="fr-FR"/>
        </w:rPr>
      </w:pPr>
      <w:r w:rsidRPr="00D673E9">
        <w:rPr>
          <w:lang w:val="fr-FR"/>
        </w:rPr>
        <w:t>Formulaire client public de collecte FCC : DemoFinance_FCC_PP_v1_1.html.</w:t>
      </w:r>
    </w:p>
    <w:p w14:paraId="0D4A644E" w14:textId="77777777" w:rsidR="00FE0C3B" w:rsidRPr="00D673E9" w:rsidRDefault="00000000">
      <w:pPr>
        <w:pStyle w:val="ListBullet"/>
        <w:rPr>
          <w:lang w:val="fr-FR"/>
        </w:rPr>
      </w:pPr>
      <w:r w:rsidRPr="00D673E9">
        <w:rPr>
          <w:lang w:val="fr-FR"/>
        </w:rPr>
        <w:t xml:space="preserve">Flux sortants vers les services tiers : </w:t>
      </w:r>
      <w:proofErr w:type="spellStart"/>
      <w:r w:rsidRPr="00D673E9">
        <w:rPr>
          <w:lang w:val="fr-FR"/>
        </w:rPr>
        <w:t>Airtable</w:t>
      </w:r>
      <w:proofErr w:type="spellEnd"/>
      <w:r w:rsidRPr="00D673E9">
        <w:rPr>
          <w:lang w:val="fr-FR"/>
        </w:rPr>
        <w:t xml:space="preserve"> (base métier), </w:t>
      </w:r>
      <w:proofErr w:type="spellStart"/>
      <w:r w:rsidRPr="00D673E9">
        <w:rPr>
          <w:lang w:val="fr-FR"/>
        </w:rPr>
        <w:t>Make</w:t>
      </w:r>
      <w:proofErr w:type="spellEnd"/>
      <w:r w:rsidRPr="00D673E9">
        <w:rPr>
          <w:lang w:val="fr-FR"/>
        </w:rPr>
        <w:t xml:space="preserve"> (</w:t>
      </w:r>
      <w:proofErr w:type="spellStart"/>
      <w:r w:rsidRPr="00D673E9">
        <w:rPr>
          <w:lang w:val="fr-FR"/>
        </w:rPr>
        <w:t>webhooks</w:t>
      </w:r>
      <w:proofErr w:type="spellEnd"/>
      <w:r w:rsidRPr="00D673E9">
        <w:rPr>
          <w:lang w:val="fr-FR"/>
        </w:rPr>
        <w:t xml:space="preserve">), SharePoint, API </w:t>
      </w:r>
      <w:proofErr w:type="spellStart"/>
      <w:r w:rsidRPr="00D673E9">
        <w:rPr>
          <w:lang w:val="fr-FR"/>
        </w:rPr>
        <w:t>Anthropic</w:t>
      </w:r>
      <w:proofErr w:type="spellEnd"/>
      <w:r w:rsidRPr="00D673E9">
        <w:rPr>
          <w:lang w:val="fr-FR"/>
        </w:rPr>
        <w:t xml:space="preserve"> Claude.</w:t>
      </w:r>
    </w:p>
    <w:p w14:paraId="79F6B09E" w14:textId="77777777" w:rsidR="00FE0C3B" w:rsidRDefault="00000000">
      <w:pPr>
        <w:spacing w:before="200" w:after="80"/>
      </w:pPr>
      <w:r>
        <w:rPr>
          <w:b/>
          <w:color w:val="2E4A7A"/>
          <w:sz w:val="25"/>
        </w:rPr>
        <w:t xml:space="preserve">2.2 Hors </w:t>
      </w:r>
      <w:proofErr w:type="spellStart"/>
      <w:r>
        <w:rPr>
          <w:b/>
          <w:color w:val="2E4A7A"/>
          <w:sz w:val="25"/>
        </w:rPr>
        <w:t>périmètre</w:t>
      </w:r>
      <w:proofErr w:type="spellEnd"/>
    </w:p>
    <w:p w14:paraId="07E284A7" w14:textId="77777777" w:rsidR="00FE0C3B" w:rsidRPr="00D673E9" w:rsidRDefault="00000000">
      <w:pPr>
        <w:pStyle w:val="ListBullet"/>
        <w:rPr>
          <w:lang w:val="fr-FR"/>
        </w:rPr>
      </w:pPr>
      <w:proofErr w:type="spellStart"/>
      <w:r w:rsidRPr="00D673E9">
        <w:rPr>
          <w:lang w:val="fr-FR"/>
        </w:rPr>
        <w:t>Pentest</w:t>
      </w:r>
      <w:proofErr w:type="spellEnd"/>
      <w:r w:rsidRPr="00D673E9">
        <w:rPr>
          <w:lang w:val="fr-FR"/>
        </w:rPr>
        <w:t xml:space="preserve"> applicatif approfondi et test d'intrusion externe (commandé séparément).</w:t>
      </w:r>
    </w:p>
    <w:p w14:paraId="1807B9D6" w14:textId="77777777" w:rsidR="00FE0C3B" w:rsidRPr="00D673E9" w:rsidRDefault="00000000">
      <w:pPr>
        <w:pStyle w:val="ListBullet"/>
        <w:rPr>
          <w:lang w:val="fr-FR"/>
        </w:rPr>
      </w:pPr>
      <w:r w:rsidRPr="00D673E9">
        <w:rPr>
          <w:lang w:val="fr-FR"/>
        </w:rPr>
        <w:t xml:space="preserve">Audit de configuration interne des scénarios </w:t>
      </w:r>
      <w:proofErr w:type="spellStart"/>
      <w:r w:rsidRPr="00D673E9">
        <w:rPr>
          <w:lang w:val="fr-FR"/>
        </w:rPr>
        <w:t>Make</w:t>
      </w:r>
      <w:proofErr w:type="spellEnd"/>
      <w:r w:rsidRPr="00D673E9">
        <w:rPr>
          <w:lang w:val="fr-FR"/>
        </w:rPr>
        <w:t xml:space="preserve"> et des permissions SharePoint.</w:t>
      </w:r>
    </w:p>
    <w:p w14:paraId="7B70FEEF" w14:textId="77777777" w:rsidR="00FE0C3B" w:rsidRPr="00D673E9" w:rsidRDefault="00000000">
      <w:pPr>
        <w:pStyle w:val="ListBullet"/>
        <w:rPr>
          <w:lang w:val="fr-FR"/>
        </w:rPr>
      </w:pPr>
      <w:r w:rsidRPr="00D673E9">
        <w:rPr>
          <w:lang w:val="fr-FR"/>
        </w:rPr>
        <w:t>Rédaction des documents juridiques RGPD (registre des traitements, DPA) — traités par le DPO.</w:t>
      </w:r>
    </w:p>
    <w:p w14:paraId="38F11FDE" w14:textId="77777777" w:rsidR="00FE0C3B" w:rsidRPr="00D673E9" w:rsidRDefault="00000000">
      <w:pPr>
        <w:spacing w:before="200" w:after="80"/>
        <w:rPr>
          <w:lang w:val="fr-FR"/>
        </w:rPr>
      </w:pPr>
      <w:r w:rsidRPr="00D673E9">
        <w:rPr>
          <w:b/>
          <w:color w:val="2E4A7A"/>
          <w:sz w:val="25"/>
          <w:lang w:val="fr-FR"/>
        </w:rPr>
        <w:t>2.3 Méthodologie</w:t>
      </w:r>
    </w:p>
    <w:p w14:paraId="15606A08" w14:textId="77777777" w:rsidR="00FE0C3B" w:rsidRPr="00D673E9" w:rsidRDefault="00000000">
      <w:pPr>
        <w:rPr>
          <w:lang w:val="fr-FR"/>
        </w:rPr>
      </w:pPr>
      <w:r w:rsidRPr="00D673E9">
        <w:rPr>
          <w:lang w:val="fr-FR"/>
        </w:rPr>
        <w:t xml:space="preserve">Revue statique du code source </w:t>
      </w:r>
      <w:proofErr w:type="spellStart"/>
      <w:r w:rsidRPr="00D673E9">
        <w:rPr>
          <w:lang w:val="fr-FR"/>
        </w:rPr>
        <w:t>front-end</w:t>
      </w:r>
      <w:proofErr w:type="spellEnd"/>
      <w:r w:rsidRPr="00D673E9">
        <w:rPr>
          <w:lang w:val="fr-FR"/>
        </w:rPr>
        <w:t xml:space="preserve"> (recherche de secrets, jetons, </w:t>
      </w:r>
      <w:proofErr w:type="spellStart"/>
      <w:r w:rsidRPr="00D673E9">
        <w:rPr>
          <w:lang w:val="fr-FR"/>
        </w:rPr>
        <w:t>webhooks</w:t>
      </w:r>
      <w:proofErr w:type="spellEnd"/>
      <w:r w:rsidRPr="00D673E9">
        <w:rPr>
          <w:lang w:val="fr-FR"/>
        </w:rPr>
        <w:t xml:space="preserve">), identification des appels réseau sortants, et cartographie des flux de données. Les constats sont notés selon une </w:t>
      </w:r>
      <w:r w:rsidRPr="00D673E9">
        <w:rPr>
          <w:lang w:val="fr-FR"/>
        </w:rPr>
        <w:lastRenderedPageBreak/>
        <w:t>échelle de criticité à quatre niveaux (Critique / Élevé / Moyen / Faible) tenant compte de l'impact (confidentialité des données patrimoniales, secteur régulé CIF/COA) et de la facilité d'exploitation.</w:t>
      </w:r>
    </w:p>
    <w:p w14:paraId="2ED07B57" w14:textId="77777777" w:rsidR="00FE0C3B" w:rsidRPr="00D673E9" w:rsidRDefault="00000000">
      <w:pPr>
        <w:pBdr>
          <w:bottom w:val="single" w:sz="6" w:space="2" w:color="1F355E"/>
        </w:pBdr>
        <w:spacing w:before="320" w:after="160"/>
        <w:rPr>
          <w:lang w:val="fr-FR"/>
        </w:rPr>
      </w:pPr>
      <w:r w:rsidRPr="00D673E9">
        <w:rPr>
          <w:b/>
          <w:color w:val="1F355E"/>
          <w:sz w:val="32"/>
          <w:lang w:val="fr-FR"/>
        </w:rPr>
        <w:t>3. Cartographie des flux de données</w:t>
      </w:r>
    </w:p>
    <w:p w14:paraId="0F18888F" w14:textId="77777777" w:rsidR="00FE0C3B" w:rsidRPr="00D673E9" w:rsidRDefault="00000000">
      <w:pPr>
        <w:rPr>
          <w:lang w:val="fr-FR"/>
        </w:rPr>
      </w:pPr>
      <w:r w:rsidRPr="00D673E9">
        <w:rPr>
          <w:lang w:val="fr-FR"/>
        </w:rPr>
        <w:t xml:space="preserve">Architecture actuelle — le navigateur communique directement avec les services tiers, sans </w:t>
      </w:r>
      <w:proofErr w:type="spellStart"/>
      <w:r w:rsidRPr="00D673E9">
        <w:rPr>
          <w:lang w:val="fr-FR"/>
        </w:rPr>
        <w:t>back-end</w:t>
      </w:r>
      <w:proofErr w:type="spellEnd"/>
      <w:r w:rsidRPr="00D673E9">
        <w:rPr>
          <w:lang w:val="fr-FR"/>
        </w:rPr>
        <w:t xml:space="preserve"> intermédiaire, en portant lui-même les secrets d'accès :</w:t>
      </w:r>
    </w:p>
    <w:tbl>
      <w:tblPr>
        <w:tblStyle w:val="TableGrid"/>
        <w:tblW w:w="0" w:type="auto"/>
        <w:tblLook w:val="04A0" w:firstRow="1" w:lastRow="0" w:firstColumn="1" w:lastColumn="0" w:noHBand="0" w:noVBand="1"/>
      </w:tblPr>
      <w:tblGrid>
        <w:gridCol w:w="2157"/>
        <w:gridCol w:w="2384"/>
        <w:gridCol w:w="2158"/>
        <w:gridCol w:w="2157"/>
      </w:tblGrid>
      <w:tr w:rsidR="00FE0C3B" w14:paraId="0968C0E6" w14:textId="77777777">
        <w:tc>
          <w:tcPr>
            <w:tcW w:w="2160" w:type="dxa"/>
            <w:shd w:val="clear" w:color="auto" w:fill="1F355E"/>
          </w:tcPr>
          <w:p w14:paraId="3B3B8228" w14:textId="77777777" w:rsidR="00FE0C3B" w:rsidRDefault="00000000">
            <w:r>
              <w:rPr>
                <w:b/>
                <w:color w:val="FFFFFF"/>
                <w:sz w:val="19"/>
              </w:rPr>
              <w:t>Origine</w:t>
            </w:r>
          </w:p>
        </w:tc>
        <w:tc>
          <w:tcPr>
            <w:tcW w:w="2160" w:type="dxa"/>
            <w:shd w:val="clear" w:color="auto" w:fill="1F355E"/>
          </w:tcPr>
          <w:p w14:paraId="74FD18D0" w14:textId="77777777" w:rsidR="00FE0C3B" w:rsidRDefault="00000000">
            <w:r>
              <w:rPr>
                <w:b/>
                <w:color w:val="FFFFFF"/>
                <w:sz w:val="19"/>
              </w:rPr>
              <w:t>Destination</w:t>
            </w:r>
          </w:p>
        </w:tc>
        <w:tc>
          <w:tcPr>
            <w:tcW w:w="2160" w:type="dxa"/>
            <w:shd w:val="clear" w:color="auto" w:fill="1F355E"/>
          </w:tcPr>
          <w:p w14:paraId="2CADCD10" w14:textId="77777777" w:rsidR="00FE0C3B" w:rsidRPr="00D673E9" w:rsidRDefault="00000000">
            <w:pPr>
              <w:rPr>
                <w:lang w:val="fr-FR"/>
              </w:rPr>
            </w:pPr>
            <w:r w:rsidRPr="00D673E9">
              <w:rPr>
                <w:b/>
                <w:color w:val="FFFFFF"/>
                <w:sz w:val="19"/>
                <w:lang w:val="fr-FR"/>
              </w:rPr>
              <w:t>Secret porté par le navigateur</w:t>
            </w:r>
          </w:p>
        </w:tc>
        <w:tc>
          <w:tcPr>
            <w:tcW w:w="2160" w:type="dxa"/>
            <w:shd w:val="clear" w:color="auto" w:fill="1F355E"/>
          </w:tcPr>
          <w:p w14:paraId="22A0AF10" w14:textId="77777777" w:rsidR="00FE0C3B" w:rsidRDefault="00000000">
            <w:r>
              <w:rPr>
                <w:b/>
                <w:color w:val="FFFFFF"/>
                <w:sz w:val="19"/>
              </w:rPr>
              <w:t xml:space="preserve">Donnée </w:t>
            </w:r>
            <w:proofErr w:type="spellStart"/>
            <w:r>
              <w:rPr>
                <w:b/>
                <w:color w:val="FFFFFF"/>
                <w:sz w:val="19"/>
              </w:rPr>
              <w:t>en</w:t>
            </w:r>
            <w:proofErr w:type="spellEnd"/>
            <w:r>
              <w:rPr>
                <w:b/>
                <w:color w:val="FFFFFF"/>
                <w:sz w:val="19"/>
              </w:rPr>
              <w:t xml:space="preserve"> transit</w:t>
            </w:r>
          </w:p>
        </w:tc>
      </w:tr>
      <w:tr w:rsidR="00FE0C3B" w14:paraId="1BF28CA8" w14:textId="77777777">
        <w:tc>
          <w:tcPr>
            <w:tcW w:w="2160" w:type="dxa"/>
          </w:tcPr>
          <w:p w14:paraId="12BCE0FE" w14:textId="77777777" w:rsidR="00FE0C3B" w:rsidRDefault="00000000">
            <w:r>
              <w:rPr>
                <w:sz w:val="18"/>
              </w:rPr>
              <w:t>Dashboard (JS navigateur)</w:t>
            </w:r>
          </w:p>
        </w:tc>
        <w:tc>
          <w:tcPr>
            <w:tcW w:w="2160" w:type="dxa"/>
          </w:tcPr>
          <w:p w14:paraId="731034E8" w14:textId="77777777" w:rsidR="00FE0C3B" w:rsidRDefault="00000000">
            <w:r>
              <w:rPr>
                <w:sz w:val="18"/>
              </w:rPr>
              <w:t>API Airtable (REST)</w:t>
            </w:r>
          </w:p>
        </w:tc>
        <w:tc>
          <w:tcPr>
            <w:tcW w:w="2160" w:type="dxa"/>
          </w:tcPr>
          <w:p w14:paraId="4FCA90CE" w14:textId="77777777" w:rsidR="00FE0C3B" w:rsidRPr="00D673E9" w:rsidRDefault="00000000">
            <w:pPr>
              <w:rPr>
                <w:lang w:val="fr-FR"/>
              </w:rPr>
            </w:pPr>
            <w:r w:rsidRPr="00D673E9">
              <w:rPr>
                <w:sz w:val="18"/>
                <w:lang w:val="fr-FR"/>
              </w:rPr>
              <w:t xml:space="preserve">Jeton PAT </w:t>
            </w:r>
            <w:proofErr w:type="spellStart"/>
            <w:r w:rsidRPr="00D673E9">
              <w:rPr>
                <w:sz w:val="18"/>
                <w:lang w:val="fr-FR"/>
              </w:rPr>
              <w:t>Airtable</w:t>
            </w:r>
            <w:proofErr w:type="spellEnd"/>
            <w:r w:rsidRPr="00D673E9">
              <w:rPr>
                <w:sz w:val="18"/>
                <w:lang w:val="fr-FR"/>
              </w:rPr>
              <w:t xml:space="preserve"> (lecture/écriture)</w:t>
            </w:r>
          </w:p>
        </w:tc>
        <w:tc>
          <w:tcPr>
            <w:tcW w:w="2160" w:type="dxa"/>
          </w:tcPr>
          <w:p w14:paraId="292217AA" w14:textId="77777777" w:rsidR="00FE0C3B" w:rsidRDefault="00000000">
            <w:r>
              <w:rPr>
                <w:sz w:val="18"/>
              </w:rPr>
              <w:t xml:space="preserve">Données clients, </w:t>
            </w:r>
            <w:proofErr w:type="spellStart"/>
            <w:r>
              <w:rPr>
                <w:sz w:val="18"/>
              </w:rPr>
              <w:t>patrimoine</w:t>
            </w:r>
            <w:proofErr w:type="spellEnd"/>
            <w:r>
              <w:rPr>
                <w:sz w:val="18"/>
              </w:rPr>
              <w:t>, KYC</w:t>
            </w:r>
          </w:p>
        </w:tc>
      </w:tr>
      <w:tr w:rsidR="00FE0C3B" w14:paraId="5D499008" w14:textId="77777777">
        <w:tc>
          <w:tcPr>
            <w:tcW w:w="2160" w:type="dxa"/>
          </w:tcPr>
          <w:p w14:paraId="430ACFD7" w14:textId="77777777" w:rsidR="00FE0C3B" w:rsidRDefault="00000000">
            <w:r>
              <w:rPr>
                <w:sz w:val="18"/>
              </w:rPr>
              <w:t>Dashboard (JS navigateur)</w:t>
            </w:r>
          </w:p>
        </w:tc>
        <w:tc>
          <w:tcPr>
            <w:tcW w:w="2160" w:type="dxa"/>
          </w:tcPr>
          <w:p w14:paraId="10D43789" w14:textId="77777777" w:rsidR="00FE0C3B" w:rsidRDefault="00000000">
            <w:r>
              <w:rPr>
                <w:sz w:val="18"/>
              </w:rPr>
              <w:t>Make (webhooks DocuSign/DER/LDM/preview)</w:t>
            </w:r>
          </w:p>
        </w:tc>
        <w:tc>
          <w:tcPr>
            <w:tcW w:w="2160" w:type="dxa"/>
          </w:tcPr>
          <w:p w14:paraId="386340BC" w14:textId="77777777" w:rsidR="00FE0C3B" w:rsidRPr="00D673E9" w:rsidRDefault="00000000">
            <w:pPr>
              <w:rPr>
                <w:lang w:val="fr-FR"/>
              </w:rPr>
            </w:pPr>
            <w:r w:rsidRPr="00D673E9">
              <w:rPr>
                <w:sz w:val="18"/>
                <w:lang w:val="fr-FR"/>
              </w:rPr>
              <w:t xml:space="preserve">URL de </w:t>
            </w:r>
            <w:proofErr w:type="spellStart"/>
            <w:r w:rsidRPr="00D673E9">
              <w:rPr>
                <w:sz w:val="18"/>
                <w:lang w:val="fr-FR"/>
              </w:rPr>
              <w:t>webhook</w:t>
            </w:r>
            <w:proofErr w:type="spellEnd"/>
            <w:r w:rsidRPr="00D673E9">
              <w:rPr>
                <w:sz w:val="18"/>
                <w:lang w:val="fr-FR"/>
              </w:rPr>
              <w:t xml:space="preserve"> en clair</w:t>
            </w:r>
          </w:p>
        </w:tc>
        <w:tc>
          <w:tcPr>
            <w:tcW w:w="2160" w:type="dxa"/>
          </w:tcPr>
          <w:p w14:paraId="52B74E74" w14:textId="77777777" w:rsidR="00FE0C3B" w:rsidRDefault="00000000">
            <w:proofErr w:type="spellStart"/>
            <w:r>
              <w:rPr>
                <w:sz w:val="18"/>
              </w:rPr>
              <w:t>Identité</w:t>
            </w:r>
            <w:proofErr w:type="spellEnd"/>
            <w:r>
              <w:rPr>
                <w:sz w:val="18"/>
              </w:rPr>
              <w:t xml:space="preserve"> client, documents</w:t>
            </w:r>
          </w:p>
        </w:tc>
      </w:tr>
      <w:tr w:rsidR="00FE0C3B" w:rsidRPr="00D673E9" w14:paraId="5AE3A2CF" w14:textId="77777777">
        <w:tc>
          <w:tcPr>
            <w:tcW w:w="2160" w:type="dxa"/>
          </w:tcPr>
          <w:p w14:paraId="6A275F37" w14:textId="77777777" w:rsidR="00FE0C3B" w:rsidRDefault="00000000">
            <w:r>
              <w:rPr>
                <w:sz w:val="18"/>
              </w:rPr>
              <w:t>Formulaire FCC public</w:t>
            </w:r>
          </w:p>
        </w:tc>
        <w:tc>
          <w:tcPr>
            <w:tcW w:w="2160" w:type="dxa"/>
          </w:tcPr>
          <w:p w14:paraId="037CB8CB" w14:textId="77777777" w:rsidR="00FE0C3B" w:rsidRDefault="00000000">
            <w:r>
              <w:rPr>
                <w:sz w:val="18"/>
              </w:rPr>
              <w:t>Make (webhook de soumission)</w:t>
            </w:r>
          </w:p>
        </w:tc>
        <w:tc>
          <w:tcPr>
            <w:tcW w:w="2160" w:type="dxa"/>
          </w:tcPr>
          <w:p w14:paraId="62CA083B" w14:textId="77777777" w:rsidR="00FE0C3B" w:rsidRPr="00D673E9" w:rsidRDefault="00000000">
            <w:pPr>
              <w:rPr>
                <w:lang w:val="fr-FR"/>
              </w:rPr>
            </w:pPr>
            <w:r w:rsidRPr="00D673E9">
              <w:rPr>
                <w:sz w:val="18"/>
                <w:lang w:val="fr-FR"/>
              </w:rPr>
              <w:t xml:space="preserve">URL de </w:t>
            </w:r>
            <w:proofErr w:type="spellStart"/>
            <w:r w:rsidRPr="00D673E9">
              <w:rPr>
                <w:sz w:val="18"/>
                <w:lang w:val="fr-FR"/>
              </w:rPr>
              <w:t>webhook</w:t>
            </w:r>
            <w:proofErr w:type="spellEnd"/>
            <w:r w:rsidRPr="00D673E9">
              <w:rPr>
                <w:sz w:val="18"/>
                <w:lang w:val="fr-FR"/>
              </w:rPr>
              <w:t xml:space="preserve"> en clair</w:t>
            </w:r>
          </w:p>
        </w:tc>
        <w:tc>
          <w:tcPr>
            <w:tcW w:w="2160" w:type="dxa"/>
          </w:tcPr>
          <w:p w14:paraId="7BAA9A05" w14:textId="77777777" w:rsidR="00FE0C3B" w:rsidRPr="00D673E9" w:rsidRDefault="00000000">
            <w:pPr>
              <w:rPr>
                <w:lang w:val="fr-FR"/>
              </w:rPr>
            </w:pPr>
            <w:r w:rsidRPr="00D673E9">
              <w:rPr>
                <w:sz w:val="18"/>
                <w:lang w:val="fr-FR"/>
              </w:rPr>
              <w:t>Données FCC (identité, patrimoine, scores)</w:t>
            </w:r>
          </w:p>
        </w:tc>
      </w:tr>
      <w:tr w:rsidR="00FE0C3B" w14:paraId="143261A1" w14:textId="77777777">
        <w:tc>
          <w:tcPr>
            <w:tcW w:w="2160" w:type="dxa"/>
          </w:tcPr>
          <w:p w14:paraId="69E9B5BD" w14:textId="77777777" w:rsidR="00FE0C3B" w:rsidRDefault="00000000">
            <w:r>
              <w:rPr>
                <w:sz w:val="18"/>
              </w:rPr>
              <w:t>Make → SharePoint / Claude</w:t>
            </w:r>
          </w:p>
        </w:tc>
        <w:tc>
          <w:tcPr>
            <w:tcW w:w="2160" w:type="dxa"/>
          </w:tcPr>
          <w:p w14:paraId="45EE0BFF" w14:textId="77777777" w:rsidR="00FE0C3B" w:rsidRDefault="00000000">
            <w:r>
              <w:rPr>
                <w:sz w:val="18"/>
              </w:rPr>
              <w:t>SharePoint, API Anthropic</w:t>
            </w:r>
          </w:p>
        </w:tc>
        <w:tc>
          <w:tcPr>
            <w:tcW w:w="2160" w:type="dxa"/>
          </w:tcPr>
          <w:p w14:paraId="584F0489" w14:textId="77777777" w:rsidR="00FE0C3B" w:rsidRDefault="00000000">
            <w:r>
              <w:rPr>
                <w:sz w:val="18"/>
              </w:rPr>
              <w:t>(côté Make — hors navigateur)</w:t>
            </w:r>
          </w:p>
        </w:tc>
        <w:tc>
          <w:tcPr>
            <w:tcW w:w="2160" w:type="dxa"/>
          </w:tcPr>
          <w:p w14:paraId="6A6DDFDF" w14:textId="77777777" w:rsidR="00FE0C3B" w:rsidRDefault="00000000">
            <w:r>
              <w:rPr>
                <w:sz w:val="18"/>
              </w:rPr>
              <w:t>Documents générés</w:t>
            </w:r>
          </w:p>
        </w:tc>
      </w:tr>
    </w:tbl>
    <w:p w14:paraId="6BD81B60" w14:textId="77777777" w:rsidR="00FE0C3B" w:rsidRDefault="00FE0C3B"/>
    <w:p w14:paraId="5C9F336D" w14:textId="77777777" w:rsidR="00FE0C3B" w:rsidRPr="00D673E9" w:rsidRDefault="00000000">
      <w:pPr>
        <w:rPr>
          <w:lang w:val="fr-FR"/>
        </w:rPr>
      </w:pPr>
      <w:r w:rsidRPr="00D673E9">
        <w:rPr>
          <w:lang w:val="fr-FR"/>
        </w:rPr>
        <w:t>Conséquence structurelle : puisque le navigateur porte les secrets, ceux-ci sont nécessairement exposés à l'utilisateur final et à toute personne inspectant le trafic ou le code de la page.</w:t>
      </w:r>
    </w:p>
    <w:p w14:paraId="6284B8AF" w14:textId="77777777" w:rsidR="00FE0C3B" w:rsidRPr="00D673E9" w:rsidRDefault="00000000">
      <w:pPr>
        <w:pBdr>
          <w:bottom w:val="single" w:sz="6" w:space="2" w:color="1F355E"/>
        </w:pBdr>
        <w:spacing w:before="320" w:after="160"/>
        <w:rPr>
          <w:lang w:val="fr-FR"/>
        </w:rPr>
      </w:pPr>
      <w:r w:rsidRPr="00D673E9">
        <w:rPr>
          <w:b/>
          <w:color w:val="1F355E"/>
          <w:sz w:val="32"/>
          <w:lang w:val="fr-FR"/>
        </w:rPr>
        <w:t>4. Constats détaillés</w:t>
      </w:r>
    </w:p>
    <w:p w14:paraId="18ADF47B" w14:textId="77777777" w:rsidR="00FE0C3B" w:rsidRPr="00D673E9" w:rsidRDefault="00000000">
      <w:pPr>
        <w:spacing w:before="200"/>
        <w:rPr>
          <w:lang w:val="fr-FR"/>
        </w:rPr>
      </w:pPr>
      <w:r w:rsidRPr="00D673E9">
        <w:rPr>
          <w:b/>
          <w:color w:val="2E4A7A"/>
          <w:sz w:val="23"/>
          <w:lang w:val="fr-FR"/>
        </w:rPr>
        <w:t xml:space="preserve">V-01 — Jeton d'accès </w:t>
      </w:r>
      <w:proofErr w:type="spellStart"/>
      <w:r w:rsidRPr="00D673E9">
        <w:rPr>
          <w:b/>
          <w:color w:val="2E4A7A"/>
          <w:sz w:val="23"/>
          <w:lang w:val="fr-FR"/>
        </w:rPr>
        <w:t>Airtable</w:t>
      </w:r>
      <w:proofErr w:type="spellEnd"/>
      <w:r w:rsidRPr="00D673E9">
        <w:rPr>
          <w:b/>
          <w:color w:val="2E4A7A"/>
          <w:sz w:val="23"/>
          <w:lang w:val="fr-FR"/>
        </w:rPr>
        <w:t xml:space="preserve"> (PAT) codé en clair dans le </w:t>
      </w:r>
      <w:proofErr w:type="spellStart"/>
      <w:r w:rsidRPr="00D673E9">
        <w:rPr>
          <w:b/>
          <w:color w:val="2E4A7A"/>
          <w:sz w:val="23"/>
          <w:lang w:val="fr-FR"/>
        </w:rPr>
        <w:t>front-end</w:t>
      </w:r>
      <w:proofErr w:type="spellEnd"/>
    </w:p>
    <w:p w14:paraId="6488E388" w14:textId="77777777" w:rsidR="00FE0C3B" w:rsidRDefault="00000000">
      <w:r w:rsidRPr="00D673E9">
        <w:rPr>
          <w:b/>
          <w:color w:val="C01B1B"/>
          <w:sz w:val="19"/>
          <w:lang w:val="fr-FR"/>
        </w:rPr>
        <w:t xml:space="preserve">  </w:t>
      </w:r>
      <w:r>
        <w:rPr>
          <w:b/>
          <w:color w:val="C01B1B"/>
          <w:sz w:val="19"/>
        </w:rPr>
        <w:t xml:space="preserve">Criticité : CRITIQUE  </w:t>
      </w:r>
    </w:p>
    <w:tbl>
      <w:tblPr>
        <w:tblStyle w:val="TableGrid"/>
        <w:tblW w:w="0" w:type="auto"/>
        <w:tblLook w:val="04A0" w:firstRow="1" w:lastRow="0" w:firstColumn="1" w:lastColumn="0" w:noHBand="0" w:noVBand="1"/>
      </w:tblPr>
      <w:tblGrid>
        <w:gridCol w:w="1953"/>
        <w:gridCol w:w="6903"/>
      </w:tblGrid>
      <w:tr w:rsidR="00FE0C3B" w:rsidRPr="00D673E9" w14:paraId="744EF1F5" w14:textId="77777777">
        <w:tc>
          <w:tcPr>
            <w:tcW w:w="2016" w:type="dxa"/>
            <w:shd w:val="clear" w:color="auto" w:fill="EDEFF4"/>
          </w:tcPr>
          <w:p w14:paraId="728DB1DE" w14:textId="77777777" w:rsidR="00FE0C3B" w:rsidRDefault="00000000">
            <w:r>
              <w:rPr>
                <w:b/>
                <w:color w:val="1F355E"/>
                <w:sz w:val="19"/>
              </w:rPr>
              <w:t>Description</w:t>
            </w:r>
          </w:p>
        </w:tc>
        <w:tc>
          <w:tcPr>
            <w:tcW w:w="7488" w:type="dxa"/>
          </w:tcPr>
          <w:p w14:paraId="40ED8D35" w14:textId="77777777" w:rsidR="00FE0C3B" w:rsidRPr="00D673E9" w:rsidRDefault="00000000">
            <w:pPr>
              <w:rPr>
                <w:lang w:val="fr-FR"/>
              </w:rPr>
            </w:pPr>
            <w:r w:rsidRPr="00D673E9">
              <w:rPr>
                <w:sz w:val="19"/>
                <w:lang w:val="fr-FR"/>
              </w:rPr>
              <w:t xml:space="preserve">Un jeton d'accès personnel </w:t>
            </w:r>
            <w:proofErr w:type="spellStart"/>
            <w:r w:rsidRPr="00D673E9">
              <w:rPr>
                <w:sz w:val="19"/>
                <w:lang w:val="fr-FR"/>
              </w:rPr>
              <w:t>Airtable</w:t>
            </w:r>
            <w:proofErr w:type="spellEnd"/>
            <w:r w:rsidRPr="00D673E9">
              <w:rPr>
                <w:sz w:val="19"/>
                <w:lang w:val="fr-FR"/>
              </w:rPr>
              <w:t xml:space="preserve">, disposant de droits de lecture ET d'écriture sur la base métier, est écrit en dur dans le JavaScript servi au navigateur. Il est également réutilisé dans les en-têtes </w:t>
            </w:r>
            <w:proofErr w:type="spellStart"/>
            <w:r w:rsidRPr="00D673E9">
              <w:rPr>
                <w:sz w:val="19"/>
                <w:lang w:val="fr-FR"/>
              </w:rPr>
              <w:t>Authorization</w:t>
            </w:r>
            <w:proofErr w:type="spellEnd"/>
            <w:r w:rsidRPr="00D673E9">
              <w:rPr>
                <w:sz w:val="19"/>
                <w:lang w:val="fr-FR"/>
              </w:rPr>
              <w:t xml:space="preserve">: Bearer de tous les appels </w:t>
            </w:r>
            <w:proofErr w:type="spellStart"/>
            <w:r w:rsidRPr="00D673E9">
              <w:rPr>
                <w:sz w:val="19"/>
                <w:lang w:val="fr-FR"/>
              </w:rPr>
              <w:t>fetch</w:t>
            </w:r>
            <w:proofErr w:type="spellEnd"/>
            <w:r w:rsidRPr="00D673E9">
              <w:rPr>
                <w:sz w:val="19"/>
                <w:lang w:val="fr-FR"/>
              </w:rPr>
              <w:t>.</w:t>
            </w:r>
          </w:p>
        </w:tc>
      </w:tr>
      <w:tr w:rsidR="00FE0C3B" w14:paraId="388F3F00" w14:textId="77777777">
        <w:tc>
          <w:tcPr>
            <w:tcW w:w="2016" w:type="dxa"/>
            <w:shd w:val="clear" w:color="auto" w:fill="EDEFF4"/>
          </w:tcPr>
          <w:p w14:paraId="13A53DB1" w14:textId="77777777" w:rsidR="00FE0C3B" w:rsidRDefault="00000000">
            <w:proofErr w:type="spellStart"/>
            <w:r>
              <w:rPr>
                <w:b/>
                <w:color w:val="1F355E"/>
                <w:sz w:val="19"/>
              </w:rPr>
              <w:t>Preuve</w:t>
            </w:r>
            <w:proofErr w:type="spellEnd"/>
          </w:p>
        </w:tc>
        <w:tc>
          <w:tcPr>
            <w:tcW w:w="7488" w:type="dxa"/>
          </w:tcPr>
          <w:p w14:paraId="453C622D" w14:textId="77777777" w:rsidR="00FE0C3B" w:rsidRDefault="00000000">
            <w:r>
              <w:rPr>
                <w:sz w:val="19"/>
              </w:rPr>
              <w:t>NM_Prime_Dashboard_v9_1_CRM_fix_1.html — l.2367 et l.3143 : AIRTABLE_TOKEN / AT_TOKEN_CRM = 'patafVClSWHFSuxdH.****' ; base 'appDfjYwgxa6eTrRD'.</w:t>
            </w:r>
          </w:p>
        </w:tc>
      </w:tr>
      <w:tr w:rsidR="00FE0C3B" w:rsidRPr="00D673E9" w14:paraId="21B84936" w14:textId="77777777">
        <w:tc>
          <w:tcPr>
            <w:tcW w:w="2016" w:type="dxa"/>
            <w:shd w:val="clear" w:color="auto" w:fill="EDEFF4"/>
          </w:tcPr>
          <w:p w14:paraId="6A70B6FE" w14:textId="77777777" w:rsidR="00FE0C3B" w:rsidRDefault="00000000">
            <w:r>
              <w:rPr>
                <w:b/>
                <w:color w:val="1F355E"/>
                <w:sz w:val="19"/>
              </w:rPr>
              <w:t>Impact</w:t>
            </w:r>
          </w:p>
        </w:tc>
        <w:tc>
          <w:tcPr>
            <w:tcW w:w="7488" w:type="dxa"/>
          </w:tcPr>
          <w:p w14:paraId="01291FDE" w14:textId="77777777" w:rsidR="00FE0C3B" w:rsidRPr="00D673E9" w:rsidRDefault="00000000">
            <w:pPr>
              <w:rPr>
                <w:lang w:val="fr-FR"/>
              </w:rPr>
            </w:pPr>
            <w:r w:rsidRPr="00D673E9">
              <w:rPr>
                <w:sz w:val="19"/>
                <w:lang w:val="fr-FR"/>
              </w:rPr>
              <w:t>Compromission totale de la confidentialité et de l'intégrité des données. Toute personne ouvrant le code source (</w:t>
            </w:r>
            <w:proofErr w:type="spellStart"/>
            <w:r w:rsidRPr="00D673E9">
              <w:rPr>
                <w:sz w:val="19"/>
                <w:lang w:val="fr-FR"/>
              </w:rPr>
              <w:t>Ctrl+U</w:t>
            </w:r>
            <w:proofErr w:type="spellEnd"/>
            <w:r w:rsidRPr="00D673E9">
              <w:rPr>
                <w:sz w:val="19"/>
                <w:lang w:val="fr-FR"/>
              </w:rPr>
              <w:t>) récupère le jeton et peut lire, modifier ou supprimer l'ensemble des données patrimoniales et personnelles des clients, hors de tout contrôle. Incident de données au sens du RGPD ; incompatible avec les attentes ACPR sur la maîtrise des données externalisées.</w:t>
            </w:r>
          </w:p>
        </w:tc>
      </w:tr>
      <w:tr w:rsidR="00FE0C3B" w:rsidRPr="00D673E9" w14:paraId="161B8589" w14:textId="77777777">
        <w:tc>
          <w:tcPr>
            <w:tcW w:w="2016" w:type="dxa"/>
            <w:shd w:val="clear" w:color="auto" w:fill="EDEFF4"/>
          </w:tcPr>
          <w:p w14:paraId="35DD73FC" w14:textId="77777777" w:rsidR="00FE0C3B" w:rsidRDefault="00000000">
            <w:proofErr w:type="spellStart"/>
            <w:r>
              <w:rPr>
                <w:b/>
                <w:color w:val="1F355E"/>
                <w:sz w:val="19"/>
              </w:rPr>
              <w:t>Recommandation</w:t>
            </w:r>
            <w:proofErr w:type="spellEnd"/>
          </w:p>
        </w:tc>
        <w:tc>
          <w:tcPr>
            <w:tcW w:w="7488" w:type="dxa"/>
          </w:tcPr>
          <w:p w14:paraId="0BB767F3" w14:textId="77777777" w:rsidR="00FE0C3B" w:rsidRPr="00D673E9" w:rsidRDefault="00000000">
            <w:pPr>
              <w:rPr>
                <w:lang w:val="fr-FR"/>
              </w:rPr>
            </w:pPr>
            <w:r w:rsidRPr="00D673E9">
              <w:rPr>
                <w:sz w:val="19"/>
                <w:lang w:val="fr-FR"/>
              </w:rPr>
              <w:t xml:space="preserve">1) Révoquer immédiatement le jeton exposé dans </w:t>
            </w:r>
            <w:proofErr w:type="spellStart"/>
            <w:r w:rsidRPr="00D673E9">
              <w:rPr>
                <w:sz w:val="19"/>
                <w:lang w:val="fr-FR"/>
              </w:rPr>
              <w:t>Airtable</w:t>
            </w:r>
            <w:proofErr w:type="spellEnd"/>
            <w:r w:rsidRPr="00D673E9">
              <w:rPr>
                <w:sz w:val="19"/>
                <w:lang w:val="fr-FR"/>
              </w:rPr>
              <w:t xml:space="preserve"> et en générer un nouveau. 2) Ne jamais exposer de secret côté navigateur : déporter tous les appels </w:t>
            </w:r>
            <w:proofErr w:type="spellStart"/>
            <w:r w:rsidRPr="00D673E9">
              <w:rPr>
                <w:sz w:val="19"/>
                <w:lang w:val="fr-FR"/>
              </w:rPr>
              <w:t>Airtable</w:t>
            </w:r>
            <w:proofErr w:type="spellEnd"/>
            <w:r w:rsidRPr="00D673E9">
              <w:rPr>
                <w:sz w:val="19"/>
                <w:lang w:val="fr-FR"/>
              </w:rPr>
              <w:t xml:space="preserve"> derrière un proxy </w:t>
            </w:r>
            <w:proofErr w:type="spellStart"/>
            <w:r w:rsidRPr="00D673E9">
              <w:rPr>
                <w:sz w:val="19"/>
                <w:lang w:val="fr-FR"/>
              </w:rPr>
              <w:t>back-end</w:t>
            </w:r>
            <w:proofErr w:type="spellEnd"/>
            <w:r w:rsidRPr="00D673E9">
              <w:rPr>
                <w:sz w:val="19"/>
                <w:lang w:val="fr-FR"/>
              </w:rPr>
              <w:t xml:space="preserve"> (fonction </w:t>
            </w:r>
            <w:proofErr w:type="spellStart"/>
            <w:r w:rsidRPr="00D673E9">
              <w:rPr>
                <w:sz w:val="19"/>
                <w:lang w:val="fr-FR"/>
              </w:rPr>
              <w:t>serverless</w:t>
            </w:r>
            <w:proofErr w:type="spellEnd"/>
            <w:r w:rsidRPr="00D673E9">
              <w:rPr>
                <w:sz w:val="19"/>
                <w:lang w:val="fr-FR"/>
              </w:rPr>
              <w:t>). 3) Stocker le jeton uniquement en variable d'environnement côté serveur. 4) Purger le secret de l'historique du dépôt le cas échéant.</w:t>
            </w:r>
          </w:p>
        </w:tc>
      </w:tr>
    </w:tbl>
    <w:p w14:paraId="38DE8B59" w14:textId="77777777" w:rsidR="00FE0C3B" w:rsidRPr="00D673E9" w:rsidRDefault="00000000">
      <w:pPr>
        <w:spacing w:before="200"/>
        <w:rPr>
          <w:lang w:val="fr-FR"/>
        </w:rPr>
      </w:pPr>
      <w:r w:rsidRPr="00D673E9">
        <w:rPr>
          <w:b/>
          <w:color w:val="2E4A7A"/>
          <w:sz w:val="23"/>
          <w:lang w:val="fr-FR"/>
        </w:rPr>
        <w:t xml:space="preserve">V-02 — Accès direct navigateur → API </w:t>
      </w:r>
      <w:proofErr w:type="spellStart"/>
      <w:r w:rsidRPr="00D673E9">
        <w:rPr>
          <w:b/>
          <w:color w:val="2E4A7A"/>
          <w:sz w:val="23"/>
          <w:lang w:val="fr-FR"/>
        </w:rPr>
        <w:t>Airtable</w:t>
      </w:r>
      <w:proofErr w:type="spellEnd"/>
      <w:r w:rsidRPr="00D673E9">
        <w:rPr>
          <w:b/>
          <w:color w:val="2E4A7A"/>
          <w:sz w:val="23"/>
          <w:lang w:val="fr-FR"/>
        </w:rPr>
        <w:t xml:space="preserve">, sans </w:t>
      </w:r>
      <w:proofErr w:type="spellStart"/>
      <w:r w:rsidRPr="00D673E9">
        <w:rPr>
          <w:b/>
          <w:color w:val="2E4A7A"/>
          <w:sz w:val="23"/>
          <w:lang w:val="fr-FR"/>
        </w:rPr>
        <w:t>back-end</w:t>
      </w:r>
      <w:proofErr w:type="spellEnd"/>
    </w:p>
    <w:p w14:paraId="4C94A01C" w14:textId="77777777" w:rsidR="00FE0C3B" w:rsidRDefault="00000000">
      <w:r w:rsidRPr="00D673E9">
        <w:rPr>
          <w:b/>
          <w:color w:val="C01B1B"/>
          <w:sz w:val="19"/>
          <w:lang w:val="fr-FR"/>
        </w:rPr>
        <w:t xml:space="preserve">  </w:t>
      </w:r>
      <w:r>
        <w:rPr>
          <w:b/>
          <w:color w:val="C01B1B"/>
          <w:sz w:val="19"/>
        </w:rPr>
        <w:t xml:space="preserve">Criticité : CRITIQUE  </w:t>
      </w:r>
    </w:p>
    <w:tbl>
      <w:tblPr>
        <w:tblStyle w:val="TableGrid"/>
        <w:tblW w:w="0" w:type="auto"/>
        <w:tblLook w:val="04A0" w:firstRow="1" w:lastRow="0" w:firstColumn="1" w:lastColumn="0" w:noHBand="0" w:noVBand="1"/>
      </w:tblPr>
      <w:tblGrid>
        <w:gridCol w:w="1975"/>
        <w:gridCol w:w="6881"/>
      </w:tblGrid>
      <w:tr w:rsidR="00FE0C3B" w:rsidRPr="00D673E9" w14:paraId="58480EB4" w14:textId="77777777">
        <w:tc>
          <w:tcPr>
            <w:tcW w:w="2016" w:type="dxa"/>
            <w:shd w:val="clear" w:color="auto" w:fill="EDEFF4"/>
          </w:tcPr>
          <w:p w14:paraId="7CCF36A6" w14:textId="77777777" w:rsidR="00FE0C3B" w:rsidRDefault="00000000">
            <w:r>
              <w:rPr>
                <w:b/>
                <w:color w:val="1F355E"/>
                <w:sz w:val="19"/>
              </w:rPr>
              <w:lastRenderedPageBreak/>
              <w:t>Description</w:t>
            </w:r>
          </w:p>
        </w:tc>
        <w:tc>
          <w:tcPr>
            <w:tcW w:w="7488" w:type="dxa"/>
          </w:tcPr>
          <w:p w14:paraId="34706E66" w14:textId="77777777" w:rsidR="00FE0C3B" w:rsidRPr="00D673E9" w:rsidRDefault="00000000">
            <w:pPr>
              <w:rPr>
                <w:lang w:val="fr-FR"/>
              </w:rPr>
            </w:pPr>
            <w:r w:rsidRPr="00D673E9">
              <w:rPr>
                <w:sz w:val="19"/>
                <w:lang w:val="fr-FR"/>
              </w:rPr>
              <w:t xml:space="preserve">L'application n'a aucun </w:t>
            </w:r>
            <w:proofErr w:type="spellStart"/>
            <w:r w:rsidRPr="00D673E9">
              <w:rPr>
                <w:sz w:val="19"/>
                <w:lang w:val="fr-FR"/>
              </w:rPr>
              <w:t>back-end</w:t>
            </w:r>
            <w:proofErr w:type="spellEnd"/>
            <w:r w:rsidRPr="00D673E9">
              <w:rPr>
                <w:sz w:val="19"/>
                <w:lang w:val="fr-FR"/>
              </w:rPr>
              <w:t xml:space="preserve"> : le navigateur est le client direct de l'API de la base de données. Aucune couche d'autorisation, de validation, de cloisonnement par utilisateur ou par tenant n'est possible.</w:t>
            </w:r>
          </w:p>
        </w:tc>
      </w:tr>
      <w:tr w:rsidR="00FE0C3B" w:rsidRPr="00D673E9" w14:paraId="633D047F" w14:textId="77777777">
        <w:tc>
          <w:tcPr>
            <w:tcW w:w="2016" w:type="dxa"/>
            <w:shd w:val="clear" w:color="auto" w:fill="EDEFF4"/>
          </w:tcPr>
          <w:p w14:paraId="5F68EC73" w14:textId="77777777" w:rsidR="00FE0C3B" w:rsidRDefault="00000000">
            <w:proofErr w:type="spellStart"/>
            <w:r>
              <w:rPr>
                <w:b/>
                <w:color w:val="1F355E"/>
                <w:sz w:val="19"/>
              </w:rPr>
              <w:t>Preuve</w:t>
            </w:r>
            <w:proofErr w:type="spellEnd"/>
          </w:p>
        </w:tc>
        <w:tc>
          <w:tcPr>
            <w:tcW w:w="7488" w:type="dxa"/>
          </w:tcPr>
          <w:p w14:paraId="5743E88B" w14:textId="77777777" w:rsidR="00FE0C3B" w:rsidRPr="00D673E9" w:rsidRDefault="00000000">
            <w:pPr>
              <w:rPr>
                <w:lang w:val="fr-FR"/>
              </w:rPr>
            </w:pPr>
            <w:r w:rsidRPr="00D673E9">
              <w:rPr>
                <w:sz w:val="19"/>
                <w:lang w:val="fr-FR"/>
              </w:rPr>
              <w:t xml:space="preserve">l.2479, 2507, 3215, 3226, 3234, 3997, 4249, 4296, 5227, 5423 : appels </w:t>
            </w:r>
            <w:proofErr w:type="spellStart"/>
            <w:r w:rsidRPr="00D673E9">
              <w:rPr>
                <w:sz w:val="19"/>
                <w:lang w:val="fr-FR"/>
              </w:rPr>
              <w:t>fetch</w:t>
            </w:r>
            <w:proofErr w:type="spellEnd"/>
            <w:r w:rsidRPr="00D673E9">
              <w:rPr>
                <w:sz w:val="19"/>
                <w:lang w:val="fr-FR"/>
              </w:rPr>
              <w:t xml:space="preserve"> directs vers l'API </w:t>
            </w:r>
            <w:proofErr w:type="spellStart"/>
            <w:r w:rsidRPr="00D673E9">
              <w:rPr>
                <w:sz w:val="19"/>
                <w:lang w:val="fr-FR"/>
              </w:rPr>
              <w:t>Airtable</w:t>
            </w:r>
            <w:proofErr w:type="spellEnd"/>
            <w:r w:rsidRPr="00D673E9">
              <w:rPr>
                <w:sz w:val="19"/>
                <w:lang w:val="fr-FR"/>
              </w:rPr>
              <w:t xml:space="preserve"> avec le jeton.</w:t>
            </w:r>
          </w:p>
        </w:tc>
      </w:tr>
      <w:tr w:rsidR="00FE0C3B" w14:paraId="670A719A" w14:textId="77777777">
        <w:tc>
          <w:tcPr>
            <w:tcW w:w="2016" w:type="dxa"/>
            <w:shd w:val="clear" w:color="auto" w:fill="EDEFF4"/>
          </w:tcPr>
          <w:p w14:paraId="36E25A79" w14:textId="77777777" w:rsidR="00FE0C3B" w:rsidRDefault="00000000">
            <w:r>
              <w:rPr>
                <w:b/>
                <w:color w:val="1F355E"/>
                <w:sz w:val="19"/>
              </w:rPr>
              <w:t>Impact</w:t>
            </w:r>
          </w:p>
        </w:tc>
        <w:tc>
          <w:tcPr>
            <w:tcW w:w="7488" w:type="dxa"/>
          </w:tcPr>
          <w:p w14:paraId="24B5A1BC" w14:textId="77777777" w:rsidR="00FE0C3B" w:rsidRDefault="00000000">
            <w:r w:rsidRPr="00D673E9">
              <w:rPr>
                <w:sz w:val="19"/>
                <w:lang w:val="fr-FR"/>
              </w:rPr>
              <w:t xml:space="preserve">Absence totale de contrôle d'accès serveur : impossible de restreindre qui lit quoi, de tracer les actions de manière fiable, ou d'appliquer une séparation multi-tenant. </w:t>
            </w:r>
            <w:r>
              <w:rPr>
                <w:sz w:val="19"/>
              </w:rPr>
              <w:t xml:space="preserve">Rend </w:t>
            </w:r>
            <w:proofErr w:type="spellStart"/>
            <w:r>
              <w:rPr>
                <w:sz w:val="19"/>
              </w:rPr>
              <w:t>structurellement</w:t>
            </w:r>
            <w:proofErr w:type="spellEnd"/>
            <w:r>
              <w:rPr>
                <w:sz w:val="19"/>
              </w:rPr>
              <w:t xml:space="preserve"> impossible la conformité (auditabilité, moindre privilège).</w:t>
            </w:r>
          </w:p>
        </w:tc>
      </w:tr>
      <w:tr w:rsidR="00FE0C3B" w:rsidRPr="00D673E9" w14:paraId="45ECD3D6" w14:textId="77777777">
        <w:tc>
          <w:tcPr>
            <w:tcW w:w="2016" w:type="dxa"/>
            <w:shd w:val="clear" w:color="auto" w:fill="EDEFF4"/>
          </w:tcPr>
          <w:p w14:paraId="16B505A7" w14:textId="77777777" w:rsidR="00FE0C3B" w:rsidRDefault="00000000">
            <w:r>
              <w:rPr>
                <w:b/>
                <w:color w:val="1F355E"/>
                <w:sz w:val="19"/>
              </w:rPr>
              <w:t>Recommandation</w:t>
            </w:r>
          </w:p>
        </w:tc>
        <w:tc>
          <w:tcPr>
            <w:tcW w:w="7488" w:type="dxa"/>
          </w:tcPr>
          <w:p w14:paraId="39A68FF1" w14:textId="77777777" w:rsidR="00FE0C3B" w:rsidRPr="00D673E9" w:rsidRDefault="00000000">
            <w:pPr>
              <w:rPr>
                <w:lang w:val="fr-FR"/>
              </w:rPr>
            </w:pPr>
            <w:r w:rsidRPr="00D673E9">
              <w:rPr>
                <w:sz w:val="19"/>
                <w:lang w:val="fr-FR"/>
              </w:rPr>
              <w:t xml:space="preserve">Introduire un </w:t>
            </w:r>
            <w:proofErr w:type="spellStart"/>
            <w:r w:rsidRPr="00D673E9">
              <w:rPr>
                <w:sz w:val="19"/>
                <w:lang w:val="fr-FR"/>
              </w:rPr>
              <w:t>back-end</w:t>
            </w:r>
            <w:proofErr w:type="spellEnd"/>
            <w:r w:rsidRPr="00D673E9">
              <w:rPr>
                <w:sz w:val="19"/>
                <w:lang w:val="fr-FR"/>
              </w:rPr>
              <w:t xml:space="preserve"> (fonctions </w:t>
            </w:r>
            <w:proofErr w:type="spellStart"/>
            <w:r w:rsidRPr="00D673E9">
              <w:rPr>
                <w:sz w:val="19"/>
                <w:lang w:val="fr-FR"/>
              </w:rPr>
              <w:t>serverless</w:t>
            </w:r>
            <w:proofErr w:type="spellEnd"/>
            <w:r w:rsidRPr="00D673E9">
              <w:rPr>
                <w:sz w:val="19"/>
                <w:lang w:val="fr-FR"/>
              </w:rPr>
              <w:t xml:space="preserve"> / API) qui centralise les appels aux tiers, applique l'authentification et l'autorisation, et n'expose au front que des points d'API métier restreints.</w:t>
            </w:r>
          </w:p>
        </w:tc>
      </w:tr>
    </w:tbl>
    <w:p w14:paraId="298796EE" w14:textId="77777777" w:rsidR="00FE0C3B" w:rsidRPr="00D673E9" w:rsidRDefault="00000000">
      <w:pPr>
        <w:spacing w:before="200"/>
        <w:rPr>
          <w:lang w:val="fr-FR"/>
        </w:rPr>
      </w:pPr>
      <w:r w:rsidRPr="00D673E9">
        <w:rPr>
          <w:b/>
          <w:color w:val="2E4A7A"/>
          <w:sz w:val="23"/>
          <w:lang w:val="fr-FR"/>
        </w:rPr>
        <w:t>V-03 — Authentification factice vérifiée côté client</w:t>
      </w:r>
    </w:p>
    <w:p w14:paraId="51B5E84D" w14:textId="77777777" w:rsidR="00FE0C3B" w:rsidRDefault="00000000">
      <w:r w:rsidRPr="00D673E9">
        <w:rPr>
          <w:b/>
          <w:color w:val="D15B00"/>
          <w:sz w:val="19"/>
          <w:lang w:val="fr-FR"/>
        </w:rPr>
        <w:t xml:space="preserve">  </w:t>
      </w:r>
      <w:r>
        <w:rPr>
          <w:b/>
          <w:color w:val="D15B00"/>
          <w:sz w:val="19"/>
        </w:rPr>
        <w:t xml:space="preserve">Criticité : ÉLEVÉ  </w:t>
      </w:r>
    </w:p>
    <w:tbl>
      <w:tblPr>
        <w:tblStyle w:val="TableGrid"/>
        <w:tblW w:w="0" w:type="auto"/>
        <w:tblLook w:val="04A0" w:firstRow="1" w:lastRow="0" w:firstColumn="1" w:lastColumn="0" w:noHBand="0" w:noVBand="1"/>
      </w:tblPr>
      <w:tblGrid>
        <w:gridCol w:w="1976"/>
        <w:gridCol w:w="6880"/>
      </w:tblGrid>
      <w:tr w:rsidR="00FE0C3B" w:rsidRPr="00D673E9" w14:paraId="298DB8BF" w14:textId="77777777">
        <w:tc>
          <w:tcPr>
            <w:tcW w:w="2016" w:type="dxa"/>
            <w:shd w:val="clear" w:color="auto" w:fill="EDEFF4"/>
          </w:tcPr>
          <w:p w14:paraId="4A9DA285" w14:textId="77777777" w:rsidR="00FE0C3B" w:rsidRDefault="00000000">
            <w:r>
              <w:rPr>
                <w:b/>
                <w:color w:val="1F355E"/>
                <w:sz w:val="19"/>
              </w:rPr>
              <w:t>Description</w:t>
            </w:r>
          </w:p>
        </w:tc>
        <w:tc>
          <w:tcPr>
            <w:tcW w:w="7488" w:type="dxa"/>
          </w:tcPr>
          <w:p w14:paraId="1C70AC46" w14:textId="77777777" w:rsidR="00FE0C3B" w:rsidRPr="00D673E9" w:rsidRDefault="00000000">
            <w:pPr>
              <w:rPr>
                <w:lang w:val="fr-FR"/>
              </w:rPr>
            </w:pPr>
            <w:r w:rsidRPr="00D673E9">
              <w:rPr>
                <w:sz w:val="19"/>
                <w:lang w:val="fr-FR"/>
              </w:rPr>
              <w:t>L'accès repose sur un mot de passe unique, partagé, dont le hachage SHA-256 est présent dans le code. Le contrôle est purement cosmétique : il masque une div. Aucune session serveur, aucun compte individuel, aucun rôle, aucun MFA.</w:t>
            </w:r>
          </w:p>
        </w:tc>
      </w:tr>
      <w:tr w:rsidR="00FE0C3B" w:rsidRPr="00D673E9" w14:paraId="41585C2B" w14:textId="77777777">
        <w:tc>
          <w:tcPr>
            <w:tcW w:w="2016" w:type="dxa"/>
            <w:shd w:val="clear" w:color="auto" w:fill="EDEFF4"/>
          </w:tcPr>
          <w:p w14:paraId="3CF53D85" w14:textId="77777777" w:rsidR="00FE0C3B" w:rsidRDefault="00000000">
            <w:proofErr w:type="spellStart"/>
            <w:r>
              <w:rPr>
                <w:b/>
                <w:color w:val="1F355E"/>
                <w:sz w:val="19"/>
              </w:rPr>
              <w:t>Preuve</w:t>
            </w:r>
            <w:proofErr w:type="spellEnd"/>
          </w:p>
        </w:tc>
        <w:tc>
          <w:tcPr>
            <w:tcW w:w="7488" w:type="dxa"/>
          </w:tcPr>
          <w:p w14:paraId="2745F1C2" w14:textId="77777777" w:rsidR="00FE0C3B" w:rsidRPr="00D673E9" w:rsidRDefault="00000000">
            <w:pPr>
              <w:rPr>
                <w:lang w:val="fr-FR"/>
              </w:rPr>
            </w:pPr>
            <w:r w:rsidRPr="00D673E9">
              <w:rPr>
                <w:sz w:val="19"/>
                <w:lang w:val="fr-FR"/>
              </w:rPr>
              <w:t xml:space="preserve">l.72 : PWD_HASH = '...'; l.74–100 : </w:t>
            </w:r>
            <w:proofErr w:type="spellStart"/>
            <w:r w:rsidRPr="00D673E9">
              <w:rPr>
                <w:sz w:val="19"/>
                <w:lang w:val="fr-FR"/>
              </w:rPr>
              <w:t>checkLogin</w:t>
            </w:r>
            <w:proofErr w:type="spellEnd"/>
            <w:r w:rsidRPr="00D673E9">
              <w:rPr>
                <w:sz w:val="19"/>
                <w:lang w:val="fr-FR"/>
              </w:rPr>
              <w:t>() compare un SHA-256 côté navigateur, puis masque l'écran de login (</w:t>
            </w:r>
            <w:proofErr w:type="spellStart"/>
            <w:r w:rsidRPr="00D673E9">
              <w:rPr>
                <w:sz w:val="19"/>
                <w:lang w:val="fr-FR"/>
              </w:rPr>
              <w:t>display:none</w:t>
            </w:r>
            <w:proofErr w:type="spellEnd"/>
            <w:r w:rsidRPr="00D673E9">
              <w:rPr>
                <w:sz w:val="19"/>
                <w:lang w:val="fr-FR"/>
              </w:rPr>
              <w:t xml:space="preserve">) et stocke le hash en </w:t>
            </w:r>
            <w:proofErr w:type="spellStart"/>
            <w:r w:rsidRPr="00D673E9">
              <w:rPr>
                <w:sz w:val="19"/>
                <w:lang w:val="fr-FR"/>
              </w:rPr>
              <w:t>sessionStorage</w:t>
            </w:r>
            <w:proofErr w:type="spellEnd"/>
            <w:r w:rsidRPr="00D673E9">
              <w:rPr>
                <w:sz w:val="19"/>
                <w:lang w:val="fr-FR"/>
              </w:rPr>
              <w:t>.</w:t>
            </w:r>
          </w:p>
        </w:tc>
      </w:tr>
      <w:tr w:rsidR="00FE0C3B" w14:paraId="027C034F" w14:textId="77777777">
        <w:tc>
          <w:tcPr>
            <w:tcW w:w="2016" w:type="dxa"/>
            <w:shd w:val="clear" w:color="auto" w:fill="EDEFF4"/>
          </w:tcPr>
          <w:p w14:paraId="75D4BC67" w14:textId="77777777" w:rsidR="00FE0C3B" w:rsidRDefault="00000000">
            <w:r>
              <w:rPr>
                <w:b/>
                <w:color w:val="1F355E"/>
                <w:sz w:val="19"/>
              </w:rPr>
              <w:t>Impact</w:t>
            </w:r>
          </w:p>
        </w:tc>
        <w:tc>
          <w:tcPr>
            <w:tcW w:w="7488" w:type="dxa"/>
          </w:tcPr>
          <w:p w14:paraId="7D4CB300" w14:textId="77777777" w:rsidR="00FE0C3B" w:rsidRDefault="00000000">
            <w:r w:rsidRPr="00D673E9">
              <w:rPr>
                <w:sz w:val="19"/>
                <w:lang w:val="fr-FR"/>
              </w:rPr>
              <w:t>Contournable trivialement (suppression de l'overlay dans le navigateur, ou appel direct des fonctions/</w:t>
            </w:r>
            <w:proofErr w:type="spellStart"/>
            <w:r w:rsidRPr="00D673E9">
              <w:rPr>
                <w:sz w:val="19"/>
                <w:lang w:val="fr-FR"/>
              </w:rPr>
              <w:t>fetch</w:t>
            </w:r>
            <w:proofErr w:type="spellEnd"/>
            <w:r w:rsidRPr="00D673E9">
              <w:rPr>
                <w:sz w:val="19"/>
                <w:lang w:val="fr-FR"/>
              </w:rPr>
              <w:t xml:space="preserve">). Le hash étant public et le mot de passe unique, il peut être cassé ou partagé. </w:t>
            </w:r>
            <w:proofErr w:type="spellStart"/>
            <w:r>
              <w:rPr>
                <w:sz w:val="19"/>
              </w:rPr>
              <w:t>Aucune</w:t>
            </w:r>
            <w:proofErr w:type="spellEnd"/>
            <w:r>
              <w:rPr>
                <w:sz w:val="19"/>
              </w:rPr>
              <w:t xml:space="preserve"> </w:t>
            </w:r>
            <w:proofErr w:type="spellStart"/>
            <w:r>
              <w:rPr>
                <w:sz w:val="19"/>
              </w:rPr>
              <w:t>imputabilité</w:t>
            </w:r>
            <w:proofErr w:type="spellEnd"/>
            <w:r>
              <w:rPr>
                <w:sz w:val="19"/>
              </w:rPr>
              <w:t xml:space="preserve"> des actions à une personne.</w:t>
            </w:r>
          </w:p>
        </w:tc>
      </w:tr>
      <w:tr w:rsidR="00FE0C3B" w:rsidRPr="00D673E9" w14:paraId="6ADC35F7" w14:textId="77777777">
        <w:tc>
          <w:tcPr>
            <w:tcW w:w="2016" w:type="dxa"/>
            <w:shd w:val="clear" w:color="auto" w:fill="EDEFF4"/>
          </w:tcPr>
          <w:p w14:paraId="6A97AE5C" w14:textId="77777777" w:rsidR="00FE0C3B" w:rsidRDefault="00000000">
            <w:r>
              <w:rPr>
                <w:b/>
                <w:color w:val="1F355E"/>
                <w:sz w:val="19"/>
              </w:rPr>
              <w:t>Recommandation</w:t>
            </w:r>
          </w:p>
        </w:tc>
        <w:tc>
          <w:tcPr>
            <w:tcW w:w="7488" w:type="dxa"/>
          </w:tcPr>
          <w:p w14:paraId="5808F642" w14:textId="77777777" w:rsidR="00FE0C3B" w:rsidRPr="00D673E9" w:rsidRDefault="00000000">
            <w:pPr>
              <w:rPr>
                <w:lang w:val="fr-FR"/>
              </w:rPr>
            </w:pPr>
            <w:r w:rsidRPr="00D673E9">
              <w:rPr>
                <w:sz w:val="19"/>
                <w:lang w:val="fr-FR"/>
              </w:rPr>
              <w:t>Mettre en place une authentification serveur robuste, multi-utilisateurs, avec rôles (administrateur / utilisateur standard), MFA et procédure de réinitialisation de mot de passe.</w:t>
            </w:r>
          </w:p>
        </w:tc>
      </w:tr>
    </w:tbl>
    <w:p w14:paraId="1D0F2577" w14:textId="77777777" w:rsidR="00FE0C3B" w:rsidRPr="00D673E9" w:rsidRDefault="00000000">
      <w:pPr>
        <w:spacing w:before="200"/>
        <w:rPr>
          <w:lang w:val="fr-FR"/>
        </w:rPr>
      </w:pPr>
      <w:r w:rsidRPr="00D673E9">
        <w:rPr>
          <w:b/>
          <w:color w:val="2E4A7A"/>
          <w:sz w:val="23"/>
          <w:lang w:val="fr-FR"/>
        </w:rPr>
        <w:t xml:space="preserve">V-04 — </w:t>
      </w:r>
      <w:proofErr w:type="spellStart"/>
      <w:r w:rsidRPr="00D673E9">
        <w:rPr>
          <w:b/>
          <w:color w:val="2E4A7A"/>
          <w:sz w:val="23"/>
          <w:lang w:val="fr-FR"/>
        </w:rPr>
        <w:t>Webhooks</w:t>
      </w:r>
      <w:proofErr w:type="spellEnd"/>
      <w:r w:rsidRPr="00D673E9">
        <w:rPr>
          <w:b/>
          <w:color w:val="2E4A7A"/>
          <w:sz w:val="23"/>
          <w:lang w:val="fr-FR"/>
        </w:rPr>
        <w:t xml:space="preserve"> </w:t>
      </w:r>
      <w:proofErr w:type="spellStart"/>
      <w:r w:rsidRPr="00D673E9">
        <w:rPr>
          <w:b/>
          <w:color w:val="2E4A7A"/>
          <w:sz w:val="23"/>
          <w:lang w:val="fr-FR"/>
        </w:rPr>
        <w:t>Make</w:t>
      </w:r>
      <w:proofErr w:type="spellEnd"/>
      <w:r w:rsidRPr="00D673E9">
        <w:rPr>
          <w:b/>
          <w:color w:val="2E4A7A"/>
          <w:sz w:val="23"/>
          <w:lang w:val="fr-FR"/>
        </w:rPr>
        <w:t xml:space="preserve"> exposés en clair dans le code</w:t>
      </w:r>
    </w:p>
    <w:p w14:paraId="691D0CE3" w14:textId="77777777" w:rsidR="00FE0C3B" w:rsidRDefault="00000000">
      <w:r w:rsidRPr="00D673E9">
        <w:rPr>
          <w:b/>
          <w:color w:val="D15B00"/>
          <w:sz w:val="19"/>
          <w:lang w:val="fr-FR"/>
        </w:rPr>
        <w:t xml:space="preserve">  </w:t>
      </w:r>
      <w:r>
        <w:rPr>
          <w:b/>
          <w:color w:val="D15B00"/>
          <w:sz w:val="19"/>
        </w:rPr>
        <w:t xml:space="preserve">Criticité : ÉLEVÉ  </w:t>
      </w:r>
    </w:p>
    <w:tbl>
      <w:tblPr>
        <w:tblStyle w:val="TableGrid"/>
        <w:tblW w:w="0" w:type="auto"/>
        <w:tblLook w:val="04A0" w:firstRow="1" w:lastRow="0" w:firstColumn="1" w:lastColumn="0" w:noHBand="0" w:noVBand="1"/>
      </w:tblPr>
      <w:tblGrid>
        <w:gridCol w:w="1966"/>
        <w:gridCol w:w="6890"/>
      </w:tblGrid>
      <w:tr w:rsidR="00FE0C3B" w:rsidRPr="00D673E9" w14:paraId="1F52B80C" w14:textId="77777777">
        <w:tc>
          <w:tcPr>
            <w:tcW w:w="2016" w:type="dxa"/>
            <w:shd w:val="clear" w:color="auto" w:fill="EDEFF4"/>
          </w:tcPr>
          <w:p w14:paraId="1A844552" w14:textId="77777777" w:rsidR="00FE0C3B" w:rsidRDefault="00000000">
            <w:r>
              <w:rPr>
                <w:b/>
                <w:color w:val="1F355E"/>
                <w:sz w:val="19"/>
              </w:rPr>
              <w:t>Description</w:t>
            </w:r>
          </w:p>
        </w:tc>
        <w:tc>
          <w:tcPr>
            <w:tcW w:w="7488" w:type="dxa"/>
          </w:tcPr>
          <w:p w14:paraId="5F6420FF" w14:textId="77777777" w:rsidR="00FE0C3B" w:rsidRPr="00D673E9" w:rsidRDefault="00000000">
            <w:pPr>
              <w:rPr>
                <w:lang w:val="fr-FR"/>
              </w:rPr>
            </w:pPr>
            <w:r w:rsidRPr="00D673E9">
              <w:rPr>
                <w:sz w:val="19"/>
                <w:lang w:val="fr-FR"/>
              </w:rPr>
              <w:t xml:space="preserve">Sept URLs de </w:t>
            </w:r>
            <w:proofErr w:type="spellStart"/>
            <w:r w:rsidRPr="00D673E9">
              <w:rPr>
                <w:sz w:val="19"/>
                <w:lang w:val="fr-FR"/>
              </w:rPr>
              <w:t>webhooks</w:t>
            </w:r>
            <w:proofErr w:type="spellEnd"/>
            <w:r w:rsidRPr="00D673E9">
              <w:rPr>
                <w:sz w:val="19"/>
                <w:lang w:val="fr-FR"/>
              </w:rPr>
              <w:t xml:space="preserve"> </w:t>
            </w:r>
            <w:proofErr w:type="spellStart"/>
            <w:r w:rsidRPr="00D673E9">
              <w:rPr>
                <w:sz w:val="19"/>
                <w:lang w:val="fr-FR"/>
              </w:rPr>
              <w:t>Make</w:t>
            </w:r>
            <w:proofErr w:type="spellEnd"/>
            <w:r w:rsidRPr="00D673E9">
              <w:rPr>
                <w:sz w:val="19"/>
                <w:lang w:val="fr-FR"/>
              </w:rPr>
              <w:t xml:space="preserve"> (DocuSign, DER, LDM, aperçu, soumission FCC, génération de liens) sont visibles côté client et non authentifiées.</w:t>
            </w:r>
          </w:p>
        </w:tc>
      </w:tr>
      <w:tr w:rsidR="00FE0C3B" w:rsidRPr="00D673E9" w14:paraId="0653A277" w14:textId="77777777">
        <w:tc>
          <w:tcPr>
            <w:tcW w:w="2016" w:type="dxa"/>
            <w:shd w:val="clear" w:color="auto" w:fill="EDEFF4"/>
          </w:tcPr>
          <w:p w14:paraId="436B5CEE" w14:textId="77777777" w:rsidR="00FE0C3B" w:rsidRDefault="00000000">
            <w:proofErr w:type="spellStart"/>
            <w:r>
              <w:rPr>
                <w:b/>
                <w:color w:val="1F355E"/>
                <w:sz w:val="19"/>
              </w:rPr>
              <w:t>Preuve</w:t>
            </w:r>
            <w:proofErr w:type="spellEnd"/>
          </w:p>
        </w:tc>
        <w:tc>
          <w:tcPr>
            <w:tcW w:w="7488" w:type="dxa"/>
          </w:tcPr>
          <w:p w14:paraId="08D8F5A0" w14:textId="77777777" w:rsidR="00FE0C3B" w:rsidRPr="00D673E9" w:rsidRDefault="00000000">
            <w:pPr>
              <w:rPr>
                <w:lang w:val="fr-FR"/>
              </w:rPr>
            </w:pPr>
            <w:r w:rsidRPr="00D673E9">
              <w:rPr>
                <w:sz w:val="19"/>
                <w:lang w:val="fr-FR"/>
              </w:rPr>
              <w:t>l.2883, 3075, 3194, 5504, 5506, 5508, 5704 (</w:t>
            </w:r>
            <w:proofErr w:type="spellStart"/>
            <w:r w:rsidRPr="00D673E9">
              <w:rPr>
                <w:sz w:val="19"/>
                <w:lang w:val="fr-FR"/>
              </w:rPr>
              <w:t>dashboard</w:t>
            </w:r>
            <w:proofErr w:type="spellEnd"/>
            <w:r w:rsidRPr="00D673E9">
              <w:rPr>
                <w:sz w:val="19"/>
                <w:lang w:val="fr-FR"/>
              </w:rPr>
              <w:t>) et l.1849 (formulaire FCC) : URLs 'https://hook.eu1.make.com/…' en dur.</w:t>
            </w:r>
          </w:p>
        </w:tc>
      </w:tr>
      <w:tr w:rsidR="00FE0C3B" w:rsidRPr="00D673E9" w14:paraId="60DB33C2" w14:textId="77777777">
        <w:tc>
          <w:tcPr>
            <w:tcW w:w="2016" w:type="dxa"/>
            <w:shd w:val="clear" w:color="auto" w:fill="EDEFF4"/>
          </w:tcPr>
          <w:p w14:paraId="518C7091" w14:textId="77777777" w:rsidR="00FE0C3B" w:rsidRDefault="00000000">
            <w:r>
              <w:rPr>
                <w:b/>
                <w:color w:val="1F355E"/>
                <w:sz w:val="19"/>
              </w:rPr>
              <w:t>Impact</w:t>
            </w:r>
          </w:p>
        </w:tc>
        <w:tc>
          <w:tcPr>
            <w:tcW w:w="7488" w:type="dxa"/>
          </w:tcPr>
          <w:p w14:paraId="13C75381" w14:textId="77777777" w:rsidR="00FE0C3B" w:rsidRPr="00D673E9" w:rsidRDefault="00000000">
            <w:pPr>
              <w:rPr>
                <w:lang w:val="fr-FR"/>
              </w:rPr>
            </w:pPr>
            <w:r w:rsidRPr="00D673E9">
              <w:rPr>
                <w:sz w:val="19"/>
                <w:lang w:val="fr-FR"/>
              </w:rPr>
              <w:t xml:space="preserve">Un tiers peut rejouer ou forger des requêtes vers ces </w:t>
            </w:r>
            <w:proofErr w:type="spellStart"/>
            <w:r w:rsidRPr="00D673E9">
              <w:rPr>
                <w:sz w:val="19"/>
                <w:lang w:val="fr-FR"/>
              </w:rPr>
              <w:t>webhooks</w:t>
            </w:r>
            <w:proofErr w:type="spellEnd"/>
            <w:r w:rsidRPr="00D673E9">
              <w:rPr>
                <w:sz w:val="19"/>
                <w:lang w:val="fr-FR"/>
              </w:rPr>
              <w:t xml:space="preserve"> : déclenchement d'envois DocuSign, de courriers réglementaires ou de fausses soumissions au nom du cabinet, usurpation et pollution des données.</w:t>
            </w:r>
          </w:p>
        </w:tc>
      </w:tr>
      <w:tr w:rsidR="00FE0C3B" w:rsidRPr="00D673E9" w14:paraId="52BC9C43" w14:textId="77777777">
        <w:tc>
          <w:tcPr>
            <w:tcW w:w="2016" w:type="dxa"/>
            <w:shd w:val="clear" w:color="auto" w:fill="EDEFF4"/>
          </w:tcPr>
          <w:p w14:paraId="545D86A5" w14:textId="77777777" w:rsidR="00FE0C3B" w:rsidRDefault="00000000">
            <w:proofErr w:type="spellStart"/>
            <w:r>
              <w:rPr>
                <w:b/>
                <w:color w:val="1F355E"/>
                <w:sz w:val="19"/>
              </w:rPr>
              <w:t>Recommandation</w:t>
            </w:r>
            <w:proofErr w:type="spellEnd"/>
          </w:p>
        </w:tc>
        <w:tc>
          <w:tcPr>
            <w:tcW w:w="7488" w:type="dxa"/>
          </w:tcPr>
          <w:p w14:paraId="23035ABC" w14:textId="77777777" w:rsidR="00FE0C3B" w:rsidRPr="00D673E9" w:rsidRDefault="00000000">
            <w:pPr>
              <w:rPr>
                <w:lang w:val="fr-FR"/>
              </w:rPr>
            </w:pPr>
            <w:r w:rsidRPr="00D673E9">
              <w:rPr>
                <w:sz w:val="19"/>
                <w:lang w:val="fr-FR"/>
              </w:rPr>
              <w:t xml:space="preserve">Déporter les appels </w:t>
            </w:r>
            <w:proofErr w:type="spellStart"/>
            <w:r w:rsidRPr="00D673E9">
              <w:rPr>
                <w:sz w:val="19"/>
                <w:lang w:val="fr-FR"/>
              </w:rPr>
              <w:t>Make</w:t>
            </w:r>
            <w:proofErr w:type="spellEnd"/>
            <w:r w:rsidRPr="00D673E9">
              <w:rPr>
                <w:sz w:val="19"/>
                <w:lang w:val="fr-FR"/>
              </w:rPr>
              <w:t xml:space="preserve"> derrière le </w:t>
            </w:r>
            <w:proofErr w:type="spellStart"/>
            <w:r w:rsidRPr="00D673E9">
              <w:rPr>
                <w:sz w:val="19"/>
                <w:lang w:val="fr-FR"/>
              </w:rPr>
              <w:t>back-end</w:t>
            </w:r>
            <w:proofErr w:type="spellEnd"/>
            <w:r w:rsidRPr="00D673E9">
              <w:rPr>
                <w:sz w:val="19"/>
                <w:lang w:val="fr-FR"/>
              </w:rPr>
              <w:t xml:space="preserve"> ; authentifier les </w:t>
            </w:r>
            <w:proofErr w:type="spellStart"/>
            <w:r w:rsidRPr="00D673E9">
              <w:rPr>
                <w:sz w:val="19"/>
                <w:lang w:val="fr-FR"/>
              </w:rPr>
              <w:t>webhooks</w:t>
            </w:r>
            <w:proofErr w:type="spellEnd"/>
            <w:r w:rsidRPr="00D673E9">
              <w:rPr>
                <w:sz w:val="19"/>
                <w:lang w:val="fr-FR"/>
              </w:rPr>
              <w:t xml:space="preserve"> entrants (secret partagé / signature) ; ne jamais exposer les URLs de déclenchement au navigateur.</w:t>
            </w:r>
          </w:p>
        </w:tc>
      </w:tr>
    </w:tbl>
    <w:p w14:paraId="28C3987F" w14:textId="77777777" w:rsidR="00FE0C3B" w:rsidRPr="00D673E9" w:rsidRDefault="00000000">
      <w:pPr>
        <w:spacing w:before="200"/>
        <w:rPr>
          <w:lang w:val="fr-FR"/>
        </w:rPr>
      </w:pPr>
      <w:r w:rsidRPr="00D673E9">
        <w:rPr>
          <w:b/>
          <w:color w:val="2E4A7A"/>
          <w:sz w:val="23"/>
          <w:lang w:val="fr-FR"/>
        </w:rPr>
        <w:t>V-05 — Exposition de données personnelles et patrimoniales (RGPD)</w:t>
      </w:r>
    </w:p>
    <w:p w14:paraId="72BE1806" w14:textId="77777777" w:rsidR="00FE0C3B" w:rsidRDefault="00000000">
      <w:r w:rsidRPr="00D673E9">
        <w:rPr>
          <w:b/>
          <w:color w:val="D15B00"/>
          <w:sz w:val="19"/>
          <w:lang w:val="fr-FR"/>
        </w:rPr>
        <w:t xml:space="preserve">  </w:t>
      </w:r>
      <w:r>
        <w:rPr>
          <w:b/>
          <w:color w:val="D15B00"/>
          <w:sz w:val="19"/>
        </w:rPr>
        <w:t xml:space="preserve">Criticité : ÉLEVÉ  </w:t>
      </w:r>
    </w:p>
    <w:tbl>
      <w:tblPr>
        <w:tblStyle w:val="TableGrid"/>
        <w:tblW w:w="0" w:type="auto"/>
        <w:tblLook w:val="04A0" w:firstRow="1" w:lastRow="0" w:firstColumn="1" w:lastColumn="0" w:noHBand="0" w:noVBand="1"/>
      </w:tblPr>
      <w:tblGrid>
        <w:gridCol w:w="1976"/>
        <w:gridCol w:w="6880"/>
      </w:tblGrid>
      <w:tr w:rsidR="00FE0C3B" w:rsidRPr="00D673E9" w14:paraId="637CE836" w14:textId="77777777">
        <w:tc>
          <w:tcPr>
            <w:tcW w:w="2016" w:type="dxa"/>
            <w:shd w:val="clear" w:color="auto" w:fill="EDEFF4"/>
          </w:tcPr>
          <w:p w14:paraId="01ACA0DC" w14:textId="77777777" w:rsidR="00FE0C3B" w:rsidRDefault="00000000">
            <w:r>
              <w:rPr>
                <w:b/>
                <w:color w:val="1F355E"/>
                <w:sz w:val="19"/>
              </w:rPr>
              <w:t>Description</w:t>
            </w:r>
          </w:p>
        </w:tc>
        <w:tc>
          <w:tcPr>
            <w:tcW w:w="7488" w:type="dxa"/>
          </w:tcPr>
          <w:p w14:paraId="56A3C301" w14:textId="77777777" w:rsidR="00FE0C3B" w:rsidRPr="00D673E9" w:rsidRDefault="00000000">
            <w:pPr>
              <w:rPr>
                <w:lang w:val="fr-FR"/>
              </w:rPr>
            </w:pPr>
            <w:r w:rsidRPr="00D673E9">
              <w:rPr>
                <w:sz w:val="19"/>
                <w:lang w:val="fr-FR"/>
              </w:rPr>
              <w:t>Des données à caractère personnel et des informations patrimoniales sensibles transitent et sont intégralement disponibles côté client, sans filtrage par habilitation.</w:t>
            </w:r>
          </w:p>
        </w:tc>
      </w:tr>
      <w:tr w:rsidR="00FE0C3B" w:rsidRPr="00D673E9" w14:paraId="4AB62A14" w14:textId="77777777">
        <w:tc>
          <w:tcPr>
            <w:tcW w:w="2016" w:type="dxa"/>
            <w:shd w:val="clear" w:color="auto" w:fill="EDEFF4"/>
          </w:tcPr>
          <w:p w14:paraId="49E55135" w14:textId="77777777" w:rsidR="00FE0C3B" w:rsidRDefault="00000000">
            <w:proofErr w:type="spellStart"/>
            <w:r>
              <w:rPr>
                <w:b/>
                <w:color w:val="1F355E"/>
                <w:sz w:val="19"/>
              </w:rPr>
              <w:lastRenderedPageBreak/>
              <w:t>Preuve</w:t>
            </w:r>
            <w:proofErr w:type="spellEnd"/>
          </w:p>
        </w:tc>
        <w:tc>
          <w:tcPr>
            <w:tcW w:w="7488" w:type="dxa"/>
          </w:tcPr>
          <w:p w14:paraId="7D69462D" w14:textId="77777777" w:rsidR="00FE0C3B" w:rsidRPr="00D673E9" w:rsidRDefault="00000000">
            <w:pPr>
              <w:rPr>
                <w:lang w:val="fr-FR"/>
              </w:rPr>
            </w:pPr>
            <w:r w:rsidRPr="00D673E9">
              <w:rPr>
                <w:sz w:val="19"/>
                <w:lang w:val="fr-FR"/>
              </w:rPr>
              <w:t xml:space="preserve">Chargement intégral des enregistrements </w:t>
            </w:r>
            <w:proofErr w:type="spellStart"/>
            <w:r w:rsidRPr="00D673E9">
              <w:rPr>
                <w:sz w:val="19"/>
                <w:lang w:val="fr-FR"/>
              </w:rPr>
              <w:t>Airtable</w:t>
            </w:r>
            <w:proofErr w:type="spellEnd"/>
            <w:r w:rsidRPr="00D673E9">
              <w:rPr>
                <w:sz w:val="19"/>
                <w:lang w:val="fr-FR"/>
              </w:rPr>
              <w:t xml:space="preserve"> côté client (l.2479 et suivants) ; champs patrimoniaux et d'identité manipulés dans le navigateur.</w:t>
            </w:r>
          </w:p>
        </w:tc>
      </w:tr>
      <w:tr w:rsidR="00FE0C3B" w14:paraId="6277BF71" w14:textId="77777777">
        <w:tc>
          <w:tcPr>
            <w:tcW w:w="2016" w:type="dxa"/>
            <w:shd w:val="clear" w:color="auto" w:fill="EDEFF4"/>
          </w:tcPr>
          <w:p w14:paraId="49791350" w14:textId="77777777" w:rsidR="00FE0C3B" w:rsidRDefault="00000000">
            <w:r>
              <w:rPr>
                <w:b/>
                <w:color w:val="1F355E"/>
                <w:sz w:val="19"/>
              </w:rPr>
              <w:t>Impact</w:t>
            </w:r>
          </w:p>
        </w:tc>
        <w:tc>
          <w:tcPr>
            <w:tcW w:w="7488" w:type="dxa"/>
          </w:tcPr>
          <w:p w14:paraId="44E6B9EE" w14:textId="77777777" w:rsidR="00FE0C3B" w:rsidRDefault="00000000">
            <w:r w:rsidRPr="00D673E9">
              <w:rPr>
                <w:sz w:val="19"/>
                <w:lang w:val="fr-FR"/>
              </w:rPr>
              <w:t xml:space="preserve">Risque de violation de données personnelles (RGPD), aggravé par le secteur régulé et la nature patrimoniale des informations. </w:t>
            </w:r>
            <w:r>
              <w:rPr>
                <w:sz w:val="19"/>
              </w:rPr>
              <w:t xml:space="preserve">Surface </w:t>
            </w:r>
            <w:proofErr w:type="spellStart"/>
            <w:r>
              <w:rPr>
                <w:sz w:val="19"/>
              </w:rPr>
              <w:t>d'exposition</w:t>
            </w:r>
            <w:proofErr w:type="spellEnd"/>
            <w:r>
              <w:rPr>
                <w:sz w:val="19"/>
              </w:rPr>
              <w:t xml:space="preserve"> </w:t>
            </w:r>
            <w:proofErr w:type="spellStart"/>
            <w:r>
              <w:rPr>
                <w:sz w:val="19"/>
              </w:rPr>
              <w:t>maximale</w:t>
            </w:r>
            <w:proofErr w:type="spellEnd"/>
            <w:r>
              <w:rPr>
                <w:sz w:val="19"/>
              </w:rPr>
              <w:t>.</w:t>
            </w:r>
          </w:p>
        </w:tc>
      </w:tr>
      <w:tr w:rsidR="00FE0C3B" w:rsidRPr="00D673E9" w14:paraId="3030B2BB" w14:textId="77777777">
        <w:tc>
          <w:tcPr>
            <w:tcW w:w="2016" w:type="dxa"/>
            <w:shd w:val="clear" w:color="auto" w:fill="EDEFF4"/>
          </w:tcPr>
          <w:p w14:paraId="26F8460B" w14:textId="77777777" w:rsidR="00FE0C3B" w:rsidRDefault="00000000">
            <w:r>
              <w:rPr>
                <w:b/>
                <w:color w:val="1F355E"/>
                <w:sz w:val="19"/>
              </w:rPr>
              <w:t>Recommandation</w:t>
            </w:r>
          </w:p>
        </w:tc>
        <w:tc>
          <w:tcPr>
            <w:tcW w:w="7488" w:type="dxa"/>
          </w:tcPr>
          <w:p w14:paraId="1DA3CE5E" w14:textId="77777777" w:rsidR="00FE0C3B" w:rsidRPr="00D673E9" w:rsidRDefault="00000000">
            <w:pPr>
              <w:rPr>
                <w:lang w:val="fr-FR"/>
              </w:rPr>
            </w:pPr>
            <w:r w:rsidRPr="00D673E9">
              <w:rPr>
                <w:sz w:val="19"/>
                <w:lang w:val="fr-FR"/>
              </w:rPr>
              <w:t>Ne renvoyer au front que les données strictement nécessaires, filtrées côté serveur selon le rôle et le périmètre de l'utilisateur ; journaliser les accès aux données sensibles.</w:t>
            </w:r>
          </w:p>
        </w:tc>
      </w:tr>
    </w:tbl>
    <w:p w14:paraId="57458DD1" w14:textId="77777777" w:rsidR="00FE0C3B" w:rsidRPr="00D673E9" w:rsidRDefault="00000000">
      <w:pPr>
        <w:spacing w:before="200"/>
        <w:rPr>
          <w:lang w:val="fr-FR"/>
        </w:rPr>
      </w:pPr>
      <w:r w:rsidRPr="00D673E9">
        <w:rPr>
          <w:b/>
          <w:color w:val="2E4A7A"/>
          <w:sz w:val="23"/>
          <w:lang w:val="fr-FR"/>
        </w:rPr>
        <w:t xml:space="preserve">V-06 — Jetons de </w:t>
      </w:r>
      <w:proofErr w:type="spellStart"/>
      <w:r w:rsidRPr="00D673E9">
        <w:rPr>
          <w:b/>
          <w:color w:val="2E4A7A"/>
          <w:sz w:val="23"/>
          <w:lang w:val="fr-FR"/>
        </w:rPr>
        <w:t>préremplissage</w:t>
      </w:r>
      <w:proofErr w:type="spellEnd"/>
      <w:r w:rsidRPr="00D673E9">
        <w:rPr>
          <w:b/>
          <w:color w:val="2E4A7A"/>
          <w:sz w:val="23"/>
          <w:lang w:val="fr-FR"/>
        </w:rPr>
        <w:t xml:space="preserve"> faibles et prévisibles</w:t>
      </w:r>
    </w:p>
    <w:p w14:paraId="225E7B9F" w14:textId="77777777" w:rsidR="00FE0C3B" w:rsidRDefault="00000000">
      <w:r w:rsidRPr="00D673E9">
        <w:rPr>
          <w:b/>
          <w:color w:val="B88A00"/>
          <w:sz w:val="19"/>
          <w:lang w:val="fr-FR"/>
        </w:rPr>
        <w:t xml:space="preserve">  </w:t>
      </w:r>
      <w:r>
        <w:rPr>
          <w:b/>
          <w:color w:val="B88A00"/>
          <w:sz w:val="19"/>
        </w:rPr>
        <w:t xml:space="preserve">Criticité : MOYEN  </w:t>
      </w:r>
    </w:p>
    <w:tbl>
      <w:tblPr>
        <w:tblStyle w:val="TableGrid"/>
        <w:tblW w:w="0" w:type="auto"/>
        <w:tblLook w:val="04A0" w:firstRow="1" w:lastRow="0" w:firstColumn="1" w:lastColumn="0" w:noHBand="0" w:noVBand="1"/>
      </w:tblPr>
      <w:tblGrid>
        <w:gridCol w:w="1953"/>
        <w:gridCol w:w="6903"/>
      </w:tblGrid>
      <w:tr w:rsidR="00FE0C3B" w:rsidRPr="00D673E9" w14:paraId="6C35E145" w14:textId="77777777">
        <w:tc>
          <w:tcPr>
            <w:tcW w:w="2016" w:type="dxa"/>
            <w:shd w:val="clear" w:color="auto" w:fill="EDEFF4"/>
          </w:tcPr>
          <w:p w14:paraId="1DB93D6F" w14:textId="77777777" w:rsidR="00FE0C3B" w:rsidRDefault="00000000">
            <w:r>
              <w:rPr>
                <w:b/>
                <w:color w:val="1F355E"/>
                <w:sz w:val="19"/>
              </w:rPr>
              <w:t>Description</w:t>
            </w:r>
          </w:p>
        </w:tc>
        <w:tc>
          <w:tcPr>
            <w:tcW w:w="7488" w:type="dxa"/>
          </w:tcPr>
          <w:p w14:paraId="6676876A" w14:textId="77777777" w:rsidR="00FE0C3B" w:rsidRPr="00D673E9" w:rsidRDefault="00000000">
            <w:pPr>
              <w:rPr>
                <w:lang w:val="fr-FR"/>
              </w:rPr>
            </w:pPr>
            <w:r w:rsidRPr="00D673E9">
              <w:rPr>
                <w:sz w:val="19"/>
                <w:lang w:val="fr-FR"/>
              </w:rPr>
              <w:t xml:space="preserve">Les liens de formulaire </w:t>
            </w:r>
            <w:proofErr w:type="spellStart"/>
            <w:r w:rsidRPr="00D673E9">
              <w:rPr>
                <w:sz w:val="19"/>
                <w:lang w:val="fr-FR"/>
              </w:rPr>
              <w:t>pré-rempli</w:t>
            </w:r>
            <w:proofErr w:type="spellEnd"/>
            <w:r w:rsidRPr="00D673E9">
              <w:rPr>
                <w:sz w:val="19"/>
                <w:lang w:val="fr-FR"/>
              </w:rPr>
              <w:t xml:space="preserve"> s'appuient sur un jeton dérivé de l'horodatage et de </w:t>
            </w:r>
            <w:proofErr w:type="spellStart"/>
            <w:r w:rsidRPr="00D673E9">
              <w:rPr>
                <w:sz w:val="19"/>
                <w:lang w:val="fr-FR"/>
              </w:rPr>
              <w:t>Math.random</w:t>
            </w:r>
            <w:proofErr w:type="spellEnd"/>
            <w:r w:rsidRPr="00D673E9">
              <w:rPr>
                <w:sz w:val="19"/>
                <w:lang w:val="fr-FR"/>
              </w:rPr>
              <w:t>(), tronqué à 16 caractères, non signé et sans expiration.</w:t>
            </w:r>
          </w:p>
        </w:tc>
      </w:tr>
      <w:tr w:rsidR="00FE0C3B" w14:paraId="66770E7E" w14:textId="77777777">
        <w:tc>
          <w:tcPr>
            <w:tcW w:w="2016" w:type="dxa"/>
            <w:shd w:val="clear" w:color="auto" w:fill="EDEFF4"/>
          </w:tcPr>
          <w:p w14:paraId="6A100641" w14:textId="77777777" w:rsidR="00FE0C3B" w:rsidRDefault="00000000">
            <w:proofErr w:type="spellStart"/>
            <w:r>
              <w:rPr>
                <w:b/>
                <w:color w:val="1F355E"/>
                <w:sz w:val="19"/>
              </w:rPr>
              <w:t>Preuve</w:t>
            </w:r>
            <w:proofErr w:type="spellEnd"/>
          </w:p>
        </w:tc>
        <w:tc>
          <w:tcPr>
            <w:tcW w:w="7488" w:type="dxa"/>
          </w:tcPr>
          <w:p w14:paraId="03CCE4ED" w14:textId="77777777" w:rsidR="00FE0C3B" w:rsidRDefault="00000000">
            <w:r>
              <w:rPr>
                <w:sz w:val="19"/>
              </w:rPr>
              <w:t>l.2982 : token = btoa(Date.now().toString(36) + Math.random().toString(36))…substring(0,16).</w:t>
            </w:r>
          </w:p>
        </w:tc>
      </w:tr>
      <w:tr w:rsidR="00FE0C3B" w:rsidRPr="00D673E9" w14:paraId="46548561" w14:textId="77777777">
        <w:tc>
          <w:tcPr>
            <w:tcW w:w="2016" w:type="dxa"/>
            <w:shd w:val="clear" w:color="auto" w:fill="EDEFF4"/>
          </w:tcPr>
          <w:p w14:paraId="0073F309" w14:textId="77777777" w:rsidR="00FE0C3B" w:rsidRDefault="00000000">
            <w:r>
              <w:rPr>
                <w:b/>
                <w:color w:val="1F355E"/>
                <w:sz w:val="19"/>
              </w:rPr>
              <w:t>Impact</w:t>
            </w:r>
          </w:p>
        </w:tc>
        <w:tc>
          <w:tcPr>
            <w:tcW w:w="7488" w:type="dxa"/>
          </w:tcPr>
          <w:p w14:paraId="7B3F4C06" w14:textId="77777777" w:rsidR="00FE0C3B" w:rsidRPr="00D673E9" w:rsidRDefault="00000000">
            <w:pPr>
              <w:rPr>
                <w:lang w:val="fr-FR"/>
              </w:rPr>
            </w:pPr>
            <w:r w:rsidRPr="00D673E9">
              <w:rPr>
                <w:sz w:val="19"/>
                <w:lang w:val="fr-FR"/>
              </w:rPr>
              <w:t xml:space="preserve">Jetons devinables/énumérables : accès potentiel à des formulaires </w:t>
            </w:r>
            <w:proofErr w:type="spellStart"/>
            <w:r w:rsidRPr="00D673E9">
              <w:rPr>
                <w:sz w:val="19"/>
                <w:lang w:val="fr-FR"/>
              </w:rPr>
              <w:t>pré-remplis</w:t>
            </w:r>
            <w:proofErr w:type="spellEnd"/>
            <w:r w:rsidRPr="00D673E9">
              <w:rPr>
                <w:sz w:val="19"/>
                <w:lang w:val="fr-FR"/>
              </w:rPr>
              <w:t xml:space="preserve"> contenant des données client par un tiers.</w:t>
            </w:r>
          </w:p>
        </w:tc>
      </w:tr>
      <w:tr w:rsidR="00FE0C3B" w:rsidRPr="00D673E9" w14:paraId="1304FCAE" w14:textId="77777777">
        <w:tc>
          <w:tcPr>
            <w:tcW w:w="2016" w:type="dxa"/>
            <w:shd w:val="clear" w:color="auto" w:fill="EDEFF4"/>
          </w:tcPr>
          <w:p w14:paraId="338DC1B7" w14:textId="77777777" w:rsidR="00FE0C3B" w:rsidRDefault="00000000">
            <w:proofErr w:type="spellStart"/>
            <w:r>
              <w:rPr>
                <w:b/>
                <w:color w:val="1F355E"/>
                <w:sz w:val="19"/>
              </w:rPr>
              <w:t>Recommandation</w:t>
            </w:r>
            <w:proofErr w:type="spellEnd"/>
          </w:p>
        </w:tc>
        <w:tc>
          <w:tcPr>
            <w:tcW w:w="7488" w:type="dxa"/>
          </w:tcPr>
          <w:p w14:paraId="604D5D66" w14:textId="77777777" w:rsidR="00FE0C3B" w:rsidRPr="00D673E9" w:rsidRDefault="00000000">
            <w:pPr>
              <w:rPr>
                <w:lang w:val="fr-FR"/>
              </w:rPr>
            </w:pPr>
            <w:r w:rsidRPr="00D673E9">
              <w:rPr>
                <w:sz w:val="19"/>
                <w:lang w:val="fr-FR"/>
              </w:rPr>
              <w:t>Générer les jetons via une source cryptographique côté serveur (aléa fort), les signer et leur attribuer une durée de validité limitée ; les invalider après usage.</w:t>
            </w:r>
          </w:p>
        </w:tc>
      </w:tr>
    </w:tbl>
    <w:p w14:paraId="415E64E5" w14:textId="77777777" w:rsidR="00FE0C3B" w:rsidRPr="00D673E9" w:rsidRDefault="00000000">
      <w:pPr>
        <w:spacing w:before="200"/>
        <w:rPr>
          <w:lang w:val="fr-FR"/>
        </w:rPr>
      </w:pPr>
      <w:r w:rsidRPr="00D673E9">
        <w:rPr>
          <w:b/>
          <w:color w:val="2E4A7A"/>
          <w:sz w:val="23"/>
          <w:lang w:val="fr-FR"/>
        </w:rPr>
        <w:t>V-07 — Secrets et configuration stockés dans le navigateur</w:t>
      </w:r>
    </w:p>
    <w:p w14:paraId="5D517C2F" w14:textId="77777777" w:rsidR="00FE0C3B" w:rsidRDefault="00000000">
      <w:r w:rsidRPr="00D673E9">
        <w:rPr>
          <w:b/>
          <w:color w:val="B88A00"/>
          <w:sz w:val="19"/>
          <w:lang w:val="fr-FR"/>
        </w:rPr>
        <w:t xml:space="preserve">  </w:t>
      </w:r>
      <w:r>
        <w:rPr>
          <w:b/>
          <w:color w:val="B88A00"/>
          <w:sz w:val="19"/>
        </w:rPr>
        <w:t xml:space="preserve">Criticité : MOYEN  </w:t>
      </w:r>
    </w:p>
    <w:tbl>
      <w:tblPr>
        <w:tblStyle w:val="TableGrid"/>
        <w:tblW w:w="0" w:type="auto"/>
        <w:tblLook w:val="04A0" w:firstRow="1" w:lastRow="0" w:firstColumn="1" w:lastColumn="0" w:noHBand="0" w:noVBand="1"/>
      </w:tblPr>
      <w:tblGrid>
        <w:gridCol w:w="1975"/>
        <w:gridCol w:w="6881"/>
      </w:tblGrid>
      <w:tr w:rsidR="00FE0C3B" w:rsidRPr="00D673E9" w14:paraId="6A470F0D" w14:textId="77777777">
        <w:tc>
          <w:tcPr>
            <w:tcW w:w="2016" w:type="dxa"/>
            <w:shd w:val="clear" w:color="auto" w:fill="EDEFF4"/>
          </w:tcPr>
          <w:p w14:paraId="1A15EC7F" w14:textId="77777777" w:rsidR="00FE0C3B" w:rsidRDefault="00000000">
            <w:r>
              <w:rPr>
                <w:b/>
                <w:color w:val="1F355E"/>
                <w:sz w:val="19"/>
              </w:rPr>
              <w:t>Description</w:t>
            </w:r>
          </w:p>
        </w:tc>
        <w:tc>
          <w:tcPr>
            <w:tcW w:w="7488" w:type="dxa"/>
          </w:tcPr>
          <w:p w14:paraId="561E7A4F" w14:textId="77777777" w:rsidR="00FE0C3B" w:rsidRPr="00D673E9" w:rsidRDefault="00000000">
            <w:pPr>
              <w:rPr>
                <w:lang w:val="fr-FR"/>
              </w:rPr>
            </w:pPr>
            <w:r w:rsidRPr="00D673E9">
              <w:rPr>
                <w:sz w:val="19"/>
                <w:lang w:val="fr-FR"/>
              </w:rPr>
              <w:t xml:space="preserve">Des éléments de configuration sensibles (URL de </w:t>
            </w:r>
            <w:proofErr w:type="spellStart"/>
            <w:r w:rsidRPr="00D673E9">
              <w:rPr>
                <w:sz w:val="19"/>
                <w:lang w:val="fr-FR"/>
              </w:rPr>
              <w:t>webhook</w:t>
            </w:r>
            <w:proofErr w:type="spellEnd"/>
            <w:r w:rsidRPr="00D673E9">
              <w:rPr>
                <w:sz w:val="19"/>
                <w:lang w:val="fr-FR"/>
              </w:rPr>
              <w:t xml:space="preserve">, identifiant de base </w:t>
            </w:r>
            <w:proofErr w:type="spellStart"/>
            <w:r w:rsidRPr="00D673E9">
              <w:rPr>
                <w:sz w:val="19"/>
                <w:lang w:val="fr-FR"/>
              </w:rPr>
              <w:t>Airtable</w:t>
            </w:r>
            <w:proofErr w:type="spellEnd"/>
            <w:r w:rsidRPr="00D673E9">
              <w:rPr>
                <w:sz w:val="19"/>
                <w:lang w:val="fr-FR"/>
              </w:rPr>
              <w:t>, état d'authentification, liens générés) sont persistés dans le stockage du navigateur.</w:t>
            </w:r>
          </w:p>
        </w:tc>
      </w:tr>
      <w:tr w:rsidR="00FE0C3B" w14:paraId="1A126A29" w14:textId="77777777">
        <w:tc>
          <w:tcPr>
            <w:tcW w:w="2016" w:type="dxa"/>
            <w:shd w:val="clear" w:color="auto" w:fill="EDEFF4"/>
          </w:tcPr>
          <w:p w14:paraId="43194435" w14:textId="77777777" w:rsidR="00FE0C3B" w:rsidRDefault="00000000">
            <w:proofErr w:type="spellStart"/>
            <w:r>
              <w:rPr>
                <w:b/>
                <w:color w:val="1F355E"/>
                <w:sz w:val="19"/>
              </w:rPr>
              <w:t>Preuve</w:t>
            </w:r>
            <w:proofErr w:type="spellEnd"/>
          </w:p>
        </w:tc>
        <w:tc>
          <w:tcPr>
            <w:tcW w:w="7488" w:type="dxa"/>
          </w:tcPr>
          <w:p w14:paraId="3B5A80F7" w14:textId="77777777" w:rsidR="00FE0C3B" w:rsidRDefault="00000000">
            <w:r>
              <w:rPr>
                <w:sz w:val="19"/>
              </w:rPr>
              <w:t>l.2375 (nm_links), l.3105–3119 (nm_config : webhook, base Airtable), l.78 (nm_auth) en localStorage / sessionStorage.</w:t>
            </w:r>
          </w:p>
        </w:tc>
      </w:tr>
      <w:tr w:rsidR="00FE0C3B" w:rsidRPr="00D673E9" w14:paraId="530DC184" w14:textId="77777777">
        <w:tc>
          <w:tcPr>
            <w:tcW w:w="2016" w:type="dxa"/>
            <w:shd w:val="clear" w:color="auto" w:fill="EDEFF4"/>
          </w:tcPr>
          <w:p w14:paraId="4F7F65FC" w14:textId="77777777" w:rsidR="00FE0C3B" w:rsidRDefault="00000000">
            <w:r>
              <w:rPr>
                <w:b/>
                <w:color w:val="1F355E"/>
                <w:sz w:val="19"/>
              </w:rPr>
              <w:t>Impact</w:t>
            </w:r>
          </w:p>
        </w:tc>
        <w:tc>
          <w:tcPr>
            <w:tcW w:w="7488" w:type="dxa"/>
          </w:tcPr>
          <w:p w14:paraId="65784C23" w14:textId="77777777" w:rsidR="00FE0C3B" w:rsidRPr="00D673E9" w:rsidRDefault="00000000">
            <w:pPr>
              <w:rPr>
                <w:lang w:val="fr-FR"/>
              </w:rPr>
            </w:pPr>
            <w:r w:rsidRPr="00D673E9">
              <w:rPr>
                <w:sz w:val="19"/>
                <w:lang w:val="fr-FR"/>
              </w:rPr>
              <w:t>Persistance de données sensibles accessibles à tout script exécuté sur la page (voir V-08) et récupérables sur un poste partagé.</w:t>
            </w:r>
          </w:p>
        </w:tc>
      </w:tr>
      <w:tr w:rsidR="00FE0C3B" w:rsidRPr="00D673E9" w14:paraId="5E1CE573" w14:textId="77777777">
        <w:tc>
          <w:tcPr>
            <w:tcW w:w="2016" w:type="dxa"/>
            <w:shd w:val="clear" w:color="auto" w:fill="EDEFF4"/>
          </w:tcPr>
          <w:p w14:paraId="51C5C6E2" w14:textId="77777777" w:rsidR="00FE0C3B" w:rsidRDefault="00000000">
            <w:proofErr w:type="spellStart"/>
            <w:r>
              <w:rPr>
                <w:b/>
                <w:color w:val="1F355E"/>
                <w:sz w:val="19"/>
              </w:rPr>
              <w:t>Recommandation</w:t>
            </w:r>
            <w:proofErr w:type="spellEnd"/>
          </w:p>
        </w:tc>
        <w:tc>
          <w:tcPr>
            <w:tcW w:w="7488" w:type="dxa"/>
          </w:tcPr>
          <w:p w14:paraId="2B6BB574" w14:textId="77777777" w:rsidR="00FE0C3B" w:rsidRPr="00D673E9" w:rsidRDefault="00000000">
            <w:pPr>
              <w:rPr>
                <w:lang w:val="fr-FR"/>
              </w:rPr>
            </w:pPr>
            <w:r w:rsidRPr="00D673E9">
              <w:rPr>
                <w:sz w:val="19"/>
                <w:lang w:val="fr-FR"/>
              </w:rPr>
              <w:t xml:space="preserve">Ne stocker aucun secret ni configuration sensible côté client ; gérer la configuration et la session côté serveur (cookies </w:t>
            </w:r>
            <w:proofErr w:type="spellStart"/>
            <w:r w:rsidRPr="00D673E9">
              <w:rPr>
                <w:sz w:val="19"/>
                <w:lang w:val="fr-FR"/>
              </w:rPr>
              <w:t>httpOnly</w:t>
            </w:r>
            <w:proofErr w:type="spellEnd"/>
            <w:r w:rsidRPr="00D673E9">
              <w:rPr>
                <w:sz w:val="19"/>
                <w:lang w:val="fr-FR"/>
              </w:rPr>
              <w:t xml:space="preserve"> pour la session).</w:t>
            </w:r>
          </w:p>
        </w:tc>
      </w:tr>
    </w:tbl>
    <w:p w14:paraId="159B6377" w14:textId="77777777" w:rsidR="00FE0C3B" w:rsidRPr="00D673E9" w:rsidRDefault="00000000">
      <w:pPr>
        <w:spacing w:before="200"/>
        <w:rPr>
          <w:lang w:val="fr-FR"/>
        </w:rPr>
      </w:pPr>
      <w:r w:rsidRPr="00D673E9">
        <w:rPr>
          <w:b/>
          <w:color w:val="2E4A7A"/>
          <w:sz w:val="23"/>
          <w:lang w:val="fr-FR"/>
        </w:rPr>
        <w:t xml:space="preserve">V-08 — Injection HTML (XSS stocké) via </w:t>
      </w:r>
      <w:proofErr w:type="spellStart"/>
      <w:r w:rsidRPr="00D673E9">
        <w:rPr>
          <w:b/>
          <w:color w:val="2E4A7A"/>
          <w:sz w:val="23"/>
          <w:lang w:val="fr-FR"/>
        </w:rPr>
        <w:t>innerHTML</w:t>
      </w:r>
      <w:proofErr w:type="spellEnd"/>
      <w:r w:rsidRPr="00D673E9">
        <w:rPr>
          <w:b/>
          <w:color w:val="2E4A7A"/>
          <w:sz w:val="23"/>
          <w:lang w:val="fr-FR"/>
        </w:rPr>
        <w:t xml:space="preserve"> sur données distantes</w:t>
      </w:r>
    </w:p>
    <w:p w14:paraId="05439B49" w14:textId="77777777" w:rsidR="00FE0C3B" w:rsidRDefault="00000000">
      <w:r w:rsidRPr="00D673E9">
        <w:rPr>
          <w:b/>
          <w:color w:val="B88A00"/>
          <w:sz w:val="19"/>
          <w:lang w:val="fr-FR"/>
        </w:rPr>
        <w:t xml:space="preserve">  </w:t>
      </w:r>
      <w:r>
        <w:rPr>
          <w:b/>
          <w:color w:val="B88A00"/>
          <w:sz w:val="19"/>
        </w:rPr>
        <w:t xml:space="preserve">Criticité : MOYEN  </w:t>
      </w:r>
    </w:p>
    <w:tbl>
      <w:tblPr>
        <w:tblStyle w:val="TableGrid"/>
        <w:tblW w:w="0" w:type="auto"/>
        <w:tblLook w:val="04A0" w:firstRow="1" w:lastRow="0" w:firstColumn="1" w:lastColumn="0" w:noHBand="0" w:noVBand="1"/>
      </w:tblPr>
      <w:tblGrid>
        <w:gridCol w:w="1975"/>
        <w:gridCol w:w="6881"/>
      </w:tblGrid>
      <w:tr w:rsidR="00FE0C3B" w14:paraId="28266CC1" w14:textId="77777777">
        <w:tc>
          <w:tcPr>
            <w:tcW w:w="2016" w:type="dxa"/>
            <w:shd w:val="clear" w:color="auto" w:fill="EDEFF4"/>
          </w:tcPr>
          <w:p w14:paraId="0DA8E4D6" w14:textId="77777777" w:rsidR="00FE0C3B" w:rsidRDefault="00000000">
            <w:r>
              <w:rPr>
                <w:b/>
                <w:color w:val="1F355E"/>
                <w:sz w:val="19"/>
              </w:rPr>
              <w:t>Description</w:t>
            </w:r>
          </w:p>
        </w:tc>
        <w:tc>
          <w:tcPr>
            <w:tcW w:w="7488" w:type="dxa"/>
          </w:tcPr>
          <w:p w14:paraId="235FAAC1" w14:textId="77777777" w:rsidR="00FE0C3B" w:rsidRDefault="00000000">
            <w:r w:rsidRPr="00D673E9">
              <w:rPr>
                <w:sz w:val="19"/>
                <w:lang w:val="fr-FR"/>
              </w:rPr>
              <w:t>Les données provenant d'</w:t>
            </w:r>
            <w:proofErr w:type="spellStart"/>
            <w:r w:rsidRPr="00D673E9">
              <w:rPr>
                <w:sz w:val="19"/>
                <w:lang w:val="fr-FR"/>
              </w:rPr>
              <w:t>Airtable</w:t>
            </w:r>
            <w:proofErr w:type="spellEnd"/>
            <w:r w:rsidRPr="00D673E9">
              <w:rPr>
                <w:sz w:val="19"/>
                <w:lang w:val="fr-FR"/>
              </w:rPr>
              <w:t xml:space="preserve"> (noms, libellés, notes) sont injectées telles quelles dans le DOM via </w:t>
            </w:r>
            <w:proofErr w:type="spellStart"/>
            <w:r w:rsidRPr="00D673E9">
              <w:rPr>
                <w:sz w:val="19"/>
                <w:lang w:val="fr-FR"/>
              </w:rPr>
              <w:t>innerHTML</w:t>
            </w:r>
            <w:proofErr w:type="spellEnd"/>
            <w:r w:rsidRPr="00D673E9">
              <w:rPr>
                <w:sz w:val="19"/>
                <w:lang w:val="fr-FR"/>
              </w:rPr>
              <w:t xml:space="preserve">. </w:t>
            </w:r>
            <w:r>
              <w:rPr>
                <w:sz w:val="19"/>
              </w:rPr>
              <w:t xml:space="preserve">Une </w:t>
            </w:r>
            <w:proofErr w:type="spellStart"/>
            <w:r>
              <w:rPr>
                <w:sz w:val="19"/>
              </w:rPr>
              <w:t>valeur</w:t>
            </w:r>
            <w:proofErr w:type="spellEnd"/>
            <w:r>
              <w:rPr>
                <w:sz w:val="19"/>
              </w:rPr>
              <w:t xml:space="preserve"> </w:t>
            </w:r>
            <w:proofErr w:type="spellStart"/>
            <w:r>
              <w:rPr>
                <w:sz w:val="19"/>
              </w:rPr>
              <w:t>contenant</w:t>
            </w:r>
            <w:proofErr w:type="spellEnd"/>
            <w:r>
              <w:rPr>
                <w:sz w:val="19"/>
              </w:rPr>
              <w:t xml:space="preserve"> du HTML/JS serait exécutée.</w:t>
            </w:r>
          </w:p>
        </w:tc>
      </w:tr>
      <w:tr w:rsidR="00FE0C3B" w:rsidRPr="00D673E9" w14:paraId="0A0AC9C4" w14:textId="77777777">
        <w:tc>
          <w:tcPr>
            <w:tcW w:w="2016" w:type="dxa"/>
            <w:shd w:val="clear" w:color="auto" w:fill="EDEFF4"/>
          </w:tcPr>
          <w:p w14:paraId="6526FC41" w14:textId="77777777" w:rsidR="00FE0C3B" w:rsidRDefault="00000000">
            <w:r>
              <w:rPr>
                <w:b/>
                <w:color w:val="1F355E"/>
                <w:sz w:val="19"/>
              </w:rPr>
              <w:t>Preuve</w:t>
            </w:r>
          </w:p>
        </w:tc>
        <w:tc>
          <w:tcPr>
            <w:tcW w:w="7488" w:type="dxa"/>
          </w:tcPr>
          <w:p w14:paraId="23A84925" w14:textId="77777777" w:rsidR="00FE0C3B" w:rsidRPr="00D673E9" w:rsidRDefault="00000000">
            <w:pPr>
              <w:rPr>
                <w:lang w:val="fr-FR"/>
              </w:rPr>
            </w:pPr>
            <w:r w:rsidRPr="00D673E9">
              <w:rPr>
                <w:sz w:val="19"/>
                <w:lang w:val="fr-FR"/>
              </w:rPr>
              <w:t xml:space="preserve">l.2516, 2577, 2580 et suivants : construction de tableaux via </w:t>
            </w:r>
            <w:proofErr w:type="spellStart"/>
            <w:r w:rsidRPr="00D673E9">
              <w:rPr>
                <w:sz w:val="19"/>
                <w:lang w:val="fr-FR"/>
              </w:rPr>
              <w:t>tbody.innerHTML</w:t>
            </w:r>
            <w:proofErr w:type="spellEnd"/>
            <w:r w:rsidRPr="00D673E9">
              <w:rPr>
                <w:sz w:val="19"/>
                <w:lang w:val="fr-FR"/>
              </w:rPr>
              <w:t xml:space="preserve"> à partir de champs </w:t>
            </w:r>
            <w:proofErr w:type="spellStart"/>
            <w:r w:rsidRPr="00D673E9">
              <w:rPr>
                <w:sz w:val="19"/>
                <w:lang w:val="fr-FR"/>
              </w:rPr>
              <w:t>Airtable</w:t>
            </w:r>
            <w:proofErr w:type="spellEnd"/>
            <w:r w:rsidRPr="00D673E9">
              <w:rPr>
                <w:sz w:val="19"/>
                <w:lang w:val="fr-FR"/>
              </w:rPr>
              <w:t>, sans échappement.</w:t>
            </w:r>
          </w:p>
        </w:tc>
      </w:tr>
      <w:tr w:rsidR="00FE0C3B" w:rsidRPr="00D673E9" w14:paraId="71641701" w14:textId="77777777">
        <w:tc>
          <w:tcPr>
            <w:tcW w:w="2016" w:type="dxa"/>
            <w:shd w:val="clear" w:color="auto" w:fill="EDEFF4"/>
          </w:tcPr>
          <w:p w14:paraId="5AEB15F4" w14:textId="77777777" w:rsidR="00FE0C3B" w:rsidRDefault="00000000">
            <w:r>
              <w:rPr>
                <w:b/>
                <w:color w:val="1F355E"/>
                <w:sz w:val="19"/>
              </w:rPr>
              <w:t>Impact</w:t>
            </w:r>
          </w:p>
        </w:tc>
        <w:tc>
          <w:tcPr>
            <w:tcW w:w="7488" w:type="dxa"/>
          </w:tcPr>
          <w:p w14:paraId="07B622DC" w14:textId="77777777" w:rsidR="00FE0C3B" w:rsidRPr="00D673E9" w:rsidRDefault="00000000">
            <w:pPr>
              <w:rPr>
                <w:lang w:val="fr-FR"/>
              </w:rPr>
            </w:pPr>
            <w:r w:rsidRPr="00D673E9">
              <w:rPr>
                <w:sz w:val="19"/>
                <w:lang w:val="fr-FR"/>
              </w:rPr>
              <w:t>XSS stocké : exécution de code arbitraire dans le navigateur des utilisateurs, pouvant mener au vol de session ou d'actions non autorisées.</w:t>
            </w:r>
          </w:p>
        </w:tc>
      </w:tr>
      <w:tr w:rsidR="00FE0C3B" w:rsidRPr="00D673E9" w14:paraId="737B861C" w14:textId="77777777">
        <w:tc>
          <w:tcPr>
            <w:tcW w:w="2016" w:type="dxa"/>
            <w:shd w:val="clear" w:color="auto" w:fill="EDEFF4"/>
          </w:tcPr>
          <w:p w14:paraId="27D36D56" w14:textId="77777777" w:rsidR="00FE0C3B" w:rsidRDefault="00000000">
            <w:proofErr w:type="spellStart"/>
            <w:r>
              <w:rPr>
                <w:b/>
                <w:color w:val="1F355E"/>
                <w:sz w:val="19"/>
              </w:rPr>
              <w:t>Recommandation</w:t>
            </w:r>
            <w:proofErr w:type="spellEnd"/>
          </w:p>
        </w:tc>
        <w:tc>
          <w:tcPr>
            <w:tcW w:w="7488" w:type="dxa"/>
          </w:tcPr>
          <w:p w14:paraId="75164C56" w14:textId="77777777" w:rsidR="00FE0C3B" w:rsidRPr="00D673E9" w:rsidRDefault="00000000">
            <w:pPr>
              <w:rPr>
                <w:lang w:val="fr-FR"/>
              </w:rPr>
            </w:pPr>
            <w:r w:rsidRPr="00D673E9">
              <w:rPr>
                <w:sz w:val="19"/>
                <w:lang w:val="fr-FR"/>
              </w:rPr>
              <w:t>Échapper systématiquement les données affichées (</w:t>
            </w:r>
            <w:proofErr w:type="spellStart"/>
            <w:r w:rsidRPr="00D673E9">
              <w:rPr>
                <w:sz w:val="19"/>
                <w:lang w:val="fr-FR"/>
              </w:rPr>
              <w:t>textContent</w:t>
            </w:r>
            <w:proofErr w:type="spellEnd"/>
            <w:r w:rsidRPr="00D673E9">
              <w:rPr>
                <w:sz w:val="19"/>
                <w:lang w:val="fr-FR"/>
              </w:rPr>
              <w:t xml:space="preserve"> ou gabarits sécurisés) ; assainir les entrées ; appliquer une Content-Security-Policy (voir V-09).</w:t>
            </w:r>
          </w:p>
        </w:tc>
      </w:tr>
    </w:tbl>
    <w:p w14:paraId="64D4DE93" w14:textId="77777777" w:rsidR="00FE0C3B" w:rsidRPr="00D673E9" w:rsidRDefault="00000000">
      <w:pPr>
        <w:spacing w:before="200"/>
        <w:rPr>
          <w:lang w:val="fr-FR"/>
        </w:rPr>
      </w:pPr>
      <w:r w:rsidRPr="00D673E9">
        <w:rPr>
          <w:b/>
          <w:color w:val="2E4A7A"/>
          <w:sz w:val="23"/>
          <w:lang w:val="fr-FR"/>
        </w:rPr>
        <w:lastRenderedPageBreak/>
        <w:t>V-09 — Absence de headers de sécurité et de politique CSP</w:t>
      </w:r>
    </w:p>
    <w:p w14:paraId="556B97B9" w14:textId="77777777" w:rsidR="00FE0C3B" w:rsidRDefault="00000000">
      <w:r w:rsidRPr="00D673E9">
        <w:rPr>
          <w:b/>
          <w:color w:val="B88A00"/>
          <w:sz w:val="19"/>
          <w:lang w:val="fr-FR"/>
        </w:rPr>
        <w:t xml:space="preserve">  </w:t>
      </w:r>
      <w:r>
        <w:rPr>
          <w:b/>
          <w:color w:val="B88A00"/>
          <w:sz w:val="19"/>
        </w:rPr>
        <w:t xml:space="preserve">Criticité : MOYEN  </w:t>
      </w:r>
    </w:p>
    <w:tbl>
      <w:tblPr>
        <w:tblStyle w:val="TableGrid"/>
        <w:tblW w:w="0" w:type="auto"/>
        <w:tblLook w:val="04A0" w:firstRow="1" w:lastRow="0" w:firstColumn="1" w:lastColumn="0" w:noHBand="0" w:noVBand="1"/>
      </w:tblPr>
      <w:tblGrid>
        <w:gridCol w:w="1975"/>
        <w:gridCol w:w="6881"/>
      </w:tblGrid>
      <w:tr w:rsidR="00FE0C3B" w:rsidRPr="00D673E9" w14:paraId="389E3C6C" w14:textId="77777777">
        <w:tc>
          <w:tcPr>
            <w:tcW w:w="2016" w:type="dxa"/>
            <w:shd w:val="clear" w:color="auto" w:fill="EDEFF4"/>
          </w:tcPr>
          <w:p w14:paraId="1BA88ABF" w14:textId="77777777" w:rsidR="00FE0C3B" w:rsidRDefault="00000000">
            <w:r>
              <w:rPr>
                <w:b/>
                <w:color w:val="1F355E"/>
                <w:sz w:val="19"/>
              </w:rPr>
              <w:t>Description</w:t>
            </w:r>
          </w:p>
        </w:tc>
        <w:tc>
          <w:tcPr>
            <w:tcW w:w="7488" w:type="dxa"/>
          </w:tcPr>
          <w:p w14:paraId="2BDF8280" w14:textId="77777777" w:rsidR="00FE0C3B" w:rsidRPr="00D673E9" w:rsidRDefault="00000000">
            <w:pPr>
              <w:rPr>
                <w:lang w:val="fr-FR"/>
              </w:rPr>
            </w:pPr>
            <w:r w:rsidRPr="00D673E9">
              <w:rPr>
                <w:sz w:val="19"/>
                <w:lang w:val="fr-FR"/>
              </w:rPr>
              <w:t>Aucune Content-Security-Policy, HSTS, X-Frame-Options, X-Content-Type-Options ni Referrer-Policy n'est en place.</w:t>
            </w:r>
          </w:p>
        </w:tc>
      </w:tr>
      <w:tr w:rsidR="00FE0C3B" w:rsidRPr="00D673E9" w14:paraId="5240BF48" w14:textId="77777777">
        <w:tc>
          <w:tcPr>
            <w:tcW w:w="2016" w:type="dxa"/>
            <w:shd w:val="clear" w:color="auto" w:fill="EDEFF4"/>
          </w:tcPr>
          <w:p w14:paraId="2980BF7F" w14:textId="77777777" w:rsidR="00FE0C3B" w:rsidRDefault="00000000">
            <w:proofErr w:type="spellStart"/>
            <w:r>
              <w:rPr>
                <w:b/>
                <w:color w:val="1F355E"/>
                <w:sz w:val="19"/>
              </w:rPr>
              <w:t>Preuve</w:t>
            </w:r>
            <w:proofErr w:type="spellEnd"/>
          </w:p>
        </w:tc>
        <w:tc>
          <w:tcPr>
            <w:tcW w:w="7488" w:type="dxa"/>
          </w:tcPr>
          <w:p w14:paraId="4B3F30D2" w14:textId="77777777" w:rsidR="00FE0C3B" w:rsidRPr="00D673E9" w:rsidRDefault="00000000">
            <w:pPr>
              <w:rPr>
                <w:lang w:val="fr-FR"/>
              </w:rPr>
            </w:pPr>
            <w:r w:rsidRPr="00D673E9">
              <w:rPr>
                <w:sz w:val="19"/>
                <w:lang w:val="fr-FR"/>
              </w:rPr>
              <w:t xml:space="preserve">Déploiement statique </w:t>
            </w:r>
            <w:proofErr w:type="spellStart"/>
            <w:r w:rsidRPr="00D673E9">
              <w:rPr>
                <w:sz w:val="19"/>
                <w:lang w:val="fr-FR"/>
              </w:rPr>
              <w:t>Netlify</w:t>
            </w:r>
            <w:proofErr w:type="spellEnd"/>
            <w:r w:rsidRPr="00D673E9">
              <w:rPr>
                <w:sz w:val="19"/>
                <w:lang w:val="fr-FR"/>
              </w:rPr>
              <w:t xml:space="preserve"> sans en-têtes de sécurité configurés (confirmé par le périmètre de mission §3.4).</w:t>
            </w:r>
          </w:p>
        </w:tc>
      </w:tr>
      <w:tr w:rsidR="00FE0C3B" w:rsidRPr="00D673E9" w14:paraId="18F9E68B" w14:textId="77777777">
        <w:tc>
          <w:tcPr>
            <w:tcW w:w="2016" w:type="dxa"/>
            <w:shd w:val="clear" w:color="auto" w:fill="EDEFF4"/>
          </w:tcPr>
          <w:p w14:paraId="18F70294" w14:textId="77777777" w:rsidR="00FE0C3B" w:rsidRDefault="00000000">
            <w:r>
              <w:rPr>
                <w:b/>
                <w:color w:val="1F355E"/>
                <w:sz w:val="19"/>
              </w:rPr>
              <w:t>Impact</w:t>
            </w:r>
          </w:p>
        </w:tc>
        <w:tc>
          <w:tcPr>
            <w:tcW w:w="7488" w:type="dxa"/>
          </w:tcPr>
          <w:p w14:paraId="572A9DF0" w14:textId="77777777" w:rsidR="00FE0C3B" w:rsidRPr="00D673E9" w:rsidRDefault="00000000">
            <w:pPr>
              <w:rPr>
                <w:lang w:val="fr-FR"/>
              </w:rPr>
            </w:pPr>
            <w:r w:rsidRPr="00D673E9">
              <w:rPr>
                <w:sz w:val="19"/>
                <w:lang w:val="fr-FR"/>
              </w:rPr>
              <w:t>Surface accrue aux attaques XSS, clickjacking, downgrade HTTP et fuite de référent.</w:t>
            </w:r>
          </w:p>
        </w:tc>
      </w:tr>
      <w:tr w:rsidR="00FE0C3B" w:rsidRPr="00D673E9" w14:paraId="33F1479A" w14:textId="77777777">
        <w:tc>
          <w:tcPr>
            <w:tcW w:w="2016" w:type="dxa"/>
            <w:shd w:val="clear" w:color="auto" w:fill="EDEFF4"/>
          </w:tcPr>
          <w:p w14:paraId="460E1A9E" w14:textId="77777777" w:rsidR="00FE0C3B" w:rsidRDefault="00000000">
            <w:proofErr w:type="spellStart"/>
            <w:r>
              <w:rPr>
                <w:b/>
                <w:color w:val="1F355E"/>
                <w:sz w:val="19"/>
              </w:rPr>
              <w:t>Recommandation</w:t>
            </w:r>
            <w:proofErr w:type="spellEnd"/>
          </w:p>
        </w:tc>
        <w:tc>
          <w:tcPr>
            <w:tcW w:w="7488" w:type="dxa"/>
          </w:tcPr>
          <w:p w14:paraId="261FFB1D" w14:textId="77777777" w:rsidR="00FE0C3B" w:rsidRPr="00D673E9" w:rsidRDefault="00000000">
            <w:pPr>
              <w:rPr>
                <w:lang w:val="fr-FR"/>
              </w:rPr>
            </w:pPr>
            <w:r w:rsidRPr="00D673E9">
              <w:rPr>
                <w:sz w:val="19"/>
                <w:lang w:val="fr-FR"/>
              </w:rPr>
              <w:t>Configurer HTTPS et les en-têtes CSP, HSTS, X-Frame-Options, X-Content-Type-Options, Referrer-Policy ; mettre en place DMARC/SPF/DKIM sur le domaine pour limiter le phishing.</w:t>
            </w:r>
          </w:p>
        </w:tc>
      </w:tr>
    </w:tbl>
    <w:p w14:paraId="4A549E09" w14:textId="77777777" w:rsidR="00FE0C3B" w:rsidRPr="00D673E9" w:rsidRDefault="00000000">
      <w:pPr>
        <w:spacing w:before="200"/>
        <w:rPr>
          <w:lang w:val="fr-FR"/>
        </w:rPr>
      </w:pPr>
      <w:r w:rsidRPr="00D673E9">
        <w:rPr>
          <w:b/>
          <w:color w:val="2E4A7A"/>
          <w:sz w:val="23"/>
          <w:lang w:val="fr-FR"/>
        </w:rPr>
        <w:t>V-10 — Dépendances tierces (CDN) sans contrôle d'intégrité</w:t>
      </w:r>
    </w:p>
    <w:p w14:paraId="2B3F96DD" w14:textId="77777777" w:rsidR="00FE0C3B" w:rsidRDefault="00000000">
      <w:r w:rsidRPr="00D673E9">
        <w:rPr>
          <w:b/>
          <w:color w:val="2E6E2E"/>
          <w:sz w:val="19"/>
          <w:lang w:val="fr-FR"/>
        </w:rPr>
        <w:t xml:space="preserve">  </w:t>
      </w:r>
      <w:r>
        <w:rPr>
          <w:b/>
          <w:color w:val="2E6E2E"/>
          <w:sz w:val="19"/>
        </w:rPr>
        <w:t xml:space="preserve">Criticité : FAIBLE  </w:t>
      </w:r>
    </w:p>
    <w:tbl>
      <w:tblPr>
        <w:tblStyle w:val="TableGrid"/>
        <w:tblW w:w="0" w:type="auto"/>
        <w:tblLook w:val="04A0" w:firstRow="1" w:lastRow="0" w:firstColumn="1" w:lastColumn="0" w:noHBand="0" w:noVBand="1"/>
      </w:tblPr>
      <w:tblGrid>
        <w:gridCol w:w="1975"/>
        <w:gridCol w:w="6881"/>
      </w:tblGrid>
      <w:tr w:rsidR="00FE0C3B" w:rsidRPr="00D673E9" w14:paraId="7D2BB310" w14:textId="77777777">
        <w:tc>
          <w:tcPr>
            <w:tcW w:w="2016" w:type="dxa"/>
            <w:shd w:val="clear" w:color="auto" w:fill="EDEFF4"/>
          </w:tcPr>
          <w:p w14:paraId="418B5CB9" w14:textId="77777777" w:rsidR="00FE0C3B" w:rsidRDefault="00000000">
            <w:r>
              <w:rPr>
                <w:b/>
                <w:color w:val="1F355E"/>
                <w:sz w:val="19"/>
              </w:rPr>
              <w:t>Description</w:t>
            </w:r>
          </w:p>
        </w:tc>
        <w:tc>
          <w:tcPr>
            <w:tcW w:w="7488" w:type="dxa"/>
          </w:tcPr>
          <w:p w14:paraId="1A710724" w14:textId="77777777" w:rsidR="00FE0C3B" w:rsidRPr="00D673E9" w:rsidRDefault="00000000">
            <w:pPr>
              <w:rPr>
                <w:lang w:val="fr-FR"/>
              </w:rPr>
            </w:pPr>
            <w:r w:rsidRPr="00D673E9">
              <w:rPr>
                <w:sz w:val="19"/>
                <w:lang w:val="fr-FR"/>
              </w:rPr>
              <w:t xml:space="preserve">Les ressources tierces sont chargées sans </w:t>
            </w:r>
            <w:proofErr w:type="spellStart"/>
            <w:r w:rsidRPr="00D673E9">
              <w:rPr>
                <w:sz w:val="19"/>
                <w:lang w:val="fr-FR"/>
              </w:rPr>
              <w:t>Subresource</w:t>
            </w:r>
            <w:proofErr w:type="spellEnd"/>
            <w:r w:rsidRPr="00D673E9">
              <w:rPr>
                <w:sz w:val="19"/>
                <w:lang w:val="fr-FR"/>
              </w:rPr>
              <w:t xml:space="preserve"> Integrity ni épinglage de version.</w:t>
            </w:r>
          </w:p>
        </w:tc>
      </w:tr>
      <w:tr w:rsidR="00FE0C3B" w:rsidRPr="00D673E9" w14:paraId="00901739" w14:textId="77777777">
        <w:tc>
          <w:tcPr>
            <w:tcW w:w="2016" w:type="dxa"/>
            <w:shd w:val="clear" w:color="auto" w:fill="EDEFF4"/>
          </w:tcPr>
          <w:p w14:paraId="1081557E" w14:textId="77777777" w:rsidR="00FE0C3B" w:rsidRDefault="00000000">
            <w:proofErr w:type="spellStart"/>
            <w:r>
              <w:rPr>
                <w:b/>
                <w:color w:val="1F355E"/>
                <w:sz w:val="19"/>
              </w:rPr>
              <w:t>Preuve</w:t>
            </w:r>
            <w:proofErr w:type="spellEnd"/>
          </w:p>
        </w:tc>
        <w:tc>
          <w:tcPr>
            <w:tcW w:w="7488" w:type="dxa"/>
          </w:tcPr>
          <w:p w14:paraId="4CB96CCF" w14:textId="77777777" w:rsidR="00FE0C3B" w:rsidRPr="00D673E9" w:rsidRDefault="00000000">
            <w:pPr>
              <w:rPr>
                <w:lang w:val="fr-FR"/>
              </w:rPr>
            </w:pPr>
            <w:r w:rsidRPr="00D673E9">
              <w:rPr>
                <w:sz w:val="19"/>
                <w:lang w:val="fr-FR"/>
              </w:rPr>
              <w:t>Chargement de polices/ressources externes via CDN sans attribut d'intégrité (SRI).</w:t>
            </w:r>
          </w:p>
        </w:tc>
      </w:tr>
      <w:tr w:rsidR="00FE0C3B" w:rsidRPr="00D673E9" w14:paraId="0727A3F6" w14:textId="77777777">
        <w:tc>
          <w:tcPr>
            <w:tcW w:w="2016" w:type="dxa"/>
            <w:shd w:val="clear" w:color="auto" w:fill="EDEFF4"/>
          </w:tcPr>
          <w:p w14:paraId="32D786E7" w14:textId="77777777" w:rsidR="00FE0C3B" w:rsidRDefault="00000000">
            <w:r>
              <w:rPr>
                <w:b/>
                <w:color w:val="1F355E"/>
                <w:sz w:val="19"/>
              </w:rPr>
              <w:t>Impact</w:t>
            </w:r>
          </w:p>
        </w:tc>
        <w:tc>
          <w:tcPr>
            <w:tcW w:w="7488" w:type="dxa"/>
          </w:tcPr>
          <w:p w14:paraId="115F114E" w14:textId="77777777" w:rsidR="00FE0C3B" w:rsidRPr="00D673E9" w:rsidRDefault="00000000">
            <w:pPr>
              <w:rPr>
                <w:lang w:val="fr-FR"/>
              </w:rPr>
            </w:pPr>
            <w:r w:rsidRPr="00D673E9">
              <w:rPr>
                <w:sz w:val="19"/>
                <w:lang w:val="fr-FR"/>
              </w:rPr>
              <w:t>Risque d'altération d'une dépendance (</w:t>
            </w:r>
            <w:proofErr w:type="spellStart"/>
            <w:r w:rsidRPr="00D673E9">
              <w:rPr>
                <w:sz w:val="19"/>
                <w:lang w:val="fr-FR"/>
              </w:rPr>
              <w:t>supply</w:t>
            </w:r>
            <w:proofErr w:type="spellEnd"/>
            <w:r w:rsidRPr="00D673E9">
              <w:rPr>
                <w:sz w:val="19"/>
                <w:lang w:val="fr-FR"/>
              </w:rPr>
              <w:t xml:space="preserve"> </w:t>
            </w:r>
            <w:proofErr w:type="spellStart"/>
            <w:r w:rsidRPr="00D673E9">
              <w:rPr>
                <w:sz w:val="19"/>
                <w:lang w:val="fr-FR"/>
              </w:rPr>
              <w:t>chain</w:t>
            </w:r>
            <w:proofErr w:type="spellEnd"/>
            <w:r w:rsidRPr="00D673E9">
              <w:rPr>
                <w:sz w:val="19"/>
                <w:lang w:val="fr-FR"/>
              </w:rPr>
              <w:t>) affectant l'application.</w:t>
            </w:r>
          </w:p>
        </w:tc>
      </w:tr>
      <w:tr w:rsidR="00FE0C3B" w:rsidRPr="00D673E9" w14:paraId="092F9B79" w14:textId="77777777">
        <w:tc>
          <w:tcPr>
            <w:tcW w:w="2016" w:type="dxa"/>
            <w:shd w:val="clear" w:color="auto" w:fill="EDEFF4"/>
          </w:tcPr>
          <w:p w14:paraId="16C9BC32" w14:textId="77777777" w:rsidR="00FE0C3B" w:rsidRDefault="00000000">
            <w:proofErr w:type="spellStart"/>
            <w:r>
              <w:rPr>
                <w:b/>
                <w:color w:val="1F355E"/>
                <w:sz w:val="19"/>
              </w:rPr>
              <w:t>Recommandation</w:t>
            </w:r>
            <w:proofErr w:type="spellEnd"/>
          </w:p>
        </w:tc>
        <w:tc>
          <w:tcPr>
            <w:tcW w:w="7488" w:type="dxa"/>
          </w:tcPr>
          <w:p w14:paraId="54457F40" w14:textId="77777777" w:rsidR="00FE0C3B" w:rsidRPr="00D673E9" w:rsidRDefault="00000000">
            <w:pPr>
              <w:rPr>
                <w:lang w:val="fr-FR"/>
              </w:rPr>
            </w:pPr>
            <w:r w:rsidRPr="00D673E9">
              <w:rPr>
                <w:sz w:val="19"/>
                <w:lang w:val="fr-FR"/>
              </w:rPr>
              <w:t xml:space="preserve">Ajouter les attributs </w:t>
            </w:r>
            <w:proofErr w:type="spellStart"/>
            <w:r w:rsidRPr="00D673E9">
              <w:rPr>
                <w:sz w:val="19"/>
                <w:lang w:val="fr-FR"/>
              </w:rPr>
              <w:t>integrity</w:t>
            </w:r>
            <w:proofErr w:type="spellEnd"/>
            <w:r w:rsidRPr="00D673E9">
              <w:rPr>
                <w:sz w:val="19"/>
                <w:lang w:val="fr-FR"/>
              </w:rPr>
              <w:t xml:space="preserve"> (SRI) et figer les versions ; réduire au minimum les dépendances externes.</w:t>
            </w:r>
          </w:p>
        </w:tc>
      </w:tr>
    </w:tbl>
    <w:p w14:paraId="026C2B41" w14:textId="77777777" w:rsidR="00FE0C3B" w:rsidRPr="00D673E9" w:rsidRDefault="00000000">
      <w:pPr>
        <w:spacing w:before="200"/>
        <w:rPr>
          <w:lang w:val="fr-FR"/>
        </w:rPr>
      </w:pPr>
      <w:r w:rsidRPr="00D673E9">
        <w:rPr>
          <w:b/>
          <w:color w:val="2E4A7A"/>
          <w:sz w:val="23"/>
          <w:lang w:val="fr-FR"/>
        </w:rPr>
        <w:t>V-11 — Absence de journalisation serveur des actions sensibles</w:t>
      </w:r>
    </w:p>
    <w:p w14:paraId="0AC41C3B" w14:textId="77777777" w:rsidR="00FE0C3B" w:rsidRDefault="00000000">
      <w:r w:rsidRPr="00D673E9">
        <w:rPr>
          <w:b/>
          <w:color w:val="2E6E2E"/>
          <w:sz w:val="19"/>
          <w:lang w:val="fr-FR"/>
        </w:rPr>
        <w:t xml:space="preserve">  </w:t>
      </w:r>
      <w:r>
        <w:rPr>
          <w:b/>
          <w:color w:val="2E6E2E"/>
          <w:sz w:val="19"/>
        </w:rPr>
        <w:t xml:space="preserve">Criticité : FAIBLE  </w:t>
      </w:r>
    </w:p>
    <w:tbl>
      <w:tblPr>
        <w:tblStyle w:val="TableGrid"/>
        <w:tblW w:w="0" w:type="auto"/>
        <w:tblLook w:val="04A0" w:firstRow="1" w:lastRow="0" w:firstColumn="1" w:lastColumn="0" w:noHBand="0" w:noVBand="1"/>
      </w:tblPr>
      <w:tblGrid>
        <w:gridCol w:w="1977"/>
        <w:gridCol w:w="6879"/>
      </w:tblGrid>
      <w:tr w:rsidR="00FE0C3B" w:rsidRPr="00D673E9" w14:paraId="29456139" w14:textId="77777777">
        <w:tc>
          <w:tcPr>
            <w:tcW w:w="2016" w:type="dxa"/>
            <w:shd w:val="clear" w:color="auto" w:fill="EDEFF4"/>
          </w:tcPr>
          <w:p w14:paraId="207BBF15" w14:textId="77777777" w:rsidR="00FE0C3B" w:rsidRDefault="00000000">
            <w:r>
              <w:rPr>
                <w:b/>
                <w:color w:val="1F355E"/>
                <w:sz w:val="19"/>
              </w:rPr>
              <w:t>Description</w:t>
            </w:r>
          </w:p>
        </w:tc>
        <w:tc>
          <w:tcPr>
            <w:tcW w:w="7488" w:type="dxa"/>
          </w:tcPr>
          <w:p w14:paraId="465E4337" w14:textId="77777777" w:rsidR="00FE0C3B" w:rsidRPr="00D673E9" w:rsidRDefault="00000000">
            <w:pPr>
              <w:rPr>
                <w:lang w:val="fr-FR"/>
              </w:rPr>
            </w:pPr>
            <w:r w:rsidRPr="00D673E9">
              <w:rPr>
                <w:sz w:val="19"/>
                <w:lang w:val="fr-FR"/>
              </w:rPr>
              <w:t>L'exigence d'</w:t>
            </w:r>
            <w:proofErr w:type="spellStart"/>
            <w:r w:rsidRPr="00D673E9">
              <w:rPr>
                <w:sz w:val="19"/>
                <w:lang w:val="fr-FR"/>
              </w:rPr>
              <w:t>auditabilité</w:t>
            </w:r>
            <w:proofErr w:type="spellEnd"/>
            <w:r w:rsidRPr="00D673E9">
              <w:rPr>
                <w:sz w:val="19"/>
                <w:lang w:val="fr-FR"/>
              </w:rPr>
              <w:t xml:space="preserve"> (journalisation des accès et des actions sensibles) n'est pas satisfaite par l'architecture actuelle.</w:t>
            </w:r>
          </w:p>
        </w:tc>
      </w:tr>
      <w:tr w:rsidR="00FE0C3B" w:rsidRPr="00D673E9" w14:paraId="447463F4" w14:textId="77777777">
        <w:tc>
          <w:tcPr>
            <w:tcW w:w="2016" w:type="dxa"/>
            <w:shd w:val="clear" w:color="auto" w:fill="EDEFF4"/>
          </w:tcPr>
          <w:p w14:paraId="65AF8765" w14:textId="77777777" w:rsidR="00FE0C3B" w:rsidRDefault="00000000">
            <w:proofErr w:type="spellStart"/>
            <w:r>
              <w:rPr>
                <w:b/>
                <w:color w:val="1F355E"/>
                <w:sz w:val="19"/>
              </w:rPr>
              <w:t>Preuve</w:t>
            </w:r>
            <w:proofErr w:type="spellEnd"/>
          </w:p>
        </w:tc>
        <w:tc>
          <w:tcPr>
            <w:tcW w:w="7488" w:type="dxa"/>
          </w:tcPr>
          <w:p w14:paraId="19EA16AB" w14:textId="77777777" w:rsidR="00FE0C3B" w:rsidRPr="00D673E9" w:rsidRDefault="00000000">
            <w:pPr>
              <w:rPr>
                <w:lang w:val="fr-FR"/>
              </w:rPr>
            </w:pPr>
            <w:r w:rsidRPr="00D673E9">
              <w:rPr>
                <w:sz w:val="19"/>
                <w:lang w:val="fr-FR"/>
              </w:rPr>
              <w:t xml:space="preserve">Aucun </w:t>
            </w:r>
            <w:proofErr w:type="spellStart"/>
            <w:r w:rsidRPr="00D673E9">
              <w:rPr>
                <w:sz w:val="19"/>
                <w:lang w:val="fr-FR"/>
              </w:rPr>
              <w:t>back-end</w:t>
            </w:r>
            <w:proofErr w:type="spellEnd"/>
            <w:r w:rsidRPr="00D673E9">
              <w:rPr>
                <w:sz w:val="19"/>
                <w:lang w:val="fr-FR"/>
              </w:rPr>
              <w:t xml:space="preserve"> : les actions (validation, envoi DocuSign, modification) ne sont pas tracées de manière fiable et centralisée.</w:t>
            </w:r>
          </w:p>
        </w:tc>
      </w:tr>
      <w:tr w:rsidR="00FE0C3B" w:rsidRPr="00D673E9" w14:paraId="21561D45" w14:textId="77777777">
        <w:tc>
          <w:tcPr>
            <w:tcW w:w="2016" w:type="dxa"/>
            <w:shd w:val="clear" w:color="auto" w:fill="EDEFF4"/>
          </w:tcPr>
          <w:p w14:paraId="402B6C92" w14:textId="77777777" w:rsidR="00FE0C3B" w:rsidRDefault="00000000">
            <w:r>
              <w:rPr>
                <w:b/>
                <w:color w:val="1F355E"/>
                <w:sz w:val="19"/>
              </w:rPr>
              <w:t>Impact</w:t>
            </w:r>
          </w:p>
        </w:tc>
        <w:tc>
          <w:tcPr>
            <w:tcW w:w="7488" w:type="dxa"/>
          </w:tcPr>
          <w:p w14:paraId="5CF0EA37" w14:textId="77777777" w:rsidR="00FE0C3B" w:rsidRPr="00D673E9" w:rsidRDefault="00000000">
            <w:pPr>
              <w:rPr>
                <w:lang w:val="fr-FR"/>
              </w:rPr>
            </w:pPr>
            <w:r w:rsidRPr="00D673E9">
              <w:rPr>
                <w:sz w:val="19"/>
                <w:lang w:val="fr-FR"/>
              </w:rPr>
              <w:t>Impossibilité de reconstituer les actions en cas d'incident ; non-conformité à l'exigence d'</w:t>
            </w:r>
            <w:proofErr w:type="spellStart"/>
            <w:r w:rsidRPr="00D673E9">
              <w:rPr>
                <w:sz w:val="19"/>
                <w:lang w:val="fr-FR"/>
              </w:rPr>
              <w:t>auditabilité</w:t>
            </w:r>
            <w:proofErr w:type="spellEnd"/>
            <w:r w:rsidRPr="00D673E9">
              <w:rPr>
                <w:sz w:val="19"/>
                <w:lang w:val="fr-FR"/>
              </w:rPr>
              <w:t>.</w:t>
            </w:r>
          </w:p>
        </w:tc>
      </w:tr>
      <w:tr w:rsidR="00FE0C3B" w:rsidRPr="00D673E9" w14:paraId="78D4361A" w14:textId="77777777">
        <w:tc>
          <w:tcPr>
            <w:tcW w:w="2016" w:type="dxa"/>
            <w:shd w:val="clear" w:color="auto" w:fill="EDEFF4"/>
          </w:tcPr>
          <w:p w14:paraId="7FAD9902" w14:textId="77777777" w:rsidR="00FE0C3B" w:rsidRDefault="00000000">
            <w:proofErr w:type="spellStart"/>
            <w:r>
              <w:rPr>
                <w:b/>
                <w:color w:val="1F355E"/>
                <w:sz w:val="19"/>
              </w:rPr>
              <w:t>Recommandation</w:t>
            </w:r>
            <w:proofErr w:type="spellEnd"/>
          </w:p>
        </w:tc>
        <w:tc>
          <w:tcPr>
            <w:tcW w:w="7488" w:type="dxa"/>
          </w:tcPr>
          <w:p w14:paraId="41D3E3BA" w14:textId="77777777" w:rsidR="00FE0C3B" w:rsidRPr="00D673E9" w:rsidRDefault="00000000">
            <w:pPr>
              <w:rPr>
                <w:lang w:val="fr-FR"/>
              </w:rPr>
            </w:pPr>
            <w:r w:rsidRPr="00D673E9">
              <w:rPr>
                <w:sz w:val="19"/>
                <w:lang w:val="fr-FR"/>
              </w:rPr>
              <w:t>Mettre en place une journalisation serveur horodatée et imputable des actions sensibles, par tenant et par utilisateur, avec conservation maîtrisée.</w:t>
            </w:r>
          </w:p>
        </w:tc>
      </w:tr>
    </w:tbl>
    <w:p w14:paraId="002C73FE" w14:textId="77777777" w:rsidR="00FE0C3B" w:rsidRPr="00D673E9" w:rsidRDefault="00000000">
      <w:pPr>
        <w:spacing w:before="200"/>
        <w:rPr>
          <w:lang w:val="fr-FR"/>
        </w:rPr>
      </w:pPr>
      <w:r w:rsidRPr="00D673E9">
        <w:rPr>
          <w:b/>
          <w:color w:val="2E4A7A"/>
          <w:sz w:val="23"/>
          <w:lang w:val="fr-FR"/>
        </w:rPr>
        <w:t>V-12 — Gestion d'erreur masquant les échecs d'envoi (CORS)</w:t>
      </w:r>
    </w:p>
    <w:p w14:paraId="446A8428" w14:textId="77777777" w:rsidR="00FE0C3B" w:rsidRDefault="00000000">
      <w:r w:rsidRPr="00D673E9">
        <w:rPr>
          <w:b/>
          <w:color w:val="2E6E2E"/>
          <w:sz w:val="19"/>
          <w:lang w:val="fr-FR"/>
        </w:rPr>
        <w:t xml:space="preserve">  </w:t>
      </w:r>
      <w:r>
        <w:rPr>
          <w:b/>
          <w:color w:val="2E6E2E"/>
          <w:sz w:val="19"/>
        </w:rPr>
        <w:t xml:space="preserve">Criticité : FAIBLE  </w:t>
      </w:r>
    </w:p>
    <w:tbl>
      <w:tblPr>
        <w:tblStyle w:val="TableGrid"/>
        <w:tblW w:w="0" w:type="auto"/>
        <w:tblLook w:val="04A0" w:firstRow="1" w:lastRow="0" w:firstColumn="1" w:lastColumn="0" w:noHBand="0" w:noVBand="1"/>
      </w:tblPr>
      <w:tblGrid>
        <w:gridCol w:w="1965"/>
        <w:gridCol w:w="6891"/>
      </w:tblGrid>
      <w:tr w:rsidR="00FE0C3B" w:rsidRPr="00D673E9" w14:paraId="24D446AE" w14:textId="77777777">
        <w:tc>
          <w:tcPr>
            <w:tcW w:w="2016" w:type="dxa"/>
            <w:shd w:val="clear" w:color="auto" w:fill="EDEFF4"/>
          </w:tcPr>
          <w:p w14:paraId="455CC4CE" w14:textId="77777777" w:rsidR="00FE0C3B" w:rsidRDefault="00000000">
            <w:r>
              <w:rPr>
                <w:b/>
                <w:color w:val="1F355E"/>
                <w:sz w:val="19"/>
              </w:rPr>
              <w:t>Description</w:t>
            </w:r>
          </w:p>
        </w:tc>
        <w:tc>
          <w:tcPr>
            <w:tcW w:w="7488" w:type="dxa"/>
          </w:tcPr>
          <w:p w14:paraId="12F6E5A3" w14:textId="77777777" w:rsidR="00FE0C3B" w:rsidRPr="00D673E9" w:rsidRDefault="00000000">
            <w:pPr>
              <w:rPr>
                <w:lang w:val="fr-FR"/>
              </w:rPr>
            </w:pPr>
            <w:r w:rsidRPr="00D673E9">
              <w:rPr>
                <w:sz w:val="19"/>
                <w:lang w:val="fr-FR"/>
              </w:rPr>
              <w:t>Le code considère un envoi comme réussi même lorsqu'une erreur (CORS) survient, sans confirmation réelle de réception.</w:t>
            </w:r>
          </w:p>
        </w:tc>
      </w:tr>
      <w:tr w:rsidR="00FE0C3B" w:rsidRPr="00D673E9" w14:paraId="2A360E67" w14:textId="77777777">
        <w:tc>
          <w:tcPr>
            <w:tcW w:w="2016" w:type="dxa"/>
            <w:shd w:val="clear" w:color="auto" w:fill="EDEFF4"/>
          </w:tcPr>
          <w:p w14:paraId="7EA837FB" w14:textId="77777777" w:rsidR="00FE0C3B" w:rsidRDefault="00000000">
            <w:proofErr w:type="spellStart"/>
            <w:r>
              <w:rPr>
                <w:b/>
                <w:color w:val="1F355E"/>
                <w:sz w:val="19"/>
              </w:rPr>
              <w:t>Preuve</w:t>
            </w:r>
            <w:proofErr w:type="spellEnd"/>
          </w:p>
        </w:tc>
        <w:tc>
          <w:tcPr>
            <w:tcW w:w="7488" w:type="dxa"/>
          </w:tcPr>
          <w:p w14:paraId="16788FEC" w14:textId="77777777" w:rsidR="00FE0C3B" w:rsidRPr="00D673E9" w:rsidRDefault="00000000">
            <w:pPr>
              <w:rPr>
                <w:lang w:val="fr-FR"/>
              </w:rPr>
            </w:pPr>
            <w:r w:rsidRPr="00D673E9">
              <w:rPr>
                <w:sz w:val="19"/>
                <w:lang w:val="fr-FR"/>
              </w:rPr>
              <w:t xml:space="preserve">DemoFinance_FCC_PP_v1_1.html — l.2058 : </w:t>
            </w:r>
            <w:proofErr w:type="spellStart"/>
            <w:r w:rsidRPr="00D673E9">
              <w:rPr>
                <w:sz w:val="19"/>
                <w:lang w:val="fr-FR"/>
              </w:rPr>
              <w:t>webhookSuccess</w:t>
            </w:r>
            <w:proofErr w:type="spellEnd"/>
            <w:r w:rsidRPr="00D673E9">
              <w:rPr>
                <w:sz w:val="19"/>
                <w:lang w:val="fr-FR"/>
              </w:rPr>
              <w:t xml:space="preserve"> = </w:t>
            </w:r>
            <w:proofErr w:type="spellStart"/>
            <w:r w:rsidRPr="00D673E9">
              <w:rPr>
                <w:sz w:val="19"/>
                <w:lang w:val="fr-FR"/>
              </w:rPr>
              <w:t>true</w:t>
            </w:r>
            <w:proofErr w:type="spellEnd"/>
            <w:r w:rsidRPr="00D673E9">
              <w:rPr>
                <w:sz w:val="19"/>
                <w:lang w:val="fr-FR"/>
              </w:rPr>
              <w:t xml:space="preserve">; // </w:t>
            </w:r>
            <w:proofErr w:type="spellStart"/>
            <w:r w:rsidRPr="00D673E9">
              <w:rPr>
                <w:sz w:val="19"/>
                <w:lang w:val="fr-FR"/>
              </w:rPr>
              <w:t>Make</w:t>
            </w:r>
            <w:proofErr w:type="spellEnd"/>
            <w:r w:rsidRPr="00D673E9">
              <w:rPr>
                <w:sz w:val="19"/>
                <w:lang w:val="fr-FR"/>
              </w:rPr>
              <w:t xml:space="preserve"> reçoit malgré l'erreur CORS.</w:t>
            </w:r>
          </w:p>
        </w:tc>
      </w:tr>
      <w:tr w:rsidR="00FE0C3B" w:rsidRPr="00D673E9" w14:paraId="1D921C4F" w14:textId="77777777">
        <w:tc>
          <w:tcPr>
            <w:tcW w:w="2016" w:type="dxa"/>
            <w:shd w:val="clear" w:color="auto" w:fill="EDEFF4"/>
          </w:tcPr>
          <w:p w14:paraId="76D34BB3" w14:textId="77777777" w:rsidR="00FE0C3B" w:rsidRDefault="00000000">
            <w:r>
              <w:rPr>
                <w:b/>
                <w:color w:val="1F355E"/>
                <w:sz w:val="19"/>
              </w:rPr>
              <w:t>Impact</w:t>
            </w:r>
          </w:p>
        </w:tc>
        <w:tc>
          <w:tcPr>
            <w:tcW w:w="7488" w:type="dxa"/>
          </w:tcPr>
          <w:p w14:paraId="230BFA68" w14:textId="77777777" w:rsidR="00FE0C3B" w:rsidRPr="00D673E9" w:rsidRDefault="00000000">
            <w:pPr>
              <w:rPr>
                <w:lang w:val="fr-FR"/>
              </w:rPr>
            </w:pPr>
            <w:r w:rsidRPr="00D673E9">
              <w:rPr>
                <w:sz w:val="19"/>
                <w:lang w:val="fr-FR"/>
              </w:rPr>
              <w:t>Risque de perte silencieuse de soumissions client et de faux positifs de succès.</w:t>
            </w:r>
          </w:p>
        </w:tc>
      </w:tr>
      <w:tr w:rsidR="00FE0C3B" w:rsidRPr="00D673E9" w14:paraId="4CE5B6BA" w14:textId="77777777">
        <w:tc>
          <w:tcPr>
            <w:tcW w:w="2016" w:type="dxa"/>
            <w:shd w:val="clear" w:color="auto" w:fill="EDEFF4"/>
          </w:tcPr>
          <w:p w14:paraId="0954C2D7" w14:textId="77777777" w:rsidR="00FE0C3B" w:rsidRDefault="00000000">
            <w:proofErr w:type="spellStart"/>
            <w:r>
              <w:rPr>
                <w:b/>
                <w:color w:val="1F355E"/>
                <w:sz w:val="19"/>
              </w:rPr>
              <w:t>Recommandation</w:t>
            </w:r>
            <w:proofErr w:type="spellEnd"/>
          </w:p>
        </w:tc>
        <w:tc>
          <w:tcPr>
            <w:tcW w:w="7488" w:type="dxa"/>
          </w:tcPr>
          <w:p w14:paraId="13C3782B" w14:textId="77777777" w:rsidR="00FE0C3B" w:rsidRPr="00D673E9" w:rsidRDefault="00000000">
            <w:pPr>
              <w:rPr>
                <w:lang w:val="fr-FR"/>
              </w:rPr>
            </w:pPr>
            <w:r w:rsidRPr="00D673E9">
              <w:rPr>
                <w:sz w:val="19"/>
                <w:lang w:val="fr-FR"/>
              </w:rPr>
              <w:t xml:space="preserve">Router l'appel via le </w:t>
            </w:r>
            <w:proofErr w:type="spellStart"/>
            <w:r w:rsidRPr="00D673E9">
              <w:rPr>
                <w:sz w:val="19"/>
                <w:lang w:val="fr-FR"/>
              </w:rPr>
              <w:t>back-end</w:t>
            </w:r>
            <w:proofErr w:type="spellEnd"/>
            <w:r w:rsidRPr="00D673E9">
              <w:rPr>
                <w:sz w:val="19"/>
                <w:lang w:val="fr-FR"/>
              </w:rPr>
              <w:t xml:space="preserve"> et confirmer la réception par une réponse applicative explicite ; ne signaler le succès qu'après confirmation.</w:t>
            </w:r>
          </w:p>
        </w:tc>
      </w:tr>
    </w:tbl>
    <w:p w14:paraId="481751CC" w14:textId="33A7860B" w:rsidR="00FE0C3B" w:rsidRPr="00D673E9" w:rsidRDefault="00000000" w:rsidP="00D673E9">
      <w:pPr>
        <w:rPr>
          <w:lang w:val="fr-FR"/>
        </w:rPr>
      </w:pPr>
      <w:r w:rsidRPr="00D673E9">
        <w:rPr>
          <w:lang w:val="fr-FR"/>
        </w:rPr>
        <w:br w:type="page"/>
      </w:r>
      <w:r w:rsidRPr="00D673E9">
        <w:rPr>
          <w:b/>
          <w:color w:val="1F355E"/>
          <w:sz w:val="32"/>
          <w:lang w:val="fr-FR"/>
        </w:rPr>
        <w:lastRenderedPageBreak/>
        <w:t>5. Plan de correction priorisé</w:t>
      </w:r>
    </w:p>
    <w:p w14:paraId="41A9D3DA" w14:textId="77777777" w:rsidR="00FE0C3B" w:rsidRPr="00D673E9" w:rsidRDefault="00000000">
      <w:pPr>
        <w:rPr>
          <w:lang w:val="fr-FR"/>
        </w:rPr>
      </w:pPr>
      <w:r w:rsidRPr="00D673E9">
        <w:rPr>
          <w:lang w:val="fr-FR"/>
        </w:rPr>
        <w:t>Le plan est organisé en lots successifs. Le lot 0 est bloquant et doit être exécuté immédiatement, avant toute mise en production. Les lots suivants suivent le périmètre de la mission de sécurisation.</w:t>
      </w:r>
    </w:p>
    <w:tbl>
      <w:tblPr>
        <w:tblStyle w:val="TableGrid"/>
        <w:tblW w:w="0" w:type="auto"/>
        <w:tblLook w:val="04A0" w:firstRow="1" w:lastRow="0" w:firstColumn="1" w:lastColumn="0" w:noHBand="0" w:noVBand="1"/>
      </w:tblPr>
      <w:tblGrid>
        <w:gridCol w:w="1728"/>
        <w:gridCol w:w="1728"/>
        <w:gridCol w:w="1728"/>
        <w:gridCol w:w="1728"/>
        <w:gridCol w:w="1728"/>
      </w:tblGrid>
      <w:tr w:rsidR="00FE0C3B" w14:paraId="3E6A9D79" w14:textId="77777777">
        <w:tc>
          <w:tcPr>
            <w:tcW w:w="1728" w:type="dxa"/>
            <w:shd w:val="clear" w:color="auto" w:fill="1F355E"/>
          </w:tcPr>
          <w:p w14:paraId="2B313CBF" w14:textId="77777777" w:rsidR="00FE0C3B" w:rsidRDefault="00000000">
            <w:r>
              <w:rPr>
                <w:b/>
                <w:color w:val="FFFFFF"/>
                <w:sz w:val="19"/>
              </w:rPr>
              <w:t>Lot</w:t>
            </w:r>
          </w:p>
        </w:tc>
        <w:tc>
          <w:tcPr>
            <w:tcW w:w="1728" w:type="dxa"/>
            <w:shd w:val="clear" w:color="auto" w:fill="1F355E"/>
          </w:tcPr>
          <w:p w14:paraId="1AF42A1B" w14:textId="77777777" w:rsidR="00FE0C3B" w:rsidRDefault="00000000">
            <w:r>
              <w:rPr>
                <w:b/>
                <w:color w:val="FFFFFF"/>
                <w:sz w:val="19"/>
              </w:rPr>
              <w:t>Action de correction</w:t>
            </w:r>
          </w:p>
        </w:tc>
        <w:tc>
          <w:tcPr>
            <w:tcW w:w="1728" w:type="dxa"/>
            <w:shd w:val="clear" w:color="auto" w:fill="1F355E"/>
          </w:tcPr>
          <w:p w14:paraId="2400028F" w14:textId="77777777" w:rsidR="00FE0C3B" w:rsidRDefault="00000000">
            <w:r>
              <w:rPr>
                <w:b/>
                <w:color w:val="FFFFFF"/>
                <w:sz w:val="19"/>
              </w:rPr>
              <w:t>Constats couverts</w:t>
            </w:r>
          </w:p>
        </w:tc>
        <w:tc>
          <w:tcPr>
            <w:tcW w:w="1728" w:type="dxa"/>
            <w:shd w:val="clear" w:color="auto" w:fill="1F355E"/>
          </w:tcPr>
          <w:p w14:paraId="2F6EFCFF" w14:textId="77777777" w:rsidR="00FE0C3B" w:rsidRDefault="00000000">
            <w:r>
              <w:rPr>
                <w:b/>
                <w:color w:val="FFFFFF"/>
                <w:sz w:val="19"/>
              </w:rPr>
              <w:t>Priorité</w:t>
            </w:r>
          </w:p>
        </w:tc>
        <w:tc>
          <w:tcPr>
            <w:tcW w:w="1728" w:type="dxa"/>
            <w:shd w:val="clear" w:color="auto" w:fill="1F355E"/>
          </w:tcPr>
          <w:p w14:paraId="4FEC7C55" w14:textId="77777777" w:rsidR="00FE0C3B" w:rsidRDefault="00000000">
            <w:r>
              <w:rPr>
                <w:b/>
                <w:color w:val="FFFFFF"/>
                <w:sz w:val="19"/>
              </w:rPr>
              <w:t>Échéance</w:t>
            </w:r>
          </w:p>
        </w:tc>
      </w:tr>
      <w:tr w:rsidR="00FE0C3B" w14:paraId="6A5DE166" w14:textId="77777777">
        <w:tc>
          <w:tcPr>
            <w:tcW w:w="1728" w:type="dxa"/>
          </w:tcPr>
          <w:p w14:paraId="1B280792" w14:textId="77777777" w:rsidR="00FE0C3B" w:rsidRDefault="00000000">
            <w:r>
              <w:rPr>
                <w:b/>
                <w:sz w:val="18"/>
              </w:rPr>
              <w:t>Lot 0 — Urgence</w:t>
            </w:r>
          </w:p>
        </w:tc>
        <w:tc>
          <w:tcPr>
            <w:tcW w:w="1728" w:type="dxa"/>
          </w:tcPr>
          <w:p w14:paraId="69B732FE" w14:textId="77777777" w:rsidR="00FE0C3B" w:rsidRPr="00D673E9" w:rsidRDefault="00000000">
            <w:pPr>
              <w:rPr>
                <w:lang w:val="fr-FR"/>
              </w:rPr>
            </w:pPr>
            <w:r w:rsidRPr="00D673E9">
              <w:rPr>
                <w:sz w:val="18"/>
                <w:lang w:val="fr-FR"/>
              </w:rPr>
              <w:t xml:space="preserve">Révoquer et régénérer le jeton </w:t>
            </w:r>
            <w:proofErr w:type="spellStart"/>
            <w:r w:rsidRPr="00D673E9">
              <w:rPr>
                <w:sz w:val="18"/>
                <w:lang w:val="fr-FR"/>
              </w:rPr>
              <w:t>Airtable</w:t>
            </w:r>
            <w:proofErr w:type="spellEnd"/>
            <w:r w:rsidRPr="00D673E9">
              <w:rPr>
                <w:sz w:val="18"/>
                <w:lang w:val="fr-FR"/>
              </w:rPr>
              <w:t xml:space="preserve"> exposé ; retirer tous les secrets du code ; purger l'historique du dépôt.</w:t>
            </w:r>
          </w:p>
        </w:tc>
        <w:tc>
          <w:tcPr>
            <w:tcW w:w="1728" w:type="dxa"/>
          </w:tcPr>
          <w:p w14:paraId="342C3B00" w14:textId="77777777" w:rsidR="00FE0C3B" w:rsidRDefault="00000000">
            <w:r>
              <w:rPr>
                <w:sz w:val="18"/>
              </w:rPr>
              <w:t>V-01</w:t>
            </w:r>
          </w:p>
        </w:tc>
        <w:tc>
          <w:tcPr>
            <w:tcW w:w="1728" w:type="dxa"/>
          </w:tcPr>
          <w:p w14:paraId="1FE04B17" w14:textId="77777777" w:rsidR="00FE0C3B" w:rsidRDefault="00000000">
            <w:r>
              <w:rPr>
                <w:sz w:val="18"/>
              </w:rPr>
              <w:t>Immédiate (bloquant)</w:t>
            </w:r>
          </w:p>
        </w:tc>
        <w:tc>
          <w:tcPr>
            <w:tcW w:w="1728" w:type="dxa"/>
          </w:tcPr>
          <w:p w14:paraId="7AAD6DE5" w14:textId="77777777" w:rsidR="00FE0C3B" w:rsidRDefault="00000000">
            <w:pPr>
              <w:jc w:val="center"/>
            </w:pPr>
            <w:r>
              <w:rPr>
                <w:sz w:val="18"/>
              </w:rPr>
              <w:t>J+0</w:t>
            </w:r>
          </w:p>
        </w:tc>
      </w:tr>
      <w:tr w:rsidR="00FE0C3B" w14:paraId="36962C7B" w14:textId="77777777">
        <w:tc>
          <w:tcPr>
            <w:tcW w:w="1728" w:type="dxa"/>
          </w:tcPr>
          <w:p w14:paraId="2E9D05F5" w14:textId="77777777" w:rsidR="00FE0C3B" w:rsidRDefault="00000000">
            <w:r>
              <w:rPr>
                <w:b/>
                <w:sz w:val="18"/>
              </w:rPr>
              <w:t>Lot 1 — Proxy back-end</w:t>
            </w:r>
          </w:p>
        </w:tc>
        <w:tc>
          <w:tcPr>
            <w:tcW w:w="1728" w:type="dxa"/>
          </w:tcPr>
          <w:p w14:paraId="58FA642A" w14:textId="77777777" w:rsidR="00FE0C3B" w:rsidRPr="00D673E9" w:rsidRDefault="00000000">
            <w:pPr>
              <w:rPr>
                <w:lang w:val="fr-FR"/>
              </w:rPr>
            </w:pPr>
            <w:r w:rsidRPr="00D673E9">
              <w:rPr>
                <w:sz w:val="18"/>
                <w:lang w:val="fr-FR"/>
              </w:rPr>
              <w:t xml:space="preserve">Créer un </w:t>
            </w:r>
            <w:proofErr w:type="spellStart"/>
            <w:r w:rsidRPr="00D673E9">
              <w:rPr>
                <w:sz w:val="18"/>
                <w:lang w:val="fr-FR"/>
              </w:rPr>
              <w:t>back-end</w:t>
            </w:r>
            <w:proofErr w:type="spellEnd"/>
            <w:r w:rsidRPr="00D673E9">
              <w:rPr>
                <w:sz w:val="18"/>
                <w:lang w:val="fr-FR"/>
              </w:rPr>
              <w:t xml:space="preserve"> (fonctions </w:t>
            </w:r>
            <w:proofErr w:type="spellStart"/>
            <w:r w:rsidRPr="00D673E9">
              <w:rPr>
                <w:sz w:val="18"/>
                <w:lang w:val="fr-FR"/>
              </w:rPr>
              <w:t>serverless</w:t>
            </w:r>
            <w:proofErr w:type="spellEnd"/>
            <w:r w:rsidRPr="00D673E9">
              <w:rPr>
                <w:sz w:val="18"/>
                <w:lang w:val="fr-FR"/>
              </w:rPr>
              <w:t xml:space="preserve"> / API) canalisant tous les appels </w:t>
            </w:r>
            <w:proofErr w:type="spellStart"/>
            <w:r w:rsidRPr="00D673E9">
              <w:rPr>
                <w:sz w:val="18"/>
                <w:lang w:val="fr-FR"/>
              </w:rPr>
              <w:t>Airtable</w:t>
            </w:r>
            <w:proofErr w:type="spellEnd"/>
            <w:r w:rsidRPr="00D673E9">
              <w:rPr>
                <w:sz w:val="18"/>
                <w:lang w:val="fr-FR"/>
              </w:rPr>
              <w:t xml:space="preserve">, </w:t>
            </w:r>
            <w:proofErr w:type="spellStart"/>
            <w:r w:rsidRPr="00D673E9">
              <w:rPr>
                <w:sz w:val="18"/>
                <w:lang w:val="fr-FR"/>
              </w:rPr>
              <w:t>Make</w:t>
            </w:r>
            <w:proofErr w:type="spellEnd"/>
            <w:r w:rsidRPr="00D673E9">
              <w:rPr>
                <w:sz w:val="18"/>
                <w:lang w:val="fr-FR"/>
              </w:rPr>
              <w:t xml:space="preserve"> et Claude ; secrets en variables d'environnement serveur uniquement.</w:t>
            </w:r>
          </w:p>
        </w:tc>
        <w:tc>
          <w:tcPr>
            <w:tcW w:w="1728" w:type="dxa"/>
          </w:tcPr>
          <w:p w14:paraId="18E18922" w14:textId="77777777" w:rsidR="00FE0C3B" w:rsidRDefault="00000000">
            <w:r>
              <w:rPr>
                <w:sz w:val="18"/>
              </w:rPr>
              <w:t>V-01, V-02, V-04, V-07</w:t>
            </w:r>
          </w:p>
        </w:tc>
        <w:tc>
          <w:tcPr>
            <w:tcW w:w="1728" w:type="dxa"/>
          </w:tcPr>
          <w:p w14:paraId="1F56AA15" w14:textId="77777777" w:rsidR="00FE0C3B" w:rsidRDefault="00000000">
            <w:r>
              <w:rPr>
                <w:sz w:val="18"/>
              </w:rPr>
              <w:t>Haute</w:t>
            </w:r>
          </w:p>
        </w:tc>
        <w:tc>
          <w:tcPr>
            <w:tcW w:w="1728" w:type="dxa"/>
          </w:tcPr>
          <w:p w14:paraId="5AC79B1A" w14:textId="77777777" w:rsidR="00FE0C3B" w:rsidRDefault="00000000">
            <w:pPr>
              <w:jc w:val="center"/>
            </w:pPr>
            <w:r>
              <w:rPr>
                <w:sz w:val="18"/>
              </w:rPr>
              <w:t>S à S+1</w:t>
            </w:r>
          </w:p>
        </w:tc>
      </w:tr>
      <w:tr w:rsidR="00FE0C3B" w14:paraId="45AD3B9F" w14:textId="77777777">
        <w:tc>
          <w:tcPr>
            <w:tcW w:w="1728" w:type="dxa"/>
          </w:tcPr>
          <w:p w14:paraId="3A354413" w14:textId="77777777" w:rsidR="00FE0C3B" w:rsidRDefault="00000000">
            <w:r>
              <w:rPr>
                <w:b/>
                <w:sz w:val="18"/>
              </w:rPr>
              <w:t>Lot 2 — Authentification</w:t>
            </w:r>
          </w:p>
        </w:tc>
        <w:tc>
          <w:tcPr>
            <w:tcW w:w="1728" w:type="dxa"/>
          </w:tcPr>
          <w:p w14:paraId="28815B21" w14:textId="77777777" w:rsidR="00FE0C3B" w:rsidRPr="00D673E9" w:rsidRDefault="00000000">
            <w:pPr>
              <w:rPr>
                <w:lang w:val="fr-FR"/>
              </w:rPr>
            </w:pPr>
            <w:r w:rsidRPr="00D673E9">
              <w:rPr>
                <w:sz w:val="18"/>
                <w:lang w:val="fr-FR"/>
              </w:rPr>
              <w:t xml:space="preserve">Authentification serveur multi-utilisateurs, rôles (admin / standard), MFA, réinitialisation de mot de passe, sessions par cookie </w:t>
            </w:r>
            <w:proofErr w:type="spellStart"/>
            <w:r w:rsidRPr="00D673E9">
              <w:rPr>
                <w:sz w:val="18"/>
                <w:lang w:val="fr-FR"/>
              </w:rPr>
              <w:t>httpOnly</w:t>
            </w:r>
            <w:proofErr w:type="spellEnd"/>
            <w:r w:rsidRPr="00D673E9">
              <w:rPr>
                <w:sz w:val="18"/>
                <w:lang w:val="fr-FR"/>
              </w:rPr>
              <w:t>.</w:t>
            </w:r>
          </w:p>
        </w:tc>
        <w:tc>
          <w:tcPr>
            <w:tcW w:w="1728" w:type="dxa"/>
          </w:tcPr>
          <w:p w14:paraId="0591CCBF" w14:textId="77777777" w:rsidR="00FE0C3B" w:rsidRDefault="00000000">
            <w:r>
              <w:rPr>
                <w:sz w:val="18"/>
              </w:rPr>
              <w:t>V-03</w:t>
            </w:r>
          </w:p>
        </w:tc>
        <w:tc>
          <w:tcPr>
            <w:tcW w:w="1728" w:type="dxa"/>
          </w:tcPr>
          <w:p w14:paraId="45686100" w14:textId="77777777" w:rsidR="00FE0C3B" w:rsidRDefault="00000000">
            <w:r>
              <w:rPr>
                <w:sz w:val="18"/>
              </w:rPr>
              <w:t>Haute</w:t>
            </w:r>
          </w:p>
        </w:tc>
        <w:tc>
          <w:tcPr>
            <w:tcW w:w="1728" w:type="dxa"/>
          </w:tcPr>
          <w:p w14:paraId="505E1DE2" w14:textId="77777777" w:rsidR="00FE0C3B" w:rsidRDefault="00000000">
            <w:pPr>
              <w:jc w:val="center"/>
            </w:pPr>
            <w:r>
              <w:rPr>
                <w:sz w:val="18"/>
              </w:rPr>
              <w:t>S+1 à S+2</w:t>
            </w:r>
          </w:p>
        </w:tc>
      </w:tr>
      <w:tr w:rsidR="00FE0C3B" w14:paraId="64F5E4D0" w14:textId="77777777">
        <w:tc>
          <w:tcPr>
            <w:tcW w:w="1728" w:type="dxa"/>
          </w:tcPr>
          <w:p w14:paraId="21D51868" w14:textId="77777777" w:rsidR="00FE0C3B" w:rsidRDefault="00000000">
            <w:r>
              <w:rPr>
                <w:b/>
                <w:sz w:val="18"/>
              </w:rPr>
              <w:t>Lot 3 — Domaine &amp; en-têtes</w:t>
            </w:r>
          </w:p>
        </w:tc>
        <w:tc>
          <w:tcPr>
            <w:tcW w:w="1728" w:type="dxa"/>
          </w:tcPr>
          <w:p w14:paraId="071618DD" w14:textId="77777777" w:rsidR="00FE0C3B" w:rsidRPr="00D673E9" w:rsidRDefault="00000000">
            <w:pPr>
              <w:rPr>
                <w:lang w:val="fr-FR"/>
              </w:rPr>
            </w:pPr>
            <w:r w:rsidRPr="00D673E9">
              <w:rPr>
                <w:sz w:val="18"/>
                <w:lang w:val="fr-FR"/>
              </w:rPr>
              <w:t>HTTPS sur le domaine du cabinet ; en-têtes CSP, HSTS, X-Frame-Options, X-Content-Type-Options, Referrer-Policy ; DMARC/SPF/DKIM.</w:t>
            </w:r>
          </w:p>
        </w:tc>
        <w:tc>
          <w:tcPr>
            <w:tcW w:w="1728" w:type="dxa"/>
          </w:tcPr>
          <w:p w14:paraId="75C489E8" w14:textId="77777777" w:rsidR="00FE0C3B" w:rsidRDefault="00000000">
            <w:r>
              <w:rPr>
                <w:sz w:val="18"/>
              </w:rPr>
              <w:t>V-09, V-10</w:t>
            </w:r>
          </w:p>
        </w:tc>
        <w:tc>
          <w:tcPr>
            <w:tcW w:w="1728" w:type="dxa"/>
          </w:tcPr>
          <w:p w14:paraId="0FEB8F42" w14:textId="77777777" w:rsidR="00FE0C3B" w:rsidRDefault="00000000">
            <w:r>
              <w:rPr>
                <w:sz w:val="18"/>
              </w:rPr>
              <w:t>Moyenne</w:t>
            </w:r>
          </w:p>
        </w:tc>
        <w:tc>
          <w:tcPr>
            <w:tcW w:w="1728" w:type="dxa"/>
          </w:tcPr>
          <w:p w14:paraId="5AE381C2" w14:textId="77777777" w:rsidR="00FE0C3B" w:rsidRDefault="00000000">
            <w:pPr>
              <w:jc w:val="center"/>
            </w:pPr>
            <w:r>
              <w:rPr>
                <w:sz w:val="18"/>
              </w:rPr>
              <w:t>S+2</w:t>
            </w:r>
          </w:p>
        </w:tc>
      </w:tr>
      <w:tr w:rsidR="00FE0C3B" w14:paraId="3F8063BC" w14:textId="77777777">
        <w:tc>
          <w:tcPr>
            <w:tcW w:w="1728" w:type="dxa"/>
          </w:tcPr>
          <w:p w14:paraId="4857EAA3" w14:textId="77777777" w:rsidR="00FE0C3B" w:rsidRDefault="00000000">
            <w:r>
              <w:rPr>
                <w:b/>
                <w:sz w:val="18"/>
              </w:rPr>
              <w:t>Lot 4 — Cloisonnement &amp; RGPD</w:t>
            </w:r>
          </w:p>
        </w:tc>
        <w:tc>
          <w:tcPr>
            <w:tcW w:w="1728" w:type="dxa"/>
          </w:tcPr>
          <w:p w14:paraId="6FD13858" w14:textId="77777777" w:rsidR="00FE0C3B" w:rsidRPr="00D673E9" w:rsidRDefault="00000000">
            <w:pPr>
              <w:rPr>
                <w:lang w:val="fr-FR"/>
              </w:rPr>
            </w:pPr>
            <w:r w:rsidRPr="00D673E9">
              <w:rPr>
                <w:sz w:val="18"/>
                <w:lang w:val="fr-FR"/>
              </w:rPr>
              <w:t>Filtrage des données par rôle/tenant côté serveur ; minimisation des données renvoyées au front.</w:t>
            </w:r>
          </w:p>
        </w:tc>
        <w:tc>
          <w:tcPr>
            <w:tcW w:w="1728" w:type="dxa"/>
          </w:tcPr>
          <w:p w14:paraId="486B6C99" w14:textId="77777777" w:rsidR="00FE0C3B" w:rsidRDefault="00000000">
            <w:r>
              <w:rPr>
                <w:sz w:val="18"/>
              </w:rPr>
              <w:t>V-05</w:t>
            </w:r>
          </w:p>
        </w:tc>
        <w:tc>
          <w:tcPr>
            <w:tcW w:w="1728" w:type="dxa"/>
          </w:tcPr>
          <w:p w14:paraId="5C320152" w14:textId="77777777" w:rsidR="00FE0C3B" w:rsidRDefault="00000000">
            <w:r>
              <w:rPr>
                <w:sz w:val="18"/>
              </w:rPr>
              <w:t>Haute</w:t>
            </w:r>
          </w:p>
        </w:tc>
        <w:tc>
          <w:tcPr>
            <w:tcW w:w="1728" w:type="dxa"/>
          </w:tcPr>
          <w:p w14:paraId="05699B88" w14:textId="77777777" w:rsidR="00FE0C3B" w:rsidRDefault="00000000">
            <w:pPr>
              <w:jc w:val="center"/>
            </w:pPr>
            <w:r>
              <w:rPr>
                <w:sz w:val="18"/>
              </w:rPr>
              <w:t>S+1 à S+2</w:t>
            </w:r>
          </w:p>
        </w:tc>
      </w:tr>
      <w:tr w:rsidR="00FE0C3B" w14:paraId="36C4E902" w14:textId="77777777">
        <w:tc>
          <w:tcPr>
            <w:tcW w:w="1728" w:type="dxa"/>
          </w:tcPr>
          <w:p w14:paraId="3B7EE708" w14:textId="77777777" w:rsidR="00FE0C3B" w:rsidRDefault="00000000">
            <w:r>
              <w:rPr>
                <w:b/>
                <w:sz w:val="18"/>
              </w:rPr>
              <w:t>Lot 5 — Durcissement applicatif</w:t>
            </w:r>
          </w:p>
        </w:tc>
        <w:tc>
          <w:tcPr>
            <w:tcW w:w="1728" w:type="dxa"/>
          </w:tcPr>
          <w:p w14:paraId="0E71FF8B" w14:textId="77777777" w:rsidR="00FE0C3B" w:rsidRPr="00D673E9" w:rsidRDefault="00000000">
            <w:pPr>
              <w:rPr>
                <w:lang w:val="fr-FR"/>
              </w:rPr>
            </w:pPr>
            <w:r w:rsidRPr="00D673E9">
              <w:rPr>
                <w:sz w:val="18"/>
                <w:lang w:val="fr-FR"/>
              </w:rPr>
              <w:t xml:space="preserve">Échappement anti-XSS ; jetons de </w:t>
            </w:r>
            <w:proofErr w:type="spellStart"/>
            <w:r w:rsidRPr="00D673E9">
              <w:rPr>
                <w:sz w:val="18"/>
                <w:lang w:val="fr-FR"/>
              </w:rPr>
              <w:t>préremplissage</w:t>
            </w:r>
            <w:proofErr w:type="spellEnd"/>
            <w:r w:rsidRPr="00D673E9">
              <w:rPr>
                <w:sz w:val="18"/>
                <w:lang w:val="fr-FR"/>
              </w:rPr>
              <w:t xml:space="preserve"> cryptographiques signés et expirants ; suppression du stockage de secrets </w:t>
            </w:r>
            <w:r w:rsidRPr="00D673E9">
              <w:rPr>
                <w:sz w:val="18"/>
                <w:lang w:val="fr-FR"/>
              </w:rPr>
              <w:lastRenderedPageBreak/>
              <w:t>côté client ; gestion d'erreur fiable.</w:t>
            </w:r>
          </w:p>
        </w:tc>
        <w:tc>
          <w:tcPr>
            <w:tcW w:w="1728" w:type="dxa"/>
          </w:tcPr>
          <w:p w14:paraId="46651E9C" w14:textId="77777777" w:rsidR="00FE0C3B" w:rsidRDefault="00000000">
            <w:r>
              <w:rPr>
                <w:sz w:val="18"/>
              </w:rPr>
              <w:lastRenderedPageBreak/>
              <w:t>V-06, V-07, V-08, V-12</w:t>
            </w:r>
          </w:p>
        </w:tc>
        <w:tc>
          <w:tcPr>
            <w:tcW w:w="1728" w:type="dxa"/>
          </w:tcPr>
          <w:p w14:paraId="30541978" w14:textId="77777777" w:rsidR="00FE0C3B" w:rsidRDefault="00000000">
            <w:r>
              <w:rPr>
                <w:sz w:val="18"/>
              </w:rPr>
              <w:t>Moyenne</w:t>
            </w:r>
          </w:p>
        </w:tc>
        <w:tc>
          <w:tcPr>
            <w:tcW w:w="1728" w:type="dxa"/>
          </w:tcPr>
          <w:p w14:paraId="2561DF6C" w14:textId="77777777" w:rsidR="00FE0C3B" w:rsidRDefault="00000000">
            <w:pPr>
              <w:jc w:val="center"/>
            </w:pPr>
            <w:r>
              <w:rPr>
                <w:sz w:val="18"/>
              </w:rPr>
              <w:t>S+2 à S+3</w:t>
            </w:r>
          </w:p>
        </w:tc>
      </w:tr>
      <w:tr w:rsidR="00FE0C3B" w14:paraId="06D05DD2" w14:textId="77777777">
        <w:tc>
          <w:tcPr>
            <w:tcW w:w="1728" w:type="dxa"/>
          </w:tcPr>
          <w:p w14:paraId="3B2BC319" w14:textId="77777777" w:rsidR="00FE0C3B" w:rsidRDefault="00000000">
            <w:r>
              <w:rPr>
                <w:b/>
                <w:sz w:val="18"/>
              </w:rPr>
              <w:t>Lot 6 — Journalisation &amp; monitoring</w:t>
            </w:r>
          </w:p>
        </w:tc>
        <w:tc>
          <w:tcPr>
            <w:tcW w:w="1728" w:type="dxa"/>
          </w:tcPr>
          <w:p w14:paraId="18E879F7" w14:textId="77777777" w:rsidR="00FE0C3B" w:rsidRPr="00D673E9" w:rsidRDefault="00000000">
            <w:pPr>
              <w:rPr>
                <w:lang w:val="fr-FR"/>
              </w:rPr>
            </w:pPr>
            <w:r w:rsidRPr="00D673E9">
              <w:rPr>
                <w:sz w:val="18"/>
                <w:lang w:val="fr-FR"/>
              </w:rPr>
              <w:t>Journal d'audit serveur des actions sensibles (par tenant/utilisateur) ; monitoring de disponibilité ; points de surveillance documentés.</w:t>
            </w:r>
          </w:p>
        </w:tc>
        <w:tc>
          <w:tcPr>
            <w:tcW w:w="1728" w:type="dxa"/>
          </w:tcPr>
          <w:p w14:paraId="299BB114" w14:textId="77777777" w:rsidR="00FE0C3B" w:rsidRDefault="00000000">
            <w:r>
              <w:rPr>
                <w:sz w:val="18"/>
              </w:rPr>
              <w:t>V-11</w:t>
            </w:r>
          </w:p>
        </w:tc>
        <w:tc>
          <w:tcPr>
            <w:tcW w:w="1728" w:type="dxa"/>
          </w:tcPr>
          <w:p w14:paraId="54E51685" w14:textId="77777777" w:rsidR="00FE0C3B" w:rsidRDefault="00000000">
            <w:r>
              <w:rPr>
                <w:sz w:val="18"/>
              </w:rPr>
              <w:t>Moyenne</w:t>
            </w:r>
          </w:p>
        </w:tc>
        <w:tc>
          <w:tcPr>
            <w:tcW w:w="1728" w:type="dxa"/>
          </w:tcPr>
          <w:p w14:paraId="739DC661" w14:textId="77777777" w:rsidR="00FE0C3B" w:rsidRDefault="00000000">
            <w:pPr>
              <w:jc w:val="center"/>
            </w:pPr>
            <w:r>
              <w:rPr>
                <w:sz w:val="18"/>
              </w:rPr>
              <w:t>S+2 à S+3</w:t>
            </w:r>
          </w:p>
        </w:tc>
      </w:tr>
    </w:tbl>
    <w:p w14:paraId="02ABE808" w14:textId="77777777" w:rsidR="00FE0C3B" w:rsidRDefault="00000000">
      <w:pPr>
        <w:spacing w:before="200" w:after="80"/>
      </w:pPr>
      <w:r>
        <w:rPr>
          <w:b/>
          <w:color w:val="2E4A7A"/>
          <w:sz w:val="25"/>
        </w:rPr>
        <w:t>5.1 Critères de recette (definition of done)</w:t>
      </w:r>
    </w:p>
    <w:p w14:paraId="17F12ADD" w14:textId="77777777" w:rsidR="00FE0C3B" w:rsidRPr="00D673E9" w:rsidRDefault="00000000">
      <w:pPr>
        <w:pStyle w:val="ListBullet"/>
        <w:rPr>
          <w:lang w:val="fr-FR"/>
        </w:rPr>
      </w:pPr>
      <w:r w:rsidRPr="00D673E9">
        <w:rPr>
          <w:lang w:val="fr-FR"/>
        </w:rPr>
        <w:t xml:space="preserve">Aucune clé, jeton ou </w:t>
      </w:r>
      <w:proofErr w:type="spellStart"/>
      <w:r w:rsidRPr="00D673E9">
        <w:rPr>
          <w:lang w:val="fr-FR"/>
        </w:rPr>
        <w:t>webhook</w:t>
      </w:r>
      <w:proofErr w:type="spellEnd"/>
      <w:r w:rsidRPr="00D673E9">
        <w:rPr>
          <w:lang w:val="fr-FR"/>
        </w:rPr>
        <w:t xml:space="preserve"> n'est présent dans le code </w:t>
      </w:r>
      <w:proofErr w:type="spellStart"/>
      <w:r w:rsidRPr="00D673E9">
        <w:rPr>
          <w:lang w:val="fr-FR"/>
        </w:rPr>
        <w:t>front-end</w:t>
      </w:r>
      <w:proofErr w:type="spellEnd"/>
      <w:r w:rsidRPr="00D673E9">
        <w:rPr>
          <w:lang w:val="fr-FR"/>
        </w:rPr>
        <w:t xml:space="preserve"> ni accessible depuis le navigateur.</w:t>
      </w:r>
    </w:p>
    <w:p w14:paraId="1A061D5B" w14:textId="77777777" w:rsidR="00FE0C3B" w:rsidRPr="00D673E9" w:rsidRDefault="00000000">
      <w:pPr>
        <w:pStyle w:val="ListBullet"/>
        <w:rPr>
          <w:lang w:val="fr-FR"/>
        </w:rPr>
      </w:pPr>
      <w:r w:rsidRPr="00D673E9">
        <w:rPr>
          <w:lang w:val="fr-FR"/>
        </w:rPr>
        <w:t xml:space="preserve">Tous les appels aux tiers transitent par le </w:t>
      </w:r>
      <w:proofErr w:type="spellStart"/>
      <w:r w:rsidRPr="00D673E9">
        <w:rPr>
          <w:lang w:val="fr-FR"/>
        </w:rPr>
        <w:t>back-end</w:t>
      </w:r>
      <w:proofErr w:type="spellEnd"/>
      <w:r w:rsidRPr="00D673E9">
        <w:rPr>
          <w:lang w:val="fr-FR"/>
        </w:rPr>
        <w:t xml:space="preserve"> ; les secrets ne vivent qu'en variables d'environnement serveur.</w:t>
      </w:r>
    </w:p>
    <w:p w14:paraId="77A0F7F5" w14:textId="77777777" w:rsidR="00FE0C3B" w:rsidRPr="00D673E9" w:rsidRDefault="00000000">
      <w:pPr>
        <w:pStyle w:val="ListBullet"/>
        <w:rPr>
          <w:lang w:val="fr-FR"/>
        </w:rPr>
      </w:pPr>
      <w:r w:rsidRPr="00D673E9">
        <w:rPr>
          <w:lang w:val="fr-FR"/>
        </w:rPr>
        <w:t>L'accès requiert un compte individuel authentifié, avec rôle et MFA ; le mot de passe unique est supprimé.</w:t>
      </w:r>
    </w:p>
    <w:p w14:paraId="75557247" w14:textId="77777777" w:rsidR="00FE0C3B" w:rsidRPr="00D673E9" w:rsidRDefault="00000000">
      <w:pPr>
        <w:pStyle w:val="ListBullet"/>
        <w:rPr>
          <w:lang w:val="fr-FR"/>
        </w:rPr>
      </w:pPr>
      <w:r w:rsidRPr="00D673E9">
        <w:rPr>
          <w:lang w:val="fr-FR"/>
        </w:rPr>
        <w:t>HTTPS actif et en-têtes de sécurité vérifiés (CSP, HSTS, X-Frame-Options, X-Content-Type-Options, Referrer-Policy).</w:t>
      </w:r>
    </w:p>
    <w:p w14:paraId="6A0E0CCB" w14:textId="77777777" w:rsidR="00FE0C3B" w:rsidRPr="00D673E9" w:rsidRDefault="00000000">
      <w:pPr>
        <w:pStyle w:val="ListBullet"/>
        <w:rPr>
          <w:lang w:val="fr-FR"/>
        </w:rPr>
      </w:pPr>
      <w:r w:rsidRPr="00D673E9">
        <w:rPr>
          <w:lang w:val="fr-FR"/>
        </w:rPr>
        <w:t>Les actions sensibles sont journalisées de façon imputable ; la disponibilité est monitorée.</w:t>
      </w:r>
    </w:p>
    <w:p w14:paraId="380DC374" w14:textId="77777777" w:rsidR="00FE0C3B" w:rsidRPr="00D673E9" w:rsidRDefault="00000000">
      <w:pPr>
        <w:pStyle w:val="ListBullet"/>
        <w:rPr>
          <w:lang w:val="fr-FR"/>
        </w:rPr>
      </w:pPr>
      <w:r w:rsidRPr="00D673E9">
        <w:rPr>
          <w:lang w:val="fr-FR"/>
        </w:rPr>
        <w:t xml:space="preserve">Le jeton </w:t>
      </w:r>
      <w:proofErr w:type="spellStart"/>
      <w:r w:rsidRPr="00D673E9">
        <w:rPr>
          <w:lang w:val="fr-FR"/>
        </w:rPr>
        <w:t>Airtable</w:t>
      </w:r>
      <w:proofErr w:type="spellEnd"/>
      <w:r w:rsidRPr="00D673E9">
        <w:rPr>
          <w:lang w:val="fr-FR"/>
        </w:rPr>
        <w:t xml:space="preserve"> historique est révoqué et n'est plus valide.</w:t>
      </w:r>
    </w:p>
    <w:p w14:paraId="03100EB6" w14:textId="77777777" w:rsidR="00FE0C3B" w:rsidRPr="00D673E9" w:rsidRDefault="00000000">
      <w:pPr>
        <w:pBdr>
          <w:bottom w:val="single" w:sz="6" w:space="2" w:color="1F355E"/>
        </w:pBdr>
        <w:spacing w:before="320" w:after="160"/>
        <w:rPr>
          <w:lang w:val="fr-FR"/>
        </w:rPr>
      </w:pPr>
      <w:r w:rsidRPr="00D673E9">
        <w:rPr>
          <w:b/>
          <w:color w:val="1F355E"/>
          <w:sz w:val="32"/>
          <w:lang w:val="fr-FR"/>
        </w:rPr>
        <w:t>6. Annexe — Secrets à révoquer / faire tourner</w:t>
      </w:r>
    </w:p>
    <w:tbl>
      <w:tblPr>
        <w:tblStyle w:val="TableGrid"/>
        <w:tblW w:w="0" w:type="auto"/>
        <w:tblLook w:val="04A0" w:firstRow="1" w:lastRow="0" w:firstColumn="1" w:lastColumn="0" w:noHBand="0" w:noVBand="1"/>
      </w:tblPr>
      <w:tblGrid>
        <w:gridCol w:w="2880"/>
        <w:gridCol w:w="2880"/>
        <w:gridCol w:w="2880"/>
      </w:tblGrid>
      <w:tr w:rsidR="00FE0C3B" w14:paraId="06994EE2" w14:textId="77777777">
        <w:tc>
          <w:tcPr>
            <w:tcW w:w="2880" w:type="dxa"/>
            <w:shd w:val="clear" w:color="auto" w:fill="1F355E"/>
          </w:tcPr>
          <w:p w14:paraId="1A11203B" w14:textId="77777777" w:rsidR="00FE0C3B" w:rsidRDefault="00000000">
            <w:r>
              <w:rPr>
                <w:b/>
                <w:color w:val="FFFFFF"/>
                <w:sz w:val="19"/>
              </w:rPr>
              <w:t>Secret</w:t>
            </w:r>
          </w:p>
        </w:tc>
        <w:tc>
          <w:tcPr>
            <w:tcW w:w="2880" w:type="dxa"/>
            <w:shd w:val="clear" w:color="auto" w:fill="1F355E"/>
          </w:tcPr>
          <w:p w14:paraId="1E0E2F2F" w14:textId="77777777" w:rsidR="00FE0C3B" w:rsidRDefault="00000000">
            <w:r>
              <w:rPr>
                <w:b/>
                <w:color w:val="FFFFFF"/>
                <w:sz w:val="19"/>
              </w:rPr>
              <w:t>Emplacement</w:t>
            </w:r>
          </w:p>
        </w:tc>
        <w:tc>
          <w:tcPr>
            <w:tcW w:w="2880" w:type="dxa"/>
            <w:shd w:val="clear" w:color="auto" w:fill="1F355E"/>
          </w:tcPr>
          <w:p w14:paraId="2134EDF3" w14:textId="77777777" w:rsidR="00FE0C3B" w:rsidRDefault="00000000">
            <w:r>
              <w:rPr>
                <w:b/>
                <w:color w:val="FFFFFF"/>
                <w:sz w:val="19"/>
              </w:rPr>
              <w:t>Action</w:t>
            </w:r>
          </w:p>
        </w:tc>
      </w:tr>
      <w:tr w:rsidR="00FE0C3B" w14:paraId="4F608E3B" w14:textId="77777777">
        <w:tc>
          <w:tcPr>
            <w:tcW w:w="2880" w:type="dxa"/>
          </w:tcPr>
          <w:p w14:paraId="4273F224" w14:textId="77777777" w:rsidR="00FE0C3B" w:rsidRDefault="00000000">
            <w:r>
              <w:rPr>
                <w:sz w:val="18"/>
              </w:rPr>
              <w:t>Jeton PAT Airtable (patafVClSWHFSuxdH.****)</w:t>
            </w:r>
          </w:p>
        </w:tc>
        <w:tc>
          <w:tcPr>
            <w:tcW w:w="2880" w:type="dxa"/>
          </w:tcPr>
          <w:p w14:paraId="751D3833" w14:textId="77777777" w:rsidR="00FE0C3B" w:rsidRDefault="00000000">
            <w:r>
              <w:rPr>
                <w:sz w:val="18"/>
              </w:rPr>
              <w:t>Front-end, l.2367 &amp; l.3143</w:t>
            </w:r>
          </w:p>
        </w:tc>
        <w:tc>
          <w:tcPr>
            <w:tcW w:w="2880" w:type="dxa"/>
          </w:tcPr>
          <w:p w14:paraId="7D01F6A8" w14:textId="77777777" w:rsidR="00FE0C3B" w:rsidRDefault="00000000">
            <w:r>
              <w:rPr>
                <w:sz w:val="18"/>
              </w:rPr>
              <w:t>Révoquer et régénérer immédiatement</w:t>
            </w:r>
          </w:p>
        </w:tc>
      </w:tr>
      <w:tr w:rsidR="00FE0C3B" w:rsidRPr="00D673E9" w14:paraId="781915A4" w14:textId="77777777">
        <w:tc>
          <w:tcPr>
            <w:tcW w:w="2880" w:type="dxa"/>
          </w:tcPr>
          <w:p w14:paraId="463D495F" w14:textId="77777777" w:rsidR="00FE0C3B" w:rsidRPr="00D673E9" w:rsidRDefault="00000000">
            <w:pPr>
              <w:rPr>
                <w:lang w:val="fr-FR"/>
              </w:rPr>
            </w:pPr>
            <w:r w:rsidRPr="00D673E9">
              <w:rPr>
                <w:sz w:val="18"/>
                <w:lang w:val="fr-FR"/>
              </w:rPr>
              <w:t xml:space="preserve">Identifiant de base </w:t>
            </w:r>
            <w:proofErr w:type="spellStart"/>
            <w:r w:rsidRPr="00D673E9">
              <w:rPr>
                <w:sz w:val="18"/>
                <w:lang w:val="fr-FR"/>
              </w:rPr>
              <w:t>Airtable</w:t>
            </w:r>
            <w:proofErr w:type="spellEnd"/>
            <w:r w:rsidRPr="00D673E9">
              <w:rPr>
                <w:sz w:val="18"/>
                <w:lang w:val="fr-FR"/>
              </w:rPr>
              <w:t xml:space="preserve"> (appDfjYwgxa6eTrRD)</w:t>
            </w:r>
          </w:p>
        </w:tc>
        <w:tc>
          <w:tcPr>
            <w:tcW w:w="2880" w:type="dxa"/>
          </w:tcPr>
          <w:p w14:paraId="3834967B" w14:textId="77777777" w:rsidR="00FE0C3B" w:rsidRDefault="00000000">
            <w:r>
              <w:rPr>
                <w:sz w:val="18"/>
              </w:rPr>
              <w:t>Front-end, l.2365 &amp; l.3142</w:t>
            </w:r>
          </w:p>
        </w:tc>
        <w:tc>
          <w:tcPr>
            <w:tcW w:w="2880" w:type="dxa"/>
          </w:tcPr>
          <w:p w14:paraId="547DC5C6" w14:textId="77777777" w:rsidR="00FE0C3B" w:rsidRPr="00D673E9" w:rsidRDefault="00000000">
            <w:pPr>
              <w:rPr>
                <w:lang w:val="fr-FR"/>
              </w:rPr>
            </w:pPr>
            <w:r w:rsidRPr="00D673E9">
              <w:rPr>
                <w:sz w:val="18"/>
                <w:lang w:val="fr-FR"/>
              </w:rPr>
              <w:t>Déplacer côté serveur (non secret mais à ne plus exposer)</w:t>
            </w:r>
          </w:p>
        </w:tc>
      </w:tr>
      <w:tr w:rsidR="00FE0C3B" w:rsidRPr="00D673E9" w14:paraId="02F5D3C3" w14:textId="77777777">
        <w:tc>
          <w:tcPr>
            <w:tcW w:w="2880" w:type="dxa"/>
          </w:tcPr>
          <w:p w14:paraId="7560372D" w14:textId="77777777" w:rsidR="00FE0C3B" w:rsidRDefault="00000000">
            <w:r>
              <w:rPr>
                <w:sz w:val="18"/>
              </w:rPr>
              <w:t>Webhooks Make (7 URLs hook.eu1.make.com/…)</w:t>
            </w:r>
          </w:p>
        </w:tc>
        <w:tc>
          <w:tcPr>
            <w:tcW w:w="2880" w:type="dxa"/>
          </w:tcPr>
          <w:p w14:paraId="0731AA45" w14:textId="77777777" w:rsidR="00FE0C3B" w:rsidRDefault="00000000">
            <w:r>
              <w:rPr>
                <w:sz w:val="18"/>
              </w:rPr>
              <w:t>Front-end (dashboard &amp; formulaire FCC)</w:t>
            </w:r>
          </w:p>
        </w:tc>
        <w:tc>
          <w:tcPr>
            <w:tcW w:w="2880" w:type="dxa"/>
          </w:tcPr>
          <w:p w14:paraId="175DC25B" w14:textId="77777777" w:rsidR="00FE0C3B" w:rsidRPr="00D673E9" w:rsidRDefault="00000000">
            <w:pPr>
              <w:rPr>
                <w:lang w:val="fr-FR"/>
              </w:rPr>
            </w:pPr>
            <w:r w:rsidRPr="00D673E9">
              <w:rPr>
                <w:sz w:val="18"/>
                <w:lang w:val="fr-FR"/>
              </w:rPr>
              <w:t>Regénérer et authentifier ; déporter côté serveur</w:t>
            </w:r>
          </w:p>
        </w:tc>
      </w:tr>
    </w:tbl>
    <w:p w14:paraId="2BC983E2" w14:textId="77777777" w:rsidR="00FE0C3B" w:rsidRPr="00D673E9" w:rsidRDefault="00FE0C3B">
      <w:pPr>
        <w:rPr>
          <w:lang w:val="fr-FR"/>
        </w:rPr>
      </w:pPr>
    </w:p>
    <w:p w14:paraId="6CD536BD" w14:textId="77777777" w:rsidR="00FE0C3B" w:rsidRPr="00D673E9" w:rsidRDefault="00000000">
      <w:pPr>
        <w:rPr>
          <w:lang w:val="fr-FR"/>
        </w:rPr>
      </w:pPr>
      <w:r w:rsidRPr="00D673E9">
        <w:rPr>
          <w:i/>
          <w:color w:val="555555"/>
          <w:sz w:val="18"/>
          <w:lang w:val="fr-FR"/>
        </w:rPr>
        <w:t>Note : par sécurité, les secrets sont partiellement masqués dans ce rapport. Les valeurs complètes figurent dans le code source audité et doivent être traitées comme compromises.</w:t>
      </w:r>
    </w:p>
    <w:sectPr w:rsidR="00FE0C3B" w:rsidRPr="00D673E9"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22542" w14:textId="77777777" w:rsidR="00E31E0F" w:rsidRDefault="00E31E0F">
      <w:pPr>
        <w:spacing w:after="0" w:line="240" w:lineRule="auto"/>
      </w:pPr>
      <w:r>
        <w:separator/>
      </w:r>
    </w:p>
  </w:endnote>
  <w:endnote w:type="continuationSeparator" w:id="0">
    <w:p w14:paraId="762616FE" w14:textId="77777777" w:rsidR="00E31E0F" w:rsidRDefault="00E31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E233F" w14:textId="77777777" w:rsidR="00FE0C3B" w:rsidRPr="00D673E9" w:rsidRDefault="00000000">
    <w:pPr>
      <w:pStyle w:val="Footer"/>
      <w:jc w:val="center"/>
      <w:rPr>
        <w:lang w:val="fr-FR"/>
      </w:rPr>
    </w:pPr>
    <w:r w:rsidRPr="00D673E9">
      <w:rPr>
        <w:color w:val="555555"/>
        <w:sz w:val="16"/>
        <w:lang w:val="fr-FR"/>
      </w:rPr>
      <w:t>Acuria Partners · Confidentiel — Rapport d'audit de sécurité</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84B9B" w14:textId="77777777" w:rsidR="00E31E0F" w:rsidRDefault="00E31E0F">
      <w:pPr>
        <w:spacing w:after="0" w:line="240" w:lineRule="auto"/>
      </w:pPr>
      <w:r>
        <w:separator/>
      </w:r>
    </w:p>
  </w:footnote>
  <w:footnote w:type="continuationSeparator" w:id="0">
    <w:p w14:paraId="05B16E5C" w14:textId="77777777" w:rsidR="00E31E0F" w:rsidRDefault="00E31E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7762993">
    <w:abstractNumId w:val="8"/>
  </w:num>
  <w:num w:numId="2" w16cid:durableId="1223979405">
    <w:abstractNumId w:val="6"/>
  </w:num>
  <w:num w:numId="3" w16cid:durableId="2028018621">
    <w:abstractNumId w:val="5"/>
  </w:num>
  <w:num w:numId="4" w16cid:durableId="105665744">
    <w:abstractNumId w:val="4"/>
  </w:num>
  <w:num w:numId="5" w16cid:durableId="1487015074">
    <w:abstractNumId w:val="7"/>
  </w:num>
  <w:num w:numId="6" w16cid:durableId="1047800971">
    <w:abstractNumId w:val="3"/>
  </w:num>
  <w:num w:numId="7" w16cid:durableId="1694377757">
    <w:abstractNumId w:val="2"/>
  </w:num>
  <w:num w:numId="8" w16cid:durableId="363289309">
    <w:abstractNumId w:val="1"/>
  </w:num>
  <w:num w:numId="9" w16cid:durableId="1226453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07374"/>
    <w:rsid w:val="00B47730"/>
    <w:rsid w:val="00CB0664"/>
    <w:rsid w:val="00D673E9"/>
    <w:rsid w:val="00E31E0F"/>
    <w:rsid w:val="00FC693F"/>
    <w:rsid w:val="00FE0C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89ECC"/>
  <w14:defaultImageDpi w14:val="300"/>
  <w15:docId w15:val="{F400005E-E017-4A23-A86B-7C215C0BC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2341</Words>
  <Characters>13346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Altaaf Solal</cp:lastModifiedBy>
  <cp:revision>3</cp:revision>
  <dcterms:created xsi:type="dcterms:W3CDTF">2013-12-23T23:15:00Z</dcterms:created>
  <dcterms:modified xsi:type="dcterms:W3CDTF">2026-07-20T11:06:00Z</dcterms:modified>
  <cp:category/>
</cp:coreProperties>
</file>